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79941" w14:textId="77777777" w:rsidR="008761CD" w:rsidRDefault="008761CD" w:rsidP="00B575D2">
      <w:pPr>
        <w:pStyle w:val="PURHeading7"/>
      </w:pPr>
    </w:p>
    <w:p w14:paraId="525F1260" w14:textId="77777777" w:rsidR="00AA16B1" w:rsidRDefault="00AA16B1">
      <w:pPr>
        <w:pStyle w:val="PURBody"/>
        <w:shd w:val="clear" w:color="auto" w:fill="00188F"/>
        <w:tabs>
          <w:tab w:val="clear" w:pos="360"/>
        </w:tabs>
        <w:ind w:right="7920" w:firstLine="360"/>
        <w:rPr>
          <w:color w:val="FFFFFF"/>
          <w:sz w:val="6"/>
          <w:szCs w:val="6"/>
        </w:rPr>
      </w:pPr>
    </w:p>
    <w:p w14:paraId="2450DCD2" w14:textId="77777777" w:rsidR="00AA16B1" w:rsidRDefault="003E6841">
      <w:pPr>
        <w:pStyle w:val="PURBody"/>
        <w:shd w:val="clear" w:color="auto" w:fill="00188F"/>
        <w:tabs>
          <w:tab w:val="clear" w:pos="360"/>
        </w:tabs>
        <w:spacing w:after="0" w:line="230" w:lineRule="auto"/>
        <w:ind w:right="7920" w:firstLine="360"/>
        <w:rPr>
          <w:color w:val="FFFFFF" w:themeColor="background1"/>
          <w:sz w:val="32"/>
          <w:szCs w:val="32"/>
        </w:rPr>
      </w:pPr>
      <w:r>
        <w:rPr>
          <w:color w:val="FFFFFF" w:themeColor="background1"/>
          <w:sz w:val="32"/>
          <w:szCs w:val="32"/>
        </w:rPr>
        <w:t>Volumen-</w:t>
      </w:r>
    </w:p>
    <w:p w14:paraId="4D342600" w14:textId="77777777" w:rsidR="00AA16B1" w:rsidRDefault="003E6841">
      <w:pPr>
        <w:pStyle w:val="PURBody"/>
        <w:shd w:val="clear" w:color="auto" w:fill="00188F"/>
        <w:tabs>
          <w:tab w:val="clear" w:pos="360"/>
        </w:tabs>
        <w:spacing w:after="0" w:line="230" w:lineRule="auto"/>
        <w:ind w:right="7920" w:firstLine="360"/>
        <w:rPr>
          <w:color w:val="FFFFFF" w:themeColor="background1"/>
          <w:sz w:val="32"/>
          <w:szCs w:val="32"/>
        </w:rPr>
      </w:pPr>
      <w:r>
        <w:rPr>
          <w:color w:val="FFFFFF" w:themeColor="background1"/>
          <w:sz w:val="32"/>
          <w:szCs w:val="32"/>
        </w:rPr>
        <w:t>Lizenzie</w:t>
      </w:r>
      <w:bookmarkStart w:id="0" w:name="_GoBack"/>
      <w:bookmarkEnd w:id="0"/>
      <w:r>
        <w:rPr>
          <w:color w:val="FFFFFF" w:themeColor="background1"/>
          <w:sz w:val="32"/>
          <w:szCs w:val="32"/>
        </w:rPr>
        <w:t>rung</w:t>
      </w:r>
    </w:p>
    <w:p w14:paraId="64A2B34D" w14:textId="77777777" w:rsidR="00AA16B1" w:rsidRDefault="00AA16B1">
      <w:pPr>
        <w:pStyle w:val="PURBody"/>
        <w:shd w:val="clear" w:color="auto" w:fill="00188F"/>
        <w:tabs>
          <w:tab w:val="clear" w:pos="360"/>
        </w:tabs>
        <w:spacing w:after="0"/>
        <w:ind w:right="7920" w:firstLine="360"/>
        <w:rPr>
          <w:color w:val="FFFFFF" w:themeColor="background1"/>
          <w:szCs w:val="18"/>
        </w:rPr>
      </w:pPr>
    </w:p>
    <w:p w14:paraId="50C580FD" w14:textId="77777777" w:rsidR="00AA16B1" w:rsidRDefault="00AA16B1">
      <w:pPr>
        <w:pStyle w:val="PURBody"/>
        <w:shd w:val="clear" w:color="auto" w:fill="00188F"/>
        <w:tabs>
          <w:tab w:val="clear" w:pos="360"/>
        </w:tabs>
        <w:spacing w:after="0"/>
        <w:ind w:right="7920" w:firstLine="360"/>
        <w:rPr>
          <w:color w:val="FFFFFF" w:themeColor="background1"/>
          <w:szCs w:val="18"/>
        </w:rPr>
      </w:pPr>
    </w:p>
    <w:p w14:paraId="43F258F4" w14:textId="77777777" w:rsidR="00AA16B1" w:rsidRDefault="00AA16B1">
      <w:pPr>
        <w:pStyle w:val="PURBody"/>
        <w:shd w:val="clear" w:color="auto" w:fill="00188F"/>
        <w:tabs>
          <w:tab w:val="clear" w:pos="360"/>
        </w:tabs>
        <w:spacing w:after="0"/>
        <w:ind w:right="7920" w:firstLine="360"/>
        <w:rPr>
          <w:color w:val="FFFFFF" w:themeColor="background1"/>
          <w:szCs w:val="18"/>
        </w:rPr>
      </w:pPr>
    </w:p>
    <w:p w14:paraId="434B69D3" w14:textId="77777777" w:rsidR="00AA16B1" w:rsidRDefault="00AA16B1">
      <w:pPr>
        <w:pStyle w:val="PURBody"/>
        <w:shd w:val="clear" w:color="auto" w:fill="00188F"/>
        <w:tabs>
          <w:tab w:val="clear" w:pos="360"/>
        </w:tabs>
        <w:spacing w:after="0"/>
        <w:ind w:right="7920" w:firstLine="360"/>
        <w:rPr>
          <w:color w:val="FFFFFF" w:themeColor="background1"/>
          <w:szCs w:val="18"/>
        </w:rPr>
      </w:pPr>
    </w:p>
    <w:p w14:paraId="3F278DAF" w14:textId="77777777" w:rsidR="00AA16B1" w:rsidRDefault="00AA16B1">
      <w:pPr>
        <w:pStyle w:val="PURBody"/>
        <w:shd w:val="clear" w:color="auto" w:fill="00188F"/>
        <w:tabs>
          <w:tab w:val="clear" w:pos="360"/>
        </w:tabs>
        <w:spacing w:after="0"/>
        <w:ind w:right="7920" w:firstLine="360"/>
        <w:rPr>
          <w:color w:val="FFFFFF" w:themeColor="background1"/>
          <w:szCs w:val="18"/>
        </w:rPr>
      </w:pPr>
    </w:p>
    <w:p w14:paraId="6B7337BB" w14:textId="77777777" w:rsidR="00AA16B1" w:rsidRDefault="00AA16B1">
      <w:pPr>
        <w:pStyle w:val="PURBody"/>
        <w:shd w:val="clear" w:color="auto" w:fill="0072C6"/>
        <w:tabs>
          <w:tab w:val="clear" w:pos="360"/>
        </w:tabs>
        <w:ind w:right="1800" w:firstLine="360"/>
        <w:rPr>
          <w:sz w:val="72"/>
          <w:szCs w:val="72"/>
        </w:rPr>
      </w:pPr>
    </w:p>
    <w:p w14:paraId="3E2DF3E0" w14:textId="77777777" w:rsidR="00AA16B1" w:rsidRDefault="00AA16B1">
      <w:pPr>
        <w:pStyle w:val="PURBody"/>
        <w:shd w:val="clear" w:color="auto" w:fill="0072C6"/>
        <w:tabs>
          <w:tab w:val="clear" w:pos="360"/>
          <w:tab w:val="left" w:pos="180"/>
        </w:tabs>
        <w:ind w:right="1800" w:firstLine="360"/>
        <w:rPr>
          <w:color w:val="FFFFFF" w:themeColor="background1"/>
          <w:sz w:val="72"/>
          <w:szCs w:val="72"/>
        </w:rPr>
      </w:pPr>
    </w:p>
    <w:p w14:paraId="03F1A46E" w14:textId="77777777" w:rsidR="00AA16B1" w:rsidRPr="00B75650" w:rsidRDefault="003E6841">
      <w:pPr>
        <w:pStyle w:val="PURBody"/>
        <w:shd w:val="clear" w:color="auto" w:fill="0072C6"/>
        <w:tabs>
          <w:tab w:val="clear" w:pos="360"/>
        </w:tabs>
        <w:spacing w:after="0" w:line="230" w:lineRule="auto"/>
        <w:ind w:right="1800" w:firstLine="360"/>
        <w:rPr>
          <w:color w:val="FFFFFF" w:themeColor="background1"/>
          <w:sz w:val="88"/>
          <w:szCs w:val="88"/>
        </w:rPr>
      </w:pPr>
      <w:r w:rsidRPr="00B75650">
        <w:rPr>
          <w:color w:val="FFFFFF" w:themeColor="background1"/>
          <w:sz w:val="88"/>
          <w:szCs w:val="88"/>
        </w:rPr>
        <w:t>Produktbestimmungen</w:t>
      </w:r>
    </w:p>
    <w:p w14:paraId="683DD172" w14:textId="77777777" w:rsidR="00AA16B1" w:rsidRPr="00B75650" w:rsidRDefault="003E6841">
      <w:pPr>
        <w:pStyle w:val="PURBody"/>
        <w:shd w:val="clear" w:color="auto" w:fill="0072C6"/>
        <w:tabs>
          <w:tab w:val="clear" w:pos="360"/>
        </w:tabs>
        <w:spacing w:after="0" w:line="230" w:lineRule="auto"/>
        <w:ind w:right="1800" w:firstLine="360"/>
        <w:rPr>
          <w:color w:val="FFFFFF" w:themeColor="background1"/>
          <w:sz w:val="88"/>
          <w:szCs w:val="88"/>
        </w:rPr>
      </w:pPr>
      <w:r w:rsidRPr="00B75650">
        <w:rPr>
          <w:color w:val="FFFFFF" w:themeColor="background1"/>
          <w:sz w:val="88"/>
          <w:szCs w:val="88"/>
        </w:rPr>
        <w:t>1. April 2017</w:t>
      </w:r>
    </w:p>
    <w:p w14:paraId="2698F92D" w14:textId="77777777" w:rsidR="00AA16B1" w:rsidRDefault="00AA16B1">
      <w:pPr>
        <w:pStyle w:val="PURBody"/>
        <w:shd w:val="clear" w:color="auto" w:fill="0072C6"/>
        <w:tabs>
          <w:tab w:val="clear" w:pos="360"/>
        </w:tabs>
        <w:spacing w:after="0" w:line="230" w:lineRule="auto"/>
        <w:ind w:right="1800" w:firstLine="360"/>
        <w:rPr>
          <w:color w:val="FFFFFF" w:themeColor="background1"/>
          <w:sz w:val="96"/>
          <w:szCs w:val="96"/>
        </w:rPr>
      </w:pPr>
    </w:p>
    <w:p w14:paraId="559C095D" w14:textId="77777777" w:rsidR="00AA16B1" w:rsidRDefault="003E6841">
      <w:r>
        <w:rPr>
          <w:noProof/>
        </w:rPr>
        <w:drawing>
          <wp:anchor distT="0" distB="0" distL="114300" distR="114300" simplePos="0" relativeHeight="251658240" behindDoc="0" locked="0" layoutInCell="1" allowOverlap="1" wp14:anchorId="499657B5" wp14:editId="27AF895B">
            <wp:simplePos x="0" y="0"/>
            <wp:positionH relativeFrom="column">
              <wp:posOffset>0</wp:posOffset>
            </wp:positionH>
            <wp:positionV relativeFrom="page">
              <wp:posOffset>9144000</wp:posOffset>
            </wp:positionV>
            <wp:extent cx="1993392" cy="457131"/>
            <wp:effectExtent l="0" t="0" r="698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icrosoftLogo.png"/>
                    <pic:cNvPicPr/>
                  </pic:nvPicPr>
                  <pic:blipFill>
                    <a:blip r:embed="rId9"/>
                    <a:stretch>
                      <a:fillRect/>
                    </a:stretch>
                  </pic:blipFill>
                  <pic:spPr>
                    <a:xfrm>
                      <a:off x="0" y="0"/>
                      <a:ext cx="1993392" cy="457131"/>
                    </a:xfrm>
                    <a:prstGeom prst="rect">
                      <a:avLst/>
                    </a:prstGeom>
                  </pic:spPr>
                </pic:pic>
              </a:graphicData>
            </a:graphic>
            <wp14:sizeRelH relativeFrom="page">
              <wp14:pctWidth>0</wp14:pctWidth>
            </wp14:sizeRelH>
            <wp14:sizeRelV relativeFrom="page">
              <wp14:pctHeight>0</wp14:pctHeight>
            </wp14:sizeRelV>
          </wp:anchor>
        </w:drawing>
      </w:r>
      <w:r>
        <w:br w:type="page"/>
      </w:r>
    </w:p>
    <w:p w14:paraId="5E2022B4" w14:textId="77777777" w:rsidR="00AA16B1" w:rsidRDefault="00AA16B1">
      <w:pPr>
        <w:sectPr w:rsidR="00AA16B1">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170" w:right="720" w:bottom="720" w:left="720" w:header="432" w:footer="288" w:gutter="0"/>
          <w:cols w:space="360"/>
        </w:sectPr>
      </w:pPr>
    </w:p>
    <w:p w14:paraId="11E03F24" w14:textId="77777777" w:rsidR="00AA16B1" w:rsidRDefault="003E6841">
      <w:pPr>
        <w:pStyle w:val="ProductList-SectionHeading"/>
        <w:pageBreakBefore/>
      </w:pPr>
      <w:bookmarkStart w:id="1" w:name="_Sec842"/>
      <w:r>
        <w:lastRenderedPageBreak/>
        <w:t>Inhaltsverzeichnis</w:t>
      </w:r>
    </w:p>
    <w:p w14:paraId="62E30332" w14:textId="77777777" w:rsidR="00AA16B1" w:rsidRDefault="00AA16B1">
      <w:pPr>
        <w:pStyle w:val="ProductList-Body"/>
      </w:pPr>
    </w:p>
    <w:p w14:paraId="39FE7B11" w14:textId="77777777" w:rsidR="00AA16B1" w:rsidRDefault="00AA16B1">
      <w:pPr>
        <w:sectPr w:rsidR="00AA16B1">
          <w:headerReference w:type="default" r:id="rId16"/>
          <w:footerReference w:type="default" r:id="rId17"/>
          <w:type w:val="continuous"/>
          <w:pgSz w:w="12240" w:h="15840" w:code="1"/>
          <w:pgMar w:top="1170" w:right="720" w:bottom="1620" w:left="720" w:header="432" w:footer="288" w:gutter="0"/>
          <w:cols w:space="360"/>
        </w:sectPr>
      </w:pPr>
    </w:p>
    <w:p w14:paraId="72C41636" w14:textId="77777777" w:rsidR="003E6841" w:rsidRDefault="003E6841">
      <w:pPr>
        <w:pStyle w:val="TOC1"/>
        <w:rPr>
          <w:rFonts w:eastAsiaTheme="minorEastAsia"/>
          <w:b w:val="0"/>
          <w:caps w:val="0"/>
          <w:noProof/>
          <w:sz w:val="22"/>
          <w:szCs w:val="22"/>
        </w:rPr>
      </w:pPr>
      <w:r>
        <w:fldChar w:fldCharType="begin"/>
      </w:r>
      <w:r>
        <w:instrText xml:space="preserve"> TOC \h \f \l 1-3 </w:instrText>
      </w:r>
      <w:r>
        <w:fldChar w:fldCharType="separate"/>
      </w:r>
      <w:hyperlink w:anchor="_Toc478637349" w:history="1">
        <w:r w:rsidRPr="00BC77DF">
          <w:rPr>
            <w:rStyle w:val="Hyperlink"/>
            <w:noProof/>
          </w:rPr>
          <w:t>Einführung</w:t>
        </w:r>
        <w:r>
          <w:rPr>
            <w:noProof/>
          </w:rPr>
          <w:tab/>
        </w:r>
        <w:r>
          <w:rPr>
            <w:noProof/>
          </w:rPr>
          <w:fldChar w:fldCharType="begin"/>
        </w:r>
        <w:r>
          <w:rPr>
            <w:noProof/>
          </w:rPr>
          <w:instrText xml:space="preserve"> PAGEREF _Toc478637349 \h </w:instrText>
        </w:r>
        <w:r>
          <w:rPr>
            <w:noProof/>
          </w:rPr>
        </w:r>
        <w:r>
          <w:rPr>
            <w:noProof/>
          </w:rPr>
          <w:fldChar w:fldCharType="separate"/>
        </w:r>
        <w:r>
          <w:rPr>
            <w:noProof/>
          </w:rPr>
          <w:t>4</w:t>
        </w:r>
        <w:r>
          <w:rPr>
            <w:noProof/>
          </w:rPr>
          <w:fldChar w:fldCharType="end"/>
        </w:r>
      </w:hyperlink>
    </w:p>
    <w:p w14:paraId="67950A0E" w14:textId="77777777" w:rsidR="003E6841" w:rsidRDefault="00511B82">
      <w:pPr>
        <w:pStyle w:val="TOC2"/>
        <w:rPr>
          <w:rFonts w:eastAsiaTheme="minorEastAsia"/>
          <w:smallCaps w:val="0"/>
          <w:sz w:val="22"/>
        </w:rPr>
      </w:pPr>
      <w:hyperlink w:anchor="_Toc478637350" w:history="1">
        <w:r w:rsidR="003E6841" w:rsidRPr="00BC77DF">
          <w:rPr>
            <w:rStyle w:val="Hyperlink"/>
          </w:rPr>
          <w:t>Über dieses Dokument</w:t>
        </w:r>
        <w:r w:rsidR="003E6841">
          <w:tab/>
        </w:r>
        <w:r w:rsidR="003E6841">
          <w:fldChar w:fldCharType="begin"/>
        </w:r>
        <w:r w:rsidR="003E6841">
          <w:instrText xml:space="preserve"> PAGEREF _Toc478637350 \h </w:instrText>
        </w:r>
        <w:r w:rsidR="003E6841">
          <w:fldChar w:fldCharType="separate"/>
        </w:r>
        <w:r w:rsidR="003E6841">
          <w:t>4</w:t>
        </w:r>
        <w:r w:rsidR="003E6841">
          <w:fldChar w:fldCharType="end"/>
        </w:r>
      </w:hyperlink>
    </w:p>
    <w:p w14:paraId="5BAF9F6A" w14:textId="77777777" w:rsidR="003E6841" w:rsidRDefault="00511B82">
      <w:pPr>
        <w:pStyle w:val="TOC2"/>
        <w:rPr>
          <w:rFonts w:eastAsiaTheme="minorEastAsia"/>
          <w:smallCaps w:val="0"/>
          <w:sz w:val="22"/>
        </w:rPr>
      </w:pPr>
      <w:hyperlink w:anchor="_Toc478637351" w:history="1">
        <w:r w:rsidR="003E6841" w:rsidRPr="00BC77DF">
          <w:rPr>
            <w:rStyle w:val="Hyperlink"/>
          </w:rPr>
          <w:t>Inhalt dieses Dokuments</w:t>
        </w:r>
        <w:r w:rsidR="003E6841">
          <w:tab/>
        </w:r>
        <w:r w:rsidR="003E6841">
          <w:fldChar w:fldCharType="begin"/>
        </w:r>
        <w:r w:rsidR="003E6841">
          <w:instrText xml:space="preserve"> PAGEREF _Toc478637351 \h </w:instrText>
        </w:r>
        <w:r w:rsidR="003E6841">
          <w:fldChar w:fldCharType="separate"/>
        </w:r>
        <w:r w:rsidR="003E6841">
          <w:t>4</w:t>
        </w:r>
        <w:r w:rsidR="003E6841">
          <w:fldChar w:fldCharType="end"/>
        </w:r>
      </w:hyperlink>
    </w:p>
    <w:p w14:paraId="7B8387A9" w14:textId="77777777" w:rsidR="003E6841" w:rsidRDefault="00511B82">
      <w:pPr>
        <w:pStyle w:val="TOC2"/>
        <w:rPr>
          <w:rFonts w:eastAsiaTheme="minorEastAsia"/>
          <w:smallCaps w:val="0"/>
          <w:sz w:val="22"/>
        </w:rPr>
      </w:pPr>
      <w:hyperlink w:anchor="_Toc478637352" w:history="1">
        <w:r w:rsidR="003E6841" w:rsidRPr="00BC77DF">
          <w:rPr>
            <w:rStyle w:val="Hyperlink"/>
          </w:rPr>
          <w:t>Aufbau von Produkteinträgen</w:t>
        </w:r>
        <w:r w:rsidR="003E6841">
          <w:tab/>
        </w:r>
        <w:r w:rsidR="003E6841">
          <w:fldChar w:fldCharType="begin"/>
        </w:r>
        <w:r w:rsidR="003E6841">
          <w:instrText xml:space="preserve"> PAGEREF _Toc478637352 \h </w:instrText>
        </w:r>
        <w:r w:rsidR="003E6841">
          <w:fldChar w:fldCharType="separate"/>
        </w:r>
        <w:r w:rsidR="003E6841">
          <w:t>4</w:t>
        </w:r>
        <w:r w:rsidR="003E6841">
          <w:fldChar w:fldCharType="end"/>
        </w:r>
      </w:hyperlink>
    </w:p>
    <w:p w14:paraId="7FF85CA5" w14:textId="77777777" w:rsidR="003E6841" w:rsidRDefault="00511B82">
      <w:pPr>
        <w:pStyle w:val="TOC2"/>
        <w:rPr>
          <w:rFonts w:eastAsiaTheme="minorEastAsia"/>
          <w:smallCaps w:val="0"/>
          <w:sz w:val="22"/>
        </w:rPr>
      </w:pPr>
      <w:hyperlink w:anchor="_Toc478637353" w:history="1">
        <w:r w:rsidR="003E6841" w:rsidRPr="00BC77DF">
          <w:rPr>
            <w:rStyle w:val="Hyperlink"/>
          </w:rPr>
          <w:t>Verdeutlichungen und Zusammenfassung der Änderungen an diesem Dokument</w:t>
        </w:r>
        <w:r w:rsidR="003E6841">
          <w:tab/>
        </w:r>
        <w:r w:rsidR="003E6841">
          <w:fldChar w:fldCharType="begin"/>
        </w:r>
        <w:r w:rsidR="003E6841">
          <w:instrText xml:space="preserve"> PAGEREF _Toc478637353 \h </w:instrText>
        </w:r>
        <w:r w:rsidR="003E6841">
          <w:fldChar w:fldCharType="separate"/>
        </w:r>
        <w:r w:rsidR="003E6841">
          <w:t>5</w:t>
        </w:r>
        <w:r w:rsidR="003E6841">
          <w:fldChar w:fldCharType="end"/>
        </w:r>
      </w:hyperlink>
    </w:p>
    <w:p w14:paraId="760728B0" w14:textId="77777777" w:rsidR="003E6841" w:rsidRDefault="00511B82">
      <w:pPr>
        <w:pStyle w:val="TOC1"/>
        <w:rPr>
          <w:rFonts w:eastAsiaTheme="minorEastAsia"/>
          <w:b w:val="0"/>
          <w:caps w:val="0"/>
          <w:noProof/>
          <w:sz w:val="22"/>
          <w:szCs w:val="22"/>
        </w:rPr>
      </w:pPr>
      <w:hyperlink w:anchor="_Toc478637354" w:history="1">
        <w:r w:rsidR="003E6841" w:rsidRPr="00BC77DF">
          <w:rPr>
            <w:rStyle w:val="Hyperlink"/>
            <w:noProof/>
          </w:rPr>
          <w:t>Lizenzbedingungen</w:t>
        </w:r>
        <w:r w:rsidR="003E6841">
          <w:rPr>
            <w:noProof/>
          </w:rPr>
          <w:tab/>
        </w:r>
        <w:r w:rsidR="003E6841">
          <w:rPr>
            <w:noProof/>
          </w:rPr>
          <w:fldChar w:fldCharType="begin"/>
        </w:r>
        <w:r w:rsidR="003E6841">
          <w:rPr>
            <w:noProof/>
          </w:rPr>
          <w:instrText xml:space="preserve"> PAGEREF _Toc478637354 \h </w:instrText>
        </w:r>
        <w:r w:rsidR="003E6841">
          <w:rPr>
            <w:noProof/>
          </w:rPr>
        </w:r>
        <w:r w:rsidR="003E6841">
          <w:rPr>
            <w:noProof/>
          </w:rPr>
          <w:fldChar w:fldCharType="separate"/>
        </w:r>
        <w:r w:rsidR="003E6841">
          <w:rPr>
            <w:noProof/>
          </w:rPr>
          <w:t>7</w:t>
        </w:r>
        <w:r w:rsidR="003E6841">
          <w:rPr>
            <w:noProof/>
          </w:rPr>
          <w:fldChar w:fldCharType="end"/>
        </w:r>
      </w:hyperlink>
    </w:p>
    <w:p w14:paraId="0BB0E6CB" w14:textId="77777777" w:rsidR="003E6841" w:rsidRDefault="00511B82">
      <w:pPr>
        <w:pStyle w:val="TOC2"/>
        <w:rPr>
          <w:rFonts w:eastAsiaTheme="minorEastAsia"/>
          <w:smallCaps w:val="0"/>
          <w:sz w:val="22"/>
        </w:rPr>
      </w:pPr>
      <w:hyperlink w:anchor="_Toc478637355" w:history="1">
        <w:r w:rsidR="003E6841" w:rsidRPr="00BC77DF">
          <w:rPr>
            <w:rStyle w:val="Hyperlink"/>
          </w:rPr>
          <w:t>Universelle Lizenzbestimmungen</w:t>
        </w:r>
        <w:r w:rsidR="003E6841">
          <w:tab/>
        </w:r>
        <w:r w:rsidR="003E6841">
          <w:fldChar w:fldCharType="begin"/>
        </w:r>
        <w:r w:rsidR="003E6841">
          <w:instrText xml:space="preserve"> PAGEREF _Toc478637355 \h </w:instrText>
        </w:r>
        <w:r w:rsidR="003E6841">
          <w:fldChar w:fldCharType="separate"/>
        </w:r>
        <w:r w:rsidR="003E6841">
          <w:t>7</w:t>
        </w:r>
        <w:r w:rsidR="003E6841">
          <w:fldChar w:fldCharType="end"/>
        </w:r>
      </w:hyperlink>
    </w:p>
    <w:p w14:paraId="1C92C128" w14:textId="77777777" w:rsidR="003E6841" w:rsidRDefault="00511B82">
      <w:pPr>
        <w:pStyle w:val="TOC2"/>
        <w:rPr>
          <w:rFonts w:eastAsiaTheme="minorEastAsia"/>
          <w:smallCaps w:val="0"/>
          <w:sz w:val="22"/>
        </w:rPr>
      </w:pPr>
      <w:hyperlink w:anchor="_Toc478637356" w:history="1">
        <w:r w:rsidR="003E6841" w:rsidRPr="00BC77DF">
          <w:rPr>
            <w:rStyle w:val="Hyperlink"/>
          </w:rPr>
          <w:t>Lizenzmodellbestimmungen</w:t>
        </w:r>
        <w:r w:rsidR="003E6841">
          <w:tab/>
        </w:r>
        <w:r w:rsidR="003E6841">
          <w:fldChar w:fldCharType="begin"/>
        </w:r>
        <w:r w:rsidR="003E6841">
          <w:instrText xml:space="preserve"> PAGEREF _Toc478637356 \h </w:instrText>
        </w:r>
        <w:r w:rsidR="003E6841">
          <w:fldChar w:fldCharType="separate"/>
        </w:r>
        <w:r w:rsidR="003E6841">
          <w:t>10</w:t>
        </w:r>
        <w:r w:rsidR="003E6841">
          <w:fldChar w:fldCharType="end"/>
        </w:r>
      </w:hyperlink>
    </w:p>
    <w:p w14:paraId="4508D2FA" w14:textId="77777777" w:rsidR="003E6841" w:rsidRDefault="00511B82">
      <w:pPr>
        <w:pStyle w:val="TOC3"/>
        <w:rPr>
          <w:rFonts w:eastAsiaTheme="minorEastAsia"/>
          <w:smallCaps w:val="0"/>
          <w:sz w:val="22"/>
        </w:rPr>
      </w:pPr>
      <w:hyperlink w:anchor="_Toc478637357" w:history="1">
        <w:r w:rsidR="003E6841" w:rsidRPr="00BC77DF">
          <w:rPr>
            <w:rStyle w:val="Hyperlink"/>
          </w:rPr>
          <w:t>Desktop-Anwendungen</w:t>
        </w:r>
        <w:r w:rsidR="003E6841">
          <w:tab/>
        </w:r>
        <w:r w:rsidR="003E6841">
          <w:fldChar w:fldCharType="begin"/>
        </w:r>
        <w:r w:rsidR="003E6841">
          <w:instrText xml:space="preserve"> PAGEREF _Toc478637357 \h </w:instrText>
        </w:r>
        <w:r w:rsidR="003E6841">
          <w:fldChar w:fldCharType="separate"/>
        </w:r>
        <w:r w:rsidR="003E6841">
          <w:t>10</w:t>
        </w:r>
        <w:r w:rsidR="003E6841">
          <w:fldChar w:fldCharType="end"/>
        </w:r>
      </w:hyperlink>
    </w:p>
    <w:p w14:paraId="7E92AA8A" w14:textId="77777777" w:rsidR="003E6841" w:rsidRDefault="00511B82">
      <w:pPr>
        <w:pStyle w:val="TOC3"/>
        <w:rPr>
          <w:rFonts w:eastAsiaTheme="minorEastAsia"/>
          <w:smallCaps w:val="0"/>
          <w:sz w:val="22"/>
        </w:rPr>
      </w:pPr>
      <w:hyperlink w:anchor="_Toc478637358" w:history="1">
        <w:r w:rsidR="003E6841" w:rsidRPr="00BC77DF">
          <w:rPr>
            <w:rStyle w:val="Hyperlink"/>
          </w:rPr>
          <w:t>Desktopbetriebssysteme</w:t>
        </w:r>
        <w:r w:rsidR="003E6841">
          <w:tab/>
        </w:r>
        <w:r w:rsidR="003E6841">
          <w:fldChar w:fldCharType="begin"/>
        </w:r>
        <w:r w:rsidR="003E6841">
          <w:instrText xml:space="preserve"> PAGEREF _Toc478637358 \h </w:instrText>
        </w:r>
        <w:r w:rsidR="003E6841">
          <w:fldChar w:fldCharType="separate"/>
        </w:r>
        <w:r w:rsidR="003E6841">
          <w:t>10</w:t>
        </w:r>
        <w:r w:rsidR="003E6841">
          <w:fldChar w:fldCharType="end"/>
        </w:r>
      </w:hyperlink>
    </w:p>
    <w:p w14:paraId="5BA57BA6" w14:textId="77777777" w:rsidR="003E6841" w:rsidRDefault="00511B82">
      <w:pPr>
        <w:pStyle w:val="TOC3"/>
        <w:rPr>
          <w:rFonts w:eastAsiaTheme="minorEastAsia"/>
          <w:smallCaps w:val="0"/>
          <w:sz w:val="22"/>
        </w:rPr>
      </w:pPr>
      <w:hyperlink w:anchor="_Toc478637359" w:history="1">
        <w:r w:rsidR="003E6841" w:rsidRPr="00BC77DF">
          <w:rPr>
            <w:rStyle w:val="Hyperlink"/>
          </w:rPr>
          <w:t>Pro Core/CAL</w:t>
        </w:r>
        <w:r w:rsidR="003E6841">
          <w:tab/>
        </w:r>
        <w:r w:rsidR="003E6841">
          <w:fldChar w:fldCharType="begin"/>
        </w:r>
        <w:r w:rsidR="003E6841">
          <w:instrText xml:space="preserve"> PAGEREF _Toc478637359 \h </w:instrText>
        </w:r>
        <w:r w:rsidR="003E6841">
          <w:fldChar w:fldCharType="separate"/>
        </w:r>
        <w:r w:rsidR="003E6841">
          <w:t>10</w:t>
        </w:r>
        <w:r w:rsidR="003E6841">
          <w:fldChar w:fldCharType="end"/>
        </w:r>
      </w:hyperlink>
    </w:p>
    <w:p w14:paraId="76857188" w14:textId="77777777" w:rsidR="003E6841" w:rsidRDefault="00511B82">
      <w:pPr>
        <w:pStyle w:val="TOC3"/>
        <w:rPr>
          <w:rFonts w:eastAsiaTheme="minorEastAsia"/>
          <w:smallCaps w:val="0"/>
          <w:sz w:val="22"/>
        </w:rPr>
      </w:pPr>
      <w:hyperlink w:anchor="_Toc478637360" w:history="1">
        <w:r w:rsidR="003E6841" w:rsidRPr="00BC77DF">
          <w:rPr>
            <w:rStyle w:val="Hyperlink"/>
          </w:rPr>
          <w:t>Server/CAL</w:t>
        </w:r>
        <w:r w:rsidR="003E6841">
          <w:tab/>
        </w:r>
        <w:r w:rsidR="003E6841">
          <w:fldChar w:fldCharType="begin"/>
        </w:r>
        <w:r w:rsidR="003E6841">
          <w:instrText xml:space="preserve"> PAGEREF _Toc478637360 \h </w:instrText>
        </w:r>
        <w:r w:rsidR="003E6841">
          <w:fldChar w:fldCharType="separate"/>
        </w:r>
        <w:r w:rsidR="003E6841">
          <w:t>11</w:t>
        </w:r>
        <w:r w:rsidR="003E6841">
          <w:fldChar w:fldCharType="end"/>
        </w:r>
      </w:hyperlink>
    </w:p>
    <w:p w14:paraId="786173A0" w14:textId="77777777" w:rsidR="003E6841" w:rsidRDefault="00511B82">
      <w:pPr>
        <w:pStyle w:val="TOC3"/>
        <w:rPr>
          <w:rFonts w:eastAsiaTheme="minorEastAsia"/>
          <w:smallCaps w:val="0"/>
          <w:sz w:val="22"/>
        </w:rPr>
      </w:pPr>
      <w:hyperlink w:anchor="_Toc478637361" w:history="1">
        <w:r w:rsidR="003E6841" w:rsidRPr="00BC77DF">
          <w:rPr>
            <w:rStyle w:val="Hyperlink"/>
          </w:rPr>
          <w:t>Pro Core</w:t>
        </w:r>
        <w:r w:rsidR="003E6841">
          <w:tab/>
        </w:r>
        <w:r w:rsidR="003E6841">
          <w:fldChar w:fldCharType="begin"/>
        </w:r>
        <w:r w:rsidR="003E6841">
          <w:instrText xml:space="preserve"> PAGEREF _Toc478637361 \h </w:instrText>
        </w:r>
        <w:r w:rsidR="003E6841">
          <w:fldChar w:fldCharType="separate"/>
        </w:r>
        <w:r w:rsidR="003E6841">
          <w:t>11</w:t>
        </w:r>
        <w:r w:rsidR="003E6841">
          <w:fldChar w:fldCharType="end"/>
        </w:r>
      </w:hyperlink>
    </w:p>
    <w:p w14:paraId="4D9DBFD4" w14:textId="77777777" w:rsidR="003E6841" w:rsidRDefault="00511B82">
      <w:pPr>
        <w:pStyle w:val="TOC3"/>
        <w:rPr>
          <w:rFonts w:eastAsiaTheme="minorEastAsia"/>
          <w:smallCaps w:val="0"/>
          <w:sz w:val="22"/>
        </w:rPr>
      </w:pPr>
      <w:hyperlink w:anchor="_Toc478637362" w:history="1">
        <w:r w:rsidR="003E6841" w:rsidRPr="00BC77DF">
          <w:rPr>
            <w:rStyle w:val="Hyperlink"/>
          </w:rPr>
          <w:t>Management Server</w:t>
        </w:r>
        <w:r w:rsidR="003E6841">
          <w:tab/>
        </w:r>
        <w:r w:rsidR="003E6841">
          <w:fldChar w:fldCharType="begin"/>
        </w:r>
        <w:r w:rsidR="003E6841">
          <w:instrText xml:space="preserve"> PAGEREF _Toc478637362 \h </w:instrText>
        </w:r>
        <w:r w:rsidR="003E6841">
          <w:fldChar w:fldCharType="separate"/>
        </w:r>
        <w:r w:rsidR="003E6841">
          <w:t>11</w:t>
        </w:r>
        <w:r w:rsidR="003E6841">
          <w:fldChar w:fldCharType="end"/>
        </w:r>
      </w:hyperlink>
    </w:p>
    <w:p w14:paraId="37D507DA" w14:textId="77777777" w:rsidR="003E6841" w:rsidRDefault="00511B82">
      <w:pPr>
        <w:pStyle w:val="TOC3"/>
        <w:rPr>
          <w:rFonts w:eastAsiaTheme="minorEastAsia"/>
          <w:smallCaps w:val="0"/>
          <w:sz w:val="22"/>
        </w:rPr>
      </w:pPr>
      <w:hyperlink w:anchor="_Toc478637363" w:history="1">
        <w:r w:rsidR="003E6841" w:rsidRPr="00BC77DF">
          <w:rPr>
            <w:rStyle w:val="Hyperlink"/>
          </w:rPr>
          <w:t>Spezialserver</w:t>
        </w:r>
        <w:r w:rsidR="003E6841">
          <w:tab/>
        </w:r>
        <w:r w:rsidR="003E6841">
          <w:fldChar w:fldCharType="begin"/>
        </w:r>
        <w:r w:rsidR="003E6841">
          <w:instrText xml:space="preserve"> PAGEREF _Toc478637363 \h </w:instrText>
        </w:r>
        <w:r w:rsidR="003E6841">
          <w:fldChar w:fldCharType="separate"/>
        </w:r>
        <w:r w:rsidR="003E6841">
          <w:t>12</w:t>
        </w:r>
        <w:r w:rsidR="003E6841">
          <w:fldChar w:fldCharType="end"/>
        </w:r>
      </w:hyperlink>
    </w:p>
    <w:p w14:paraId="029AF5E3" w14:textId="77777777" w:rsidR="003E6841" w:rsidRDefault="00511B82">
      <w:pPr>
        <w:pStyle w:val="TOC3"/>
        <w:rPr>
          <w:rFonts w:eastAsiaTheme="minorEastAsia"/>
          <w:smallCaps w:val="0"/>
          <w:sz w:val="22"/>
        </w:rPr>
      </w:pPr>
      <w:hyperlink w:anchor="_Toc478637364" w:history="1">
        <w:r w:rsidR="003E6841" w:rsidRPr="00BC77DF">
          <w:rPr>
            <w:rStyle w:val="Hyperlink"/>
          </w:rPr>
          <w:t>Entwicklertools</w:t>
        </w:r>
        <w:r w:rsidR="003E6841">
          <w:tab/>
        </w:r>
        <w:r w:rsidR="003E6841">
          <w:fldChar w:fldCharType="begin"/>
        </w:r>
        <w:r w:rsidR="003E6841">
          <w:instrText xml:space="preserve"> PAGEREF _Toc478637364 \h </w:instrText>
        </w:r>
        <w:r w:rsidR="003E6841">
          <w:fldChar w:fldCharType="separate"/>
        </w:r>
        <w:r w:rsidR="003E6841">
          <w:t>12</w:t>
        </w:r>
        <w:r w:rsidR="003E6841">
          <w:fldChar w:fldCharType="end"/>
        </w:r>
      </w:hyperlink>
    </w:p>
    <w:p w14:paraId="0DD7C814" w14:textId="77777777" w:rsidR="003E6841" w:rsidRDefault="00511B82">
      <w:pPr>
        <w:pStyle w:val="TOC1"/>
        <w:rPr>
          <w:rFonts w:eastAsiaTheme="minorEastAsia"/>
          <w:b w:val="0"/>
          <w:caps w:val="0"/>
          <w:noProof/>
          <w:sz w:val="22"/>
          <w:szCs w:val="22"/>
        </w:rPr>
      </w:pPr>
      <w:hyperlink w:anchor="_Toc478637365" w:history="1">
        <w:r w:rsidR="003E6841" w:rsidRPr="00BC77DF">
          <w:rPr>
            <w:rStyle w:val="Hyperlink"/>
            <w:noProof/>
          </w:rPr>
          <w:t>Software</w:t>
        </w:r>
        <w:r w:rsidR="003E6841">
          <w:rPr>
            <w:noProof/>
          </w:rPr>
          <w:tab/>
        </w:r>
        <w:r w:rsidR="003E6841">
          <w:rPr>
            <w:noProof/>
          </w:rPr>
          <w:fldChar w:fldCharType="begin"/>
        </w:r>
        <w:r w:rsidR="003E6841">
          <w:rPr>
            <w:noProof/>
          </w:rPr>
          <w:instrText xml:space="preserve"> PAGEREF _Toc478637365 \h </w:instrText>
        </w:r>
        <w:r w:rsidR="003E6841">
          <w:rPr>
            <w:noProof/>
          </w:rPr>
        </w:r>
        <w:r w:rsidR="003E6841">
          <w:rPr>
            <w:noProof/>
          </w:rPr>
          <w:fldChar w:fldCharType="separate"/>
        </w:r>
        <w:r w:rsidR="003E6841">
          <w:rPr>
            <w:noProof/>
          </w:rPr>
          <w:t>14</w:t>
        </w:r>
        <w:r w:rsidR="003E6841">
          <w:rPr>
            <w:noProof/>
          </w:rPr>
          <w:fldChar w:fldCharType="end"/>
        </w:r>
      </w:hyperlink>
    </w:p>
    <w:p w14:paraId="2A236D1A" w14:textId="77777777" w:rsidR="003E6841" w:rsidRDefault="00511B82">
      <w:pPr>
        <w:pStyle w:val="TOC2"/>
        <w:rPr>
          <w:rFonts w:eastAsiaTheme="minorEastAsia"/>
          <w:smallCaps w:val="0"/>
          <w:sz w:val="22"/>
        </w:rPr>
      </w:pPr>
      <w:hyperlink w:anchor="_Toc478637366" w:history="1">
        <w:r w:rsidR="003E6841" w:rsidRPr="00BC77DF">
          <w:rPr>
            <w:rStyle w:val="Hyperlink"/>
          </w:rPr>
          <w:t>Advanced Threat Analytics</w:t>
        </w:r>
        <w:r w:rsidR="003E6841">
          <w:tab/>
        </w:r>
        <w:r w:rsidR="003E6841">
          <w:fldChar w:fldCharType="begin"/>
        </w:r>
        <w:r w:rsidR="003E6841">
          <w:instrText xml:space="preserve"> PAGEREF _Toc478637366 \h </w:instrText>
        </w:r>
        <w:r w:rsidR="003E6841">
          <w:fldChar w:fldCharType="separate"/>
        </w:r>
        <w:r w:rsidR="003E6841">
          <w:t>14</w:t>
        </w:r>
        <w:r w:rsidR="003E6841">
          <w:fldChar w:fldCharType="end"/>
        </w:r>
      </w:hyperlink>
    </w:p>
    <w:p w14:paraId="2C1D5404" w14:textId="77777777" w:rsidR="003E6841" w:rsidRDefault="00511B82">
      <w:pPr>
        <w:pStyle w:val="TOC2"/>
        <w:rPr>
          <w:rFonts w:eastAsiaTheme="minorEastAsia"/>
          <w:smallCaps w:val="0"/>
          <w:sz w:val="22"/>
        </w:rPr>
      </w:pPr>
      <w:hyperlink w:anchor="_Toc478637367" w:history="1">
        <w:r w:rsidR="003E6841" w:rsidRPr="00BC77DF">
          <w:rPr>
            <w:rStyle w:val="Hyperlink"/>
          </w:rPr>
          <w:t>BizTalk</w:t>
        </w:r>
        <w:r w:rsidR="003E6841">
          <w:tab/>
        </w:r>
        <w:r w:rsidR="003E6841">
          <w:fldChar w:fldCharType="begin"/>
        </w:r>
        <w:r w:rsidR="003E6841">
          <w:instrText xml:space="preserve"> PAGEREF _Toc478637367 \h </w:instrText>
        </w:r>
        <w:r w:rsidR="003E6841">
          <w:fldChar w:fldCharType="separate"/>
        </w:r>
        <w:r w:rsidR="003E6841">
          <w:t>14</w:t>
        </w:r>
        <w:r w:rsidR="003E6841">
          <w:fldChar w:fldCharType="end"/>
        </w:r>
      </w:hyperlink>
    </w:p>
    <w:p w14:paraId="7C2CE18F" w14:textId="77777777" w:rsidR="003E6841" w:rsidRDefault="00511B82">
      <w:pPr>
        <w:pStyle w:val="TOC2"/>
        <w:rPr>
          <w:rFonts w:eastAsiaTheme="minorEastAsia"/>
          <w:smallCaps w:val="0"/>
          <w:sz w:val="22"/>
        </w:rPr>
      </w:pPr>
      <w:hyperlink w:anchor="_Toc478637368" w:history="1">
        <w:r w:rsidR="003E6841" w:rsidRPr="00BC77DF">
          <w:rPr>
            <w:rStyle w:val="Hyperlink"/>
          </w:rPr>
          <w:t>CAL-Suites</w:t>
        </w:r>
        <w:r w:rsidR="003E6841">
          <w:tab/>
        </w:r>
        <w:r w:rsidR="003E6841">
          <w:fldChar w:fldCharType="begin"/>
        </w:r>
        <w:r w:rsidR="003E6841">
          <w:instrText xml:space="preserve"> PAGEREF _Toc478637368 \h </w:instrText>
        </w:r>
        <w:r w:rsidR="003E6841">
          <w:fldChar w:fldCharType="separate"/>
        </w:r>
        <w:r w:rsidR="003E6841">
          <w:t>16</w:t>
        </w:r>
        <w:r w:rsidR="003E6841">
          <w:fldChar w:fldCharType="end"/>
        </w:r>
      </w:hyperlink>
    </w:p>
    <w:p w14:paraId="60D62F6C" w14:textId="77777777" w:rsidR="003E6841" w:rsidRDefault="00511B82">
      <w:pPr>
        <w:pStyle w:val="TOC2"/>
        <w:rPr>
          <w:rFonts w:eastAsiaTheme="minorEastAsia"/>
          <w:smallCaps w:val="0"/>
          <w:sz w:val="22"/>
        </w:rPr>
      </w:pPr>
      <w:hyperlink w:anchor="_Toc478637369" w:history="1">
        <w:r w:rsidR="003E6841" w:rsidRPr="00BC77DF">
          <w:rPr>
            <w:rStyle w:val="Hyperlink"/>
          </w:rPr>
          <w:t>Core Infrastructure Server (CIS) Suite</w:t>
        </w:r>
        <w:r w:rsidR="003E6841">
          <w:tab/>
        </w:r>
        <w:r w:rsidR="003E6841">
          <w:fldChar w:fldCharType="begin"/>
        </w:r>
        <w:r w:rsidR="003E6841">
          <w:instrText xml:space="preserve"> PAGEREF _Toc478637369 \h </w:instrText>
        </w:r>
        <w:r w:rsidR="003E6841">
          <w:fldChar w:fldCharType="separate"/>
        </w:r>
        <w:r w:rsidR="003E6841">
          <w:t>17</w:t>
        </w:r>
        <w:r w:rsidR="003E6841">
          <w:fldChar w:fldCharType="end"/>
        </w:r>
      </w:hyperlink>
    </w:p>
    <w:p w14:paraId="13E62179" w14:textId="77777777" w:rsidR="003E6841" w:rsidRDefault="00511B82">
      <w:pPr>
        <w:pStyle w:val="TOC2"/>
        <w:rPr>
          <w:rFonts w:eastAsiaTheme="minorEastAsia"/>
          <w:smallCaps w:val="0"/>
          <w:sz w:val="22"/>
        </w:rPr>
      </w:pPr>
      <w:hyperlink w:anchor="_Toc478637370" w:history="1">
        <w:r w:rsidR="003E6841" w:rsidRPr="00BC77DF">
          <w:rPr>
            <w:rStyle w:val="Hyperlink"/>
          </w:rPr>
          <w:t>Forefront</w:t>
        </w:r>
        <w:r w:rsidR="003E6841">
          <w:tab/>
        </w:r>
        <w:r w:rsidR="003E6841">
          <w:fldChar w:fldCharType="begin"/>
        </w:r>
        <w:r w:rsidR="003E6841">
          <w:instrText xml:space="preserve"> PAGEREF _Toc478637370 \h </w:instrText>
        </w:r>
        <w:r w:rsidR="003E6841">
          <w:fldChar w:fldCharType="separate"/>
        </w:r>
        <w:r w:rsidR="003E6841">
          <w:t>19</w:t>
        </w:r>
        <w:r w:rsidR="003E6841">
          <w:fldChar w:fldCharType="end"/>
        </w:r>
      </w:hyperlink>
    </w:p>
    <w:p w14:paraId="7E9ECD42" w14:textId="77777777" w:rsidR="003E6841" w:rsidRDefault="00511B82">
      <w:pPr>
        <w:pStyle w:val="TOC2"/>
        <w:rPr>
          <w:rFonts w:eastAsiaTheme="minorEastAsia"/>
          <w:smallCaps w:val="0"/>
          <w:sz w:val="22"/>
        </w:rPr>
      </w:pPr>
      <w:hyperlink w:anchor="_Toc478637371" w:history="1">
        <w:r w:rsidR="003E6841" w:rsidRPr="00BC77DF">
          <w:rPr>
            <w:rStyle w:val="Hyperlink"/>
          </w:rPr>
          <w:t>Microsoft Dynamics</w:t>
        </w:r>
        <w:r w:rsidR="003E6841">
          <w:tab/>
        </w:r>
        <w:r w:rsidR="003E6841">
          <w:fldChar w:fldCharType="begin"/>
        </w:r>
        <w:r w:rsidR="003E6841">
          <w:instrText xml:space="preserve"> PAGEREF _Toc478637371 \h </w:instrText>
        </w:r>
        <w:r w:rsidR="003E6841">
          <w:fldChar w:fldCharType="separate"/>
        </w:r>
        <w:r w:rsidR="003E6841">
          <w:t>20</w:t>
        </w:r>
        <w:r w:rsidR="003E6841">
          <w:fldChar w:fldCharType="end"/>
        </w:r>
      </w:hyperlink>
    </w:p>
    <w:p w14:paraId="2D3566EC" w14:textId="77777777" w:rsidR="003E6841" w:rsidRDefault="00511B82">
      <w:pPr>
        <w:pStyle w:val="TOC3"/>
        <w:rPr>
          <w:rFonts w:eastAsiaTheme="minorEastAsia"/>
          <w:smallCaps w:val="0"/>
          <w:sz w:val="22"/>
        </w:rPr>
      </w:pPr>
      <w:hyperlink w:anchor="_Toc478637372" w:history="1">
        <w:r w:rsidR="003E6841" w:rsidRPr="00BC77DF">
          <w:rPr>
            <w:rStyle w:val="Hyperlink"/>
          </w:rPr>
          <w:t>Microsoft Dynamics 365 On-premises</w:t>
        </w:r>
        <w:r w:rsidR="003E6841">
          <w:tab/>
        </w:r>
        <w:r w:rsidR="003E6841">
          <w:fldChar w:fldCharType="begin"/>
        </w:r>
        <w:r w:rsidR="003E6841">
          <w:instrText xml:space="preserve"> PAGEREF _Toc478637372 \h </w:instrText>
        </w:r>
        <w:r w:rsidR="003E6841">
          <w:fldChar w:fldCharType="separate"/>
        </w:r>
        <w:r w:rsidR="003E6841">
          <w:t>20</w:t>
        </w:r>
        <w:r w:rsidR="003E6841">
          <w:fldChar w:fldCharType="end"/>
        </w:r>
      </w:hyperlink>
    </w:p>
    <w:p w14:paraId="74BA2EA4" w14:textId="77777777" w:rsidR="003E6841" w:rsidRDefault="00511B82">
      <w:pPr>
        <w:pStyle w:val="TOC3"/>
        <w:rPr>
          <w:rFonts w:eastAsiaTheme="minorEastAsia"/>
          <w:smallCaps w:val="0"/>
          <w:sz w:val="22"/>
        </w:rPr>
      </w:pPr>
      <w:hyperlink w:anchor="_Toc478637373" w:history="1">
        <w:r w:rsidR="003E6841" w:rsidRPr="00BC77DF">
          <w:rPr>
            <w:rStyle w:val="Hyperlink"/>
          </w:rPr>
          <w:t>Microsoft Dynamics AX</w:t>
        </w:r>
        <w:r w:rsidR="003E6841">
          <w:tab/>
        </w:r>
        <w:r w:rsidR="003E6841">
          <w:fldChar w:fldCharType="begin"/>
        </w:r>
        <w:r w:rsidR="003E6841">
          <w:instrText xml:space="preserve"> PAGEREF _Toc478637373 \h </w:instrText>
        </w:r>
        <w:r w:rsidR="003E6841">
          <w:fldChar w:fldCharType="separate"/>
        </w:r>
        <w:r w:rsidR="003E6841">
          <w:t>21</w:t>
        </w:r>
        <w:r w:rsidR="003E6841">
          <w:fldChar w:fldCharType="end"/>
        </w:r>
      </w:hyperlink>
    </w:p>
    <w:p w14:paraId="259C51A6" w14:textId="77777777" w:rsidR="003E6841" w:rsidRDefault="00511B82">
      <w:pPr>
        <w:pStyle w:val="TOC2"/>
        <w:rPr>
          <w:rFonts w:eastAsiaTheme="minorEastAsia"/>
          <w:smallCaps w:val="0"/>
          <w:sz w:val="22"/>
        </w:rPr>
      </w:pPr>
      <w:hyperlink w:anchor="_Toc478637374" w:history="1">
        <w:r w:rsidR="003E6841" w:rsidRPr="00BC77DF">
          <w:rPr>
            <w:rStyle w:val="Hyperlink"/>
          </w:rPr>
          <w:t>Microsoft Identity Manager</w:t>
        </w:r>
        <w:r w:rsidR="003E6841">
          <w:tab/>
        </w:r>
        <w:r w:rsidR="003E6841">
          <w:fldChar w:fldCharType="begin"/>
        </w:r>
        <w:r w:rsidR="003E6841">
          <w:instrText xml:space="preserve"> PAGEREF _Toc478637374 \h </w:instrText>
        </w:r>
        <w:r w:rsidR="003E6841">
          <w:fldChar w:fldCharType="separate"/>
        </w:r>
        <w:r w:rsidR="003E6841">
          <w:t>23</w:t>
        </w:r>
        <w:r w:rsidR="003E6841">
          <w:fldChar w:fldCharType="end"/>
        </w:r>
      </w:hyperlink>
    </w:p>
    <w:p w14:paraId="78F521BF" w14:textId="77777777" w:rsidR="003E6841" w:rsidRDefault="00511B82">
      <w:pPr>
        <w:pStyle w:val="TOC2"/>
        <w:rPr>
          <w:rFonts w:eastAsiaTheme="minorEastAsia"/>
          <w:smallCaps w:val="0"/>
          <w:sz w:val="22"/>
        </w:rPr>
      </w:pPr>
      <w:hyperlink w:anchor="_Toc478637375" w:history="1">
        <w:r w:rsidR="003E6841" w:rsidRPr="00BC77DF">
          <w:rPr>
            <w:rStyle w:val="Hyperlink"/>
          </w:rPr>
          <w:t>Office-Anwendungen</w:t>
        </w:r>
        <w:r w:rsidR="003E6841">
          <w:tab/>
        </w:r>
        <w:r w:rsidR="003E6841">
          <w:fldChar w:fldCharType="begin"/>
        </w:r>
        <w:r w:rsidR="003E6841">
          <w:instrText xml:space="preserve"> PAGEREF _Toc478637375 \h </w:instrText>
        </w:r>
        <w:r w:rsidR="003E6841">
          <w:fldChar w:fldCharType="separate"/>
        </w:r>
        <w:r w:rsidR="003E6841">
          <w:t>23</w:t>
        </w:r>
        <w:r w:rsidR="003E6841">
          <w:fldChar w:fldCharType="end"/>
        </w:r>
      </w:hyperlink>
    </w:p>
    <w:p w14:paraId="6F1C916C" w14:textId="77777777" w:rsidR="003E6841" w:rsidRDefault="00511B82">
      <w:pPr>
        <w:pStyle w:val="TOC3"/>
        <w:rPr>
          <w:rFonts w:eastAsiaTheme="minorEastAsia"/>
          <w:smallCaps w:val="0"/>
          <w:sz w:val="22"/>
        </w:rPr>
      </w:pPr>
      <w:hyperlink w:anchor="_Toc478637376" w:history="1">
        <w:r w:rsidR="003E6841" w:rsidRPr="00BC77DF">
          <w:rPr>
            <w:rStyle w:val="Hyperlink"/>
          </w:rPr>
          <w:t>Office 365-Desktop-Anwendungen</w:t>
        </w:r>
        <w:r w:rsidR="003E6841">
          <w:tab/>
        </w:r>
        <w:r w:rsidR="003E6841">
          <w:fldChar w:fldCharType="begin"/>
        </w:r>
        <w:r w:rsidR="003E6841">
          <w:instrText xml:space="preserve"> PAGEREF _Toc478637376 \h </w:instrText>
        </w:r>
        <w:r w:rsidR="003E6841">
          <w:fldChar w:fldCharType="separate"/>
        </w:r>
        <w:r w:rsidR="003E6841">
          <w:t>23</w:t>
        </w:r>
        <w:r w:rsidR="003E6841">
          <w:fldChar w:fldCharType="end"/>
        </w:r>
      </w:hyperlink>
    </w:p>
    <w:p w14:paraId="3603D1F3" w14:textId="77777777" w:rsidR="003E6841" w:rsidRDefault="00511B82">
      <w:pPr>
        <w:pStyle w:val="TOC3"/>
        <w:rPr>
          <w:rFonts w:eastAsiaTheme="minorEastAsia"/>
          <w:smallCaps w:val="0"/>
          <w:sz w:val="22"/>
        </w:rPr>
      </w:pPr>
      <w:hyperlink w:anchor="_Toc478637377" w:history="1">
        <w:r w:rsidR="003E6841" w:rsidRPr="00BC77DF">
          <w:rPr>
            <w:rStyle w:val="Hyperlink"/>
          </w:rPr>
          <w:t>Office für Mac</w:t>
        </w:r>
        <w:r w:rsidR="003E6841">
          <w:tab/>
        </w:r>
        <w:r w:rsidR="003E6841">
          <w:fldChar w:fldCharType="begin"/>
        </w:r>
        <w:r w:rsidR="003E6841">
          <w:instrText xml:space="preserve"> PAGEREF _Toc478637377 \h </w:instrText>
        </w:r>
        <w:r w:rsidR="003E6841">
          <w:fldChar w:fldCharType="separate"/>
        </w:r>
        <w:r w:rsidR="003E6841">
          <w:t>25</w:t>
        </w:r>
        <w:r w:rsidR="003E6841">
          <w:fldChar w:fldCharType="end"/>
        </w:r>
      </w:hyperlink>
    </w:p>
    <w:p w14:paraId="4B9A188A" w14:textId="77777777" w:rsidR="003E6841" w:rsidRDefault="00511B82">
      <w:pPr>
        <w:pStyle w:val="TOC2"/>
        <w:rPr>
          <w:rFonts w:eastAsiaTheme="minorEastAsia"/>
          <w:smallCaps w:val="0"/>
          <w:sz w:val="22"/>
        </w:rPr>
      </w:pPr>
      <w:hyperlink w:anchor="_Toc478637378" w:history="1">
        <w:r w:rsidR="003E6841" w:rsidRPr="00BC77DF">
          <w:rPr>
            <w:rStyle w:val="Hyperlink"/>
          </w:rPr>
          <w:t>Office Servers</w:t>
        </w:r>
        <w:r w:rsidR="003E6841">
          <w:tab/>
        </w:r>
        <w:r w:rsidR="003E6841">
          <w:fldChar w:fldCharType="begin"/>
        </w:r>
        <w:r w:rsidR="003E6841">
          <w:instrText xml:space="preserve"> PAGEREF _Toc478637378 \h </w:instrText>
        </w:r>
        <w:r w:rsidR="003E6841">
          <w:fldChar w:fldCharType="separate"/>
        </w:r>
        <w:r w:rsidR="003E6841">
          <w:t>26</w:t>
        </w:r>
        <w:r w:rsidR="003E6841">
          <w:fldChar w:fldCharType="end"/>
        </w:r>
      </w:hyperlink>
    </w:p>
    <w:p w14:paraId="71AC47FD" w14:textId="77777777" w:rsidR="003E6841" w:rsidRDefault="00511B82">
      <w:pPr>
        <w:pStyle w:val="TOC3"/>
        <w:rPr>
          <w:rFonts w:eastAsiaTheme="minorEastAsia"/>
          <w:smallCaps w:val="0"/>
          <w:sz w:val="22"/>
        </w:rPr>
      </w:pPr>
      <w:hyperlink w:anchor="_Toc478637379" w:history="1">
        <w:r w:rsidR="003E6841" w:rsidRPr="00BC77DF">
          <w:rPr>
            <w:rStyle w:val="Hyperlink"/>
          </w:rPr>
          <w:t>Exchange Server</w:t>
        </w:r>
        <w:r w:rsidR="003E6841">
          <w:tab/>
        </w:r>
        <w:r w:rsidR="003E6841">
          <w:fldChar w:fldCharType="begin"/>
        </w:r>
        <w:r w:rsidR="003E6841">
          <w:instrText xml:space="preserve"> PAGEREF _Toc478637379 \h </w:instrText>
        </w:r>
        <w:r w:rsidR="003E6841">
          <w:fldChar w:fldCharType="separate"/>
        </w:r>
        <w:r w:rsidR="003E6841">
          <w:t>26</w:t>
        </w:r>
        <w:r w:rsidR="003E6841">
          <w:fldChar w:fldCharType="end"/>
        </w:r>
      </w:hyperlink>
    </w:p>
    <w:p w14:paraId="7952974A" w14:textId="77777777" w:rsidR="003E6841" w:rsidRDefault="00511B82">
      <w:pPr>
        <w:pStyle w:val="TOC3"/>
        <w:rPr>
          <w:rFonts w:eastAsiaTheme="minorEastAsia"/>
          <w:smallCaps w:val="0"/>
          <w:sz w:val="22"/>
        </w:rPr>
      </w:pPr>
      <w:hyperlink w:anchor="_Toc478637380" w:history="1">
        <w:r w:rsidR="003E6841" w:rsidRPr="00BC77DF">
          <w:rPr>
            <w:rStyle w:val="Hyperlink"/>
          </w:rPr>
          <w:t>Project Server</w:t>
        </w:r>
        <w:r w:rsidR="003E6841">
          <w:tab/>
        </w:r>
        <w:r w:rsidR="003E6841">
          <w:fldChar w:fldCharType="begin"/>
        </w:r>
        <w:r w:rsidR="003E6841">
          <w:instrText xml:space="preserve"> PAGEREF _Toc478637380 \h </w:instrText>
        </w:r>
        <w:r w:rsidR="003E6841">
          <w:fldChar w:fldCharType="separate"/>
        </w:r>
        <w:r w:rsidR="003E6841">
          <w:t>27</w:t>
        </w:r>
        <w:r w:rsidR="003E6841">
          <w:fldChar w:fldCharType="end"/>
        </w:r>
      </w:hyperlink>
    </w:p>
    <w:p w14:paraId="7082DEC0" w14:textId="77777777" w:rsidR="003E6841" w:rsidRDefault="00511B82">
      <w:pPr>
        <w:pStyle w:val="TOC3"/>
        <w:rPr>
          <w:rFonts w:eastAsiaTheme="minorEastAsia"/>
          <w:smallCaps w:val="0"/>
          <w:sz w:val="22"/>
        </w:rPr>
      </w:pPr>
      <w:hyperlink w:anchor="_Toc478637381" w:history="1">
        <w:r w:rsidR="003E6841" w:rsidRPr="00BC77DF">
          <w:rPr>
            <w:rStyle w:val="Hyperlink"/>
          </w:rPr>
          <w:t>SharePoint Server</w:t>
        </w:r>
        <w:r w:rsidR="003E6841">
          <w:tab/>
        </w:r>
        <w:r w:rsidR="003E6841">
          <w:fldChar w:fldCharType="begin"/>
        </w:r>
        <w:r w:rsidR="003E6841">
          <w:instrText xml:space="preserve"> PAGEREF _Toc478637381 \h </w:instrText>
        </w:r>
        <w:r w:rsidR="003E6841">
          <w:fldChar w:fldCharType="separate"/>
        </w:r>
        <w:r w:rsidR="003E6841">
          <w:t>27</w:t>
        </w:r>
        <w:r w:rsidR="003E6841">
          <w:fldChar w:fldCharType="end"/>
        </w:r>
      </w:hyperlink>
    </w:p>
    <w:p w14:paraId="67A8691A" w14:textId="77777777" w:rsidR="003E6841" w:rsidRDefault="00511B82">
      <w:pPr>
        <w:pStyle w:val="TOC3"/>
        <w:rPr>
          <w:rFonts w:eastAsiaTheme="minorEastAsia"/>
          <w:smallCaps w:val="0"/>
          <w:sz w:val="22"/>
        </w:rPr>
      </w:pPr>
      <w:hyperlink w:anchor="_Toc478637382" w:history="1">
        <w:r w:rsidR="003E6841" w:rsidRPr="00BC77DF">
          <w:rPr>
            <w:rStyle w:val="Hyperlink"/>
          </w:rPr>
          <w:t>Skype for Business Server</w:t>
        </w:r>
        <w:r w:rsidR="003E6841">
          <w:tab/>
        </w:r>
        <w:r w:rsidR="003E6841">
          <w:fldChar w:fldCharType="begin"/>
        </w:r>
        <w:r w:rsidR="003E6841">
          <w:instrText xml:space="preserve"> PAGEREF _Toc478637382 \h </w:instrText>
        </w:r>
        <w:r w:rsidR="003E6841">
          <w:fldChar w:fldCharType="separate"/>
        </w:r>
        <w:r w:rsidR="003E6841">
          <w:t>28</w:t>
        </w:r>
        <w:r w:rsidR="003E6841">
          <w:fldChar w:fldCharType="end"/>
        </w:r>
      </w:hyperlink>
    </w:p>
    <w:p w14:paraId="42D5064D" w14:textId="77777777" w:rsidR="003E6841" w:rsidRDefault="00511B82">
      <w:pPr>
        <w:pStyle w:val="TOC2"/>
        <w:rPr>
          <w:rFonts w:eastAsiaTheme="minorEastAsia"/>
          <w:smallCaps w:val="0"/>
          <w:sz w:val="22"/>
        </w:rPr>
      </w:pPr>
      <w:hyperlink w:anchor="_Toc478637383" w:history="1">
        <w:r w:rsidR="003E6841" w:rsidRPr="00BC77DF">
          <w:rPr>
            <w:rStyle w:val="Hyperlink"/>
          </w:rPr>
          <w:t>R Server</w:t>
        </w:r>
        <w:r w:rsidR="003E6841">
          <w:tab/>
        </w:r>
        <w:r w:rsidR="003E6841">
          <w:fldChar w:fldCharType="begin"/>
        </w:r>
        <w:r w:rsidR="003E6841">
          <w:instrText xml:space="preserve"> PAGEREF _Toc478637383 \h </w:instrText>
        </w:r>
        <w:r w:rsidR="003E6841">
          <w:fldChar w:fldCharType="separate"/>
        </w:r>
        <w:r w:rsidR="003E6841">
          <w:t>30</w:t>
        </w:r>
        <w:r w:rsidR="003E6841">
          <w:fldChar w:fldCharType="end"/>
        </w:r>
      </w:hyperlink>
    </w:p>
    <w:p w14:paraId="015F9B7B" w14:textId="77777777" w:rsidR="003E6841" w:rsidRDefault="00511B82">
      <w:pPr>
        <w:pStyle w:val="TOC2"/>
        <w:rPr>
          <w:rFonts w:eastAsiaTheme="minorEastAsia"/>
          <w:smallCaps w:val="0"/>
          <w:sz w:val="22"/>
        </w:rPr>
      </w:pPr>
      <w:hyperlink w:anchor="_Toc478637384" w:history="1">
        <w:r w:rsidR="003E6841" w:rsidRPr="00BC77DF">
          <w:rPr>
            <w:rStyle w:val="Hyperlink"/>
          </w:rPr>
          <w:t>SQL Server</w:t>
        </w:r>
        <w:r w:rsidR="003E6841">
          <w:tab/>
        </w:r>
        <w:r w:rsidR="003E6841">
          <w:fldChar w:fldCharType="begin"/>
        </w:r>
        <w:r w:rsidR="003E6841">
          <w:instrText xml:space="preserve"> PAGEREF _Toc478637384 \h </w:instrText>
        </w:r>
        <w:r w:rsidR="003E6841">
          <w:fldChar w:fldCharType="separate"/>
        </w:r>
        <w:r w:rsidR="003E6841">
          <w:t>30</w:t>
        </w:r>
        <w:r w:rsidR="003E6841">
          <w:fldChar w:fldCharType="end"/>
        </w:r>
      </w:hyperlink>
    </w:p>
    <w:p w14:paraId="4BDC798D" w14:textId="77777777" w:rsidR="003E6841" w:rsidRDefault="00511B82">
      <w:pPr>
        <w:pStyle w:val="TOC2"/>
        <w:rPr>
          <w:rFonts w:eastAsiaTheme="minorEastAsia"/>
          <w:smallCaps w:val="0"/>
          <w:sz w:val="22"/>
        </w:rPr>
      </w:pPr>
      <w:hyperlink w:anchor="_Toc478637385" w:history="1">
        <w:r w:rsidR="003E6841" w:rsidRPr="00BC77DF">
          <w:rPr>
            <w:rStyle w:val="Hyperlink"/>
          </w:rPr>
          <w:t>System Center</w:t>
        </w:r>
        <w:r w:rsidR="003E6841">
          <w:tab/>
        </w:r>
        <w:r w:rsidR="003E6841">
          <w:fldChar w:fldCharType="begin"/>
        </w:r>
        <w:r w:rsidR="003E6841">
          <w:instrText xml:space="preserve"> PAGEREF _Toc478637385 \h </w:instrText>
        </w:r>
        <w:r w:rsidR="003E6841">
          <w:fldChar w:fldCharType="separate"/>
        </w:r>
        <w:r w:rsidR="003E6841">
          <w:t>32</w:t>
        </w:r>
        <w:r w:rsidR="003E6841">
          <w:fldChar w:fldCharType="end"/>
        </w:r>
      </w:hyperlink>
    </w:p>
    <w:p w14:paraId="642FF515" w14:textId="77777777" w:rsidR="003E6841" w:rsidRDefault="00511B82">
      <w:pPr>
        <w:pStyle w:val="TOC3"/>
        <w:rPr>
          <w:rFonts w:eastAsiaTheme="minorEastAsia"/>
          <w:smallCaps w:val="0"/>
          <w:sz w:val="22"/>
        </w:rPr>
      </w:pPr>
      <w:hyperlink w:anchor="_Toc478637386" w:history="1">
        <w:r w:rsidR="003E6841" w:rsidRPr="00BC77DF">
          <w:rPr>
            <w:rStyle w:val="Hyperlink"/>
          </w:rPr>
          <w:t>System Center Server</w:t>
        </w:r>
        <w:r w:rsidR="003E6841">
          <w:tab/>
        </w:r>
        <w:r w:rsidR="003E6841">
          <w:fldChar w:fldCharType="begin"/>
        </w:r>
        <w:r w:rsidR="003E6841">
          <w:instrText xml:space="preserve"> PAGEREF _Toc478637386 \h </w:instrText>
        </w:r>
        <w:r w:rsidR="003E6841">
          <w:fldChar w:fldCharType="separate"/>
        </w:r>
        <w:r w:rsidR="003E6841">
          <w:t>32</w:t>
        </w:r>
        <w:r w:rsidR="003E6841">
          <w:fldChar w:fldCharType="end"/>
        </w:r>
      </w:hyperlink>
    </w:p>
    <w:p w14:paraId="1EDA0A49" w14:textId="77777777" w:rsidR="003E6841" w:rsidRDefault="00511B82">
      <w:pPr>
        <w:pStyle w:val="TOC3"/>
        <w:rPr>
          <w:rFonts w:eastAsiaTheme="minorEastAsia"/>
          <w:smallCaps w:val="0"/>
          <w:sz w:val="22"/>
        </w:rPr>
      </w:pPr>
      <w:hyperlink w:anchor="_Toc478637387" w:history="1">
        <w:r w:rsidR="003E6841" w:rsidRPr="00BC77DF">
          <w:rPr>
            <w:rStyle w:val="Hyperlink"/>
          </w:rPr>
          <w:t>System Center Configuration Manager</w:t>
        </w:r>
        <w:r w:rsidR="003E6841">
          <w:tab/>
        </w:r>
        <w:r w:rsidR="003E6841">
          <w:fldChar w:fldCharType="begin"/>
        </w:r>
        <w:r w:rsidR="003E6841">
          <w:instrText xml:space="preserve"> PAGEREF _Toc478637387 \h </w:instrText>
        </w:r>
        <w:r w:rsidR="003E6841">
          <w:fldChar w:fldCharType="separate"/>
        </w:r>
        <w:r w:rsidR="003E6841">
          <w:t>33</w:t>
        </w:r>
        <w:r w:rsidR="003E6841">
          <w:fldChar w:fldCharType="end"/>
        </w:r>
      </w:hyperlink>
    </w:p>
    <w:p w14:paraId="2DC95C53" w14:textId="77777777" w:rsidR="003E6841" w:rsidRDefault="00511B82">
      <w:pPr>
        <w:pStyle w:val="TOC3"/>
        <w:rPr>
          <w:rFonts w:eastAsiaTheme="minorEastAsia"/>
          <w:smallCaps w:val="0"/>
          <w:sz w:val="22"/>
        </w:rPr>
      </w:pPr>
      <w:hyperlink w:anchor="_Toc478637388" w:history="1">
        <w:r w:rsidR="003E6841" w:rsidRPr="00BC77DF">
          <w:rPr>
            <w:rStyle w:val="Hyperlink"/>
          </w:rPr>
          <w:t>System Center Data Protection Manager</w:t>
        </w:r>
        <w:r w:rsidR="003E6841">
          <w:tab/>
        </w:r>
        <w:r w:rsidR="003E6841">
          <w:fldChar w:fldCharType="begin"/>
        </w:r>
        <w:r w:rsidR="003E6841">
          <w:instrText xml:space="preserve"> PAGEREF _Toc478637388 \h </w:instrText>
        </w:r>
        <w:r w:rsidR="003E6841">
          <w:fldChar w:fldCharType="separate"/>
        </w:r>
        <w:r w:rsidR="003E6841">
          <w:t>34</w:t>
        </w:r>
        <w:r w:rsidR="003E6841">
          <w:fldChar w:fldCharType="end"/>
        </w:r>
      </w:hyperlink>
    </w:p>
    <w:p w14:paraId="20E7B2C6" w14:textId="77777777" w:rsidR="003E6841" w:rsidRDefault="00511B82">
      <w:pPr>
        <w:pStyle w:val="TOC3"/>
        <w:rPr>
          <w:rFonts w:eastAsiaTheme="minorEastAsia"/>
          <w:smallCaps w:val="0"/>
          <w:sz w:val="22"/>
        </w:rPr>
      </w:pPr>
      <w:hyperlink w:anchor="_Toc478637389" w:history="1">
        <w:r w:rsidR="003E6841" w:rsidRPr="00BC77DF">
          <w:rPr>
            <w:rStyle w:val="Hyperlink"/>
          </w:rPr>
          <w:t>System Center Endpoint Protection</w:t>
        </w:r>
        <w:r w:rsidR="003E6841">
          <w:tab/>
        </w:r>
        <w:r w:rsidR="003E6841">
          <w:fldChar w:fldCharType="begin"/>
        </w:r>
        <w:r w:rsidR="003E6841">
          <w:instrText xml:space="preserve"> PAGEREF _Toc478637389 \h </w:instrText>
        </w:r>
        <w:r w:rsidR="003E6841">
          <w:fldChar w:fldCharType="separate"/>
        </w:r>
        <w:r w:rsidR="003E6841">
          <w:t>35</w:t>
        </w:r>
        <w:r w:rsidR="003E6841">
          <w:fldChar w:fldCharType="end"/>
        </w:r>
      </w:hyperlink>
    </w:p>
    <w:p w14:paraId="73C20881" w14:textId="77777777" w:rsidR="003E6841" w:rsidRDefault="00511B82">
      <w:pPr>
        <w:pStyle w:val="TOC3"/>
        <w:rPr>
          <w:rFonts w:eastAsiaTheme="minorEastAsia"/>
          <w:smallCaps w:val="0"/>
          <w:sz w:val="22"/>
        </w:rPr>
      </w:pPr>
      <w:hyperlink w:anchor="_Toc478637390" w:history="1">
        <w:r w:rsidR="003E6841" w:rsidRPr="00BC77DF">
          <w:rPr>
            <w:rStyle w:val="Hyperlink"/>
          </w:rPr>
          <w:t>System Center Operations Manager</w:t>
        </w:r>
        <w:r w:rsidR="003E6841">
          <w:tab/>
        </w:r>
        <w:r w:rsidR="003E6841">
          <w:fldChar w:fldCharType="begin"/>
        </w:r>
        <w:r w:rsidR="003E6841">
          <w:instrText xml:space="preserve"> PAGEREF _Toc478637390 \h </w:instrText>
        </w:r>
        <w:r w:rsidR="003E6841">
          <w:fldChar w:fldCharType="separate"/>
        </w:r>
        <w:r w:rsidR="003E6841">
          <w:t>35</w:t>
        </w:r>
        <w:r w:rsidR="003E6841">
          <w:fldChar w:fldCharType="end"/>
        </w:r>
      </w:hyperlink>
    </w:p>
    <w:p w14:paraId="75CD2E01" w14:textId="77777777" w:rsidR="003E6841" w:rsidRDefault="00511B82">
      <w:pPr>
        <w:pStyle w:val="TOC3"/>
        <w:rPr>
          <w:rFonts w:eastAsiaTheme="minorEastAsia"/>
          <w:smallCaps w:val="0"/>
          <w:sz w:val="22"/>
        </w:rPr>
      </w:pPr>
      <w:hyperlink w:anchor="_Toc478637391" w:history="1">
        <w:r w:rsidR="003E6841" w:rsidRPr="00BC77DF">
          <w:rPr>
            <w:rStyle w:val="Hyperlink"/>
          </w:rPr>
          <w:t>System Center Orchestrator</w:t>
        </w:r>
        <w:r w:rsidR="003E6841">
          <w:tab/>
        </w:r>
        <w:r w:rsidR="003E6841">
          <w:fldChar w:fldCharType="begin"/>
        </w:r>
        <w:r w:rsidR="003E6841">
          <w:instrText xml:space="preserve"> PAGEREF _Toc478637391 \h </w:instrText>
        </w:r>
        <w:r w:rsidR="003E6841">
          <w:fldChar w:fldCharType="separate"/>
        </w:r>
        <w:r w:rsidR="003E6841">
          <w:t>36</w:t>
        </w:r>
        <w:r w:rsidR="003E6841">
          <w:fldChar w:fldCharType="end"/>
        </w:r>
      </w:hyperlink>
    </w:p>
    <w:p w14:paraId="5B6AC0FE" w14:textId="77777777" w:rsidR="003E6841" w:rsidRDefault="00511B82">
      <w:pPr>
        <w:pStyle w:val="TOC3"/>
        <w:rPr>
          <w:rFonts w:eastAsiaTheme="minorEastAsia"/>
          <w:smallCaps w:val="0"/>
          <w:sz w:val="22"/>
        </w:rPr>
      </w:pPr>
      <w:hyperlink w:anchor="_Toc478637392" w:history="1">
        <w:r w:rsidR="003E6841" w:rsidRPr="00BC77DF">
          <w:rPr>
            <w:rStyle w:val="Hyperlink"/>
          </w:rPr>
          <w:t>System Center Service Manager</w:t>
        </w:r>
        <w:r w:rsidR="003E6841">
          <w:tab/>
        </w:r>
        <w:r w:rsidR="003E6841">
          <w:fldChar w:fldCharType="begin"/>
        </w:r>
        <w:r w:rsidR="003E6841">
          <w:instrText xml:space="preserve"> PAGEREF _Toc478637392 \h </w:instrText>
        </w:r>
        <w:r w:rsidR="003E6841">
          <w:fldChar w:fldCharType="separate"/>
        </w:r>
        <w:r w:rsidR="003E6841">
          <w:t>37</w:t>
        </w:r>
        <w:r w:rsidR="003E6841">
          <w:fldChar w:fldCharType="end"/>
        </w:r>
      </w:hyperlink>
    </w:p>
    <w:p w14:paraId="297AA804" w14:textId="77777777" w:rsidR="003E6841" w:rsidRDefault="00511B82">
      <w:pPr>
        <w:pStyle w:val="TOC2"/>
        <w:rPr>
          <w:rFonts w:eastAsiaTheme="minorEastAsia"/>
          <w:smallCaps w:val="0"/>
          <w:sz w:val="22"/>
        </w:rPr>
      </w:pPr>
      <w:hyperlink w:anchor="_Toc478637393" w:history="1">
        <w:r w:rsidR="003E6841" w:rsidRPr="00BC77DF">
          <w:rPr>
            <w:rStyle w:val="Hyperlink"/>
          </w:rPr>
          <w:t>Virtual Desktop Infrastructure (VDI) Suite</w:t>
        </w:r>
        <w:r w:rsidR="003E6841">
          <w:tab/>
        </w:r>
        <w:r w:rsidR="003E6841">
          <w:fldChar w:fldCharType="begin"/>
        </w:r>
        <w:r w:rsidR="003E6841">
          <w:instrText xml:space="preserve"> PAGEREF _Toc478637393 \h </w:instrText>
        </w:r>
        <w:r w:rsidR="003E6841">
          <w:fldChar w:fldCharType="separate"/>
        </w:r>
        <w:r w:rsidR="003E6841">
          <w:t>38</w:t>
        </w:r>
        <w:r w:rsidR="003E6841">
          <w:fldChar w:fldCharType="end"/>
        </w:r>
      </w:hyperlink>
    </w:p>
    <w:p w14:paraId="618C6FD4" w14:textId="77777777" w:rsidR="003E6841" w:rsidRDefault="00511B82">
      <w:pPr>
        <w:pStyle w:val="TOC2"/>
        <w:rPr>
          <w:rFonts w:eastAsiaTheme="minorEastAsia"/>
          <w:smallCaps w:val="0"/>
          <w:sz w:val="22"/>
        </w:rPr>
      </w:pPr>
      <w:hyperlink w:anchor="_Toc478637394" w:history="1">
        <w:r w:rsidR="003E6841" w:rsidRPr="00BC77DF">
          <w:rPr>
            <w:rStyle w:val="Hyperlink"/>
          </w:rPr>
          <w:t>Visual Studio</w:t>
        </w:r>
        <w:r w:rsidR="003E6841">
          <w:tab/>
        </w:r>
        <w:r w:rsidR="003E6841">
          <w:fldChar w:fldCharType="begin"/>
        </w:r>
        <w:r w:rsidR="003E6841">
          <w:instrText xml:space="preserve"> PAGEREF _Toc478637394 \h </w:instrText>
        </w:r>
        <w:r w:rsidR="003E6841">
          <w:fldChar w:fldCharType="separate"/>
        </w:r>
        <w:r w:rsidR="003E6841">
          <w:t>38</w:t>
        </w:r>
        <w:r w:rsidR="003E6841">
          <w:fldChar w:fldCharType="end"/>
        </w:r>
      </w:hyperlink>
    </w:p>
    <w:p w14:paraId="63AAF1B4" w14:textId="77777777" w:rsidR="003E6841" w:rsidRDefault="00511B82">
      <w:pPr>
        <w:pStyle w:val="TOC3"/>
        <w:rPr>
          <w:rFonts w:eastAsiaTheme="minorEastAsia"/>
          <w:smallCaps w:val="0"/>
          <w:sz w:val="22"/>
        </w:rPr>
      </w:pPr>
      <w:hyperlink w:anchor="_Toc478637395" w:history="1">
        <w:r w:rsidR="003E6841" w:rsidRPr="00BC77DF">
          <w:rPr>
            <w:rStyle w:val="Hyperlink"/>
          </w:rPr>
          <w:t>Visual Studio</w:t>
        </w:r>
        <w:r w:rsidR="003E6841">
          <w:tab/>
        </w:r>
        <w:r w:rsidR="003E6841">
          <w:fldChar w:fldCharType="begin"/>
        </w:r>
        <w:r w:rsidR="003E6841">
          <w:instrText xml:space="preserve"> PAGEREF _Toc478637395 \h </w:instrText>
        </w:r>
        <w:r w:rsidR="003E6841">
          <w:fldChar w:fldCharType="separate"/>
        </w:r>
        <w:r w:rsidR="003E6841">
          <w:t>38</w:t>
        </w:r>
        <w:r w:rsidR="003E6841">
          <w:fldChar w:fldCharType="end"/>
        </w:r>
      </w:hyperlink>
    </w:p>
    <w:p w14:paraId="3007707E" w14:textId="77777777" w:rsidR="003E6841" w:rsidRDefault="00511B82">
      <w:pPr>
        <w:pStyle w:val="TOC3"/>
        <w:rPr>
          <w:rFonts w:eastAsiaTheme="minorEastAsia"/>
          <w:smallCaps w:val="0"/>
          <w:sz w:val="22"/>
        </w:rPr>
      </w:pPr>
      <w:hyperlink w:anchor="_Toc478637396" w:history="1">
        <w:r w:rsidR="003E6841" w:rsidRPr="00BC77DF">
          <w:rPr>
            <w:rStyle w:val="Hyperlink"/>
          </w:rPr>
          <w:t>Visual Studio Team Foundation Server</w:t>
        </w:r>
        <w:r w:rsidR="003E6841">
          <w:tab/>
        </w:r>
        <w:r w:rsidR="003E6841">
          <w:fldChar w:fldCharType="begin"/>
        </w:r>
        <w:r w:rsidR="003E6841">
          <w:instrText xml:space="preserve"> PAGEREF _Toc478637396 \h </w:instrText>
        </w:r>
        <w:r w:rsidR="003E6841">
          <w:fldChar w:fldCharType="separate"/>
        </w:r>
        <w:r w:rsidR="003E6841">
          <w:t>39</w:t>
        </w:r>
        <w:r w:rsidR="003E6841">
          <w:fldChar w:fldCharType="end"/>
        </w:r>
      </w:hyperlink>
    </w:p>
    <w:p w14:paraId="28734D0B" w14:textId="77777777" w:rsidR="003E6841" w:rsidRDefault="00511B82">
      <w:pPr>
        <w:pStyle w:val="TOC2"/>
        <w:rPr>
          <w:rFonts w:eastAsiaTheme="minorEastAsia"/>
          <w:smallCaps w:val="0"/>
          <w:sz w:val="22"/>
        </w:rPr>
      </w:pPr>
      <w:hyperlink w:anchor="_Toc478637397" w:history="1">
        <w:r w:rsidR="003E6841" w:rsidRPr="00BC77DF">
          <w:rPr>
            <w:rStyle w:val="Hyperlink"/>
          </w:rPr>
          <w:t>Windows</w:t>
        </w:r>
        <w:r w:rsidR="003E6841">
          <w:tab/>
        </w:r>
        <w:r w:rsidR="003E6841">
          <w:fldChar w:fldCharType="begin"/>
        </w:r>
        <w:r w:rsidR="003E6841">
          <w:instrText xml:space="preserve"> PAGEREF _Toc478637397 \h </w:instrText>
        </w:r>
        <w:r w:rsidR="003E6841">
          <w:fldChar w:fldCharType="separate"/>
        </w:r>
        <w:r w:rsidR="003E6841">
          <w:t>41</w:t>
        </w:r>
        <w:r w:rsidR="003E6841">
          <w:fldChar w:fldCharType="end"/>
        </w:r>
      </w:hyperlink>
    </w:p>
    <w:p w14:paraId="6A5F6C78" w14:textId="77777777" w:rsidR="003E6841" w:rsidRDefault="00511B82">
      <w:pPr>
        <w:pStyle w:val="TOC3"/>
        <w:rPr>
          <w:rFonts w:eastAsiaTheme="minorEastAsia"/>
          <w:smallCaps w:val="0"/>
          <w:sz w:val="22"/>
        </w:rPr>
      </w:pPr>
      <w:hyperlink w:anchor="_Toc478637398" w:history="1">
        <w:r w:rsidR="003E6841" w:rsidRPr="00BC77DF">
          <w:rPr>
            <w:rStyle w:val="Hyperlink"/>
          </w:rPr>
          <w:t>Windows-Desktopbetriebssystem</w:t>
        </w:r>
        <w:r w:rsidR="003E6841">
          <w:tab/>
        </w:r>
        <w:r w:rsidR="003E6841">
          <w:fldChar w:fldCharType="begin"/>
        </w:r>
        <w:r w:rsidR="003E6841">
          <w:instrText xml:space="preserve"> PAGEREF _Toc478637398 \h </w:instrText>
        </w:r>
        <w:r w:rsidR="003E6841">
          <w:fldChar w:fldCharType="separate"/>
        </w:r>
        <w:r w:rsidR="003E6841">
          <w:t>41</w:t>
        </w:r>
        <w:r w:rsidR="003E6841">
          <w:fldChar w:fldCharType="end"/>
        </w:r>
      </w:hyperlink>
    </w:p>
    <w:p w14:paraId="69D130C0" w14:textId="77777777" w:rsidR="003E6841" w:rsidRDefault="00511B82">
      <w:pPr>
        <w:pStyle w:val="TOC2"/>
        <w:rPr>
          <w:rFonts w:eastAsiaTheme="minorEastAsia"/>
          <w:smallCaps w:val="0"/>
          <w:sz w:val="22"/>
        </w:rPr>
      </w:pPr>
      <w:hyperlink w:anchor="_Toc478637399" w:history="1">
        <w:r w:rsidR="003E6841" w:rsidRPr="00BC77DF">
          <w:rPr>
            <w:rStyle w:val="Hyperlink"/>
          </w:rPr>
          <w:t>Windows Server</w:t>
        </w:r>
        <w:r w:rsidR="003E6841">
          <w:tab/>
        </w:r>
        <w:r w:rsidR="003E6841">
          <w:fldChar w:fldCharType="begin"/>
        </w:r>
        <w:r w:rsidR="003E6841">
          <w:instrText xml:space="preserve"> PAGEREF _Toc478637399 \h </w:instrText>
        </w:r>
        <w:r w:rsidR="003E6841">
          <w:fldChar w:fldCharType="separate"/>
        </w:r>
        <w:r w:rsidR="003E6841">
          <w:t>48</w:t>
        </w:r>
        <w:r w:rsidR="003E6841">
          <w:fldChar w:fldCharType="end"/>
        </w:r>
      </w:hyperlink>
    </w:p>
    <w:p w14:paraId="19482AF1" w14:textId="77777777" w:rsidR="003E6841" w:rsidRDefault="00511B82">
      <w:pPr>
        <w:pStyle w:val="TOC3"/>
        <w:rPr>
          <w:rFonts w:eastAsiaTheme="minorEastAsia"/>
          <w:smallCaps w:val="0"/>
          <w:sz w:val="22"/>
        </w:rPr>
      </w:pPr>
      <w:hyperlink w:anchor="_Toc478637400" w:history="1">
        <w:r w:rsidR="003E6841" w:rsidRPr="00BC77DF">
          <w:rPr>
            <w:rStyle w:val="Hyperlink"/>
          </w:rPr>
          <w:t>Windows MultiPoint Server</w:t>
        </w:r>
        <w:r w:rsidR="003E6841">
          <w:tab/>
        </w:r>
        <w:r w:rsidR="003E6841">
          <w:fldChar w:fldCharType="begin"/>
        </w:r>
        <w:r w:rsidR="003E6841">
          <w:instrText xml:space="preserve"> PAGEREF _Toc478637400 \h </w:instrText>
        </w:r>
        <w:r w:rsidR="003E6841">
          <w:fldChar w:fldCharType="separate"/>
        </w:r>
        <w:r w:rsidR="003E6841">
          <w:t>48</w:t>
        </w:r>
        <w:r w:rsidR="003E6841">
          <w:fldChar w:fldCharType="end"/>
        </w:r>
      </w:hyperlink>
    </w:p>
    <w:p w14:paraId="00A41654" w14:textId="77777777" w:rsidR="003E6841" w:rsidRDefault="00511B82">
      <w:pPr>
        <w:pStyle w:val="TOC3"/>
        <w:rPr>
          <w:rFonts w:eastAsiaTheme="minorEastAsia"/>
          <w:smallCaps w:val="0"/>
          <w:sz w:val="22"/>
        </w:rPr>
      </w:pPr>
      <w:hyperlink w:anchor="_Toc478637401" w:history="1">
        <w:r w:rsidR="003E6841" w:rsidRPr="00BC77DF">
          <w:rPr>
            <w:rStyle w:val="Hyperlink"/>
          </w:rPr>
          <w:t>Windows Server</w:t>
        </w:r>
        <w:r w:rsidR="003E6841">
          <w:tab/>
        </w:r>
        <w:r w:rsidR="003E6841">
          <w:fldChar w:fldCharType="begin"/>
        </w:r>
        <w:r w:rsidR="003E6841">
          <w:instrText xml:space="preserve"> PAGEREF _Toc478637401 \h </w:instrText>
        </w:r>
        <w:r w:rsidR="003E6841">
          <w:fldChar w:fldCharType="separate"/>
        </w:r>
        <w:r w:rsidR="003E6841">
          <w:t>49</w:t>
        </w:r>
        <w:r w:rsidR="003E6841">
          <w:fldChar w:fldCharType="end"/>
        </w:r>
      </w:hyperlink>
    </w:p>
    <w:p w14:paraId="31F93F87" w14:textId="77777777" w:rsidR="003E6841" w:rsidRDefault="00511B82">
      <w:pPr>
        <w:pStyle w:val="TOC1"/>
        <w:rPr>
          <w:rFonts w:eastAsiaTheme="minorEastAsia"/>
          <w:b w:val="0"/>
          <w:caps w:val="0"/>
          <w:noProof/>
          <w:sz w:val="22"/>
          <w:szCs w:val="22"/>
        </w:rPr>
      </w:pPr>
      <w:hyperlink w:anchor="_Toc478637402" w:history="1">
        <w:r w:rsidR="003E6841" w:rsidRPr="00BC77DF">
          <w:rPr>
            <w:rStyle w:val="Hyperlink"/>
            <w:noProof/>
          </w:rPr>
          <w:t>Online-Dienste</w:t>
        </w:r>
        <w:r w:rsidR="003E6841">
          <w:rPr>
            <w:noProof/>
          </w:rPr>
          <w:tab/>
        </w:r>
        <w:r w:rsidR="003E6841">
          <w:rPr>
            <w:noProof/>
          </w:rPr>
          <w:fldChar w:fldCharType="begin"/>
        </w:r>
        <w:r w:rsidR="003E6841">
          <w:rPr>
            <w:noProof/>
          </w:rPr>
          <w:instrText xml:space="preserve"> PAGEREF _Toc478637402 \h </w:instrText>
        </w:r>
        <w:r w:rsidR="003E6841">
          <w:rPr>
            <w:noProof/>
          </w:rPr>
        </w:r>
        <w:r w:rsidR="003E6841">
          <w:rPr>
            <w:noProof/>
          </w:rPr>
          <w:fldChar w:fldCharType="separate"/>
        </w:r>
        <w:r w:rsidR="003E6841">
          <w:rPr>
            <w:noProof/>
          </w:rPr>
          <w:t>52</w:t>
        </w:r>
        <w:r w:rsidR="003E6841">
          <w:rPr>
            <w:noProof/>
          </w:rPr>
          <w:fldChar w:fldCharType="end"/>
        </w:r>
      </w:hyperlink>
    </w:p>
    <w:p w14:paraId="4206DB8F" w14:textId="77777777" w:rsidR="003E6841" w:rsidRDefault="00511B82">
      <w:pPr>
        <w:pStyle w:val="TOC2"/>
        <w:rPr>
          <w:rFonts w:eastAsiaTheme="minorEastAsia"/>
          <w:smallCaps w:val="0"/>
          <w:sz w:val="22"/>
        </w:rPr>
      </w:pPr>
      <w:hyperlink w:anchor="_Toc478637403" w:history="1">
        <w:r w:rsidR="003E6841" w:rsidRPr="00BC77DF">
          <w:rPr>
            <w:rStyle w:val="Hyperlink"/>
          </w:rPr>
          <w:t>Regionale Verfügbarkeit von Onlinediensten</w:t>
        </w:r>
        <w:r w:rsidR="003E6841">
          <w:tab/>
        </w:r>
        <w:r w:rsidR="003E6841">
          <w:fldChar w:fldCharType="begin"/>
        </w:r>
        <w:r w:rsidR="003E6841">
          <w:instrText xml:space="preserve"> PAGEREF _Toc478637403 \h </w:instrText>
        </w:r>
        <w:r w:rsidR="003E6841">
          <w:fldChar w:fldCharType="separate"/>
        </w:r>
        <w:r w:rsidR="003E6841">
          <w:t>52</w:t>
        </w:r>
        <w:r w:rsidR="003E6841">
          <w:fldChar w:fldCharType="end"/>
        </w:r>
      </w:hyperlink>
    </w:p>
    <w:p w14:paraId="1C21E72A" w14:textId="77777777" w:rsidR="003E6841" w:rsidRDefault="00511B82">
      <w:pPr>
        <w:pStyle w:val="TOC2"/>
        <w:rPr>
          <w:rFonts w:eastAsiaTheme="minorEastAsia"/>
          <w:smallCaps w:val="0"/>
          <w:sz w:val="22"/>
        </w:rPr>
      </w:pPr>
      <w:hyperlink w:anchor="_Toc478637404" w:history="1">
        <w:r w:rsidR="003E6841" w:rsidRPr="00BC77DF">
          <w:rPr>
            <w:rStyle w:val="Hyperlink"/>
          </w:rPr>
          <w:t>Regeln für den Erwerb von Onlinediensten</w:t>
        </w:r>
        <w:r w:rsidR="003E6841">
          <w:tab/>
        </w:r>
        <w:r w:rsidR="003E6841">
          <w:fldChar w:fldCharType="begin"/>
        </w:r>
        <w:r w:rsidR="003E6841">
          <w:instrText xml:space="preserve"> PAGEREF _Toc478637404 \h </w:instrText>
        </w:r>
        <w:r w:rsidR="003E6841">
          <w:fldChar w:fldCharType="separate"/>
        </w:r>
        <w:r w:rsidR="003E6841">
          <w:t>52</w:t>
        </w:r>
        <w:r w:rsidR="003E6841">
          <w:fldChar w:fldCharType="end"/>
        </w:r>
      </w:hyperlink>
    </w:p>
    <w:p w14:paraId="5BADE8C2" w14:textId="77777777" w:rsidR="003E6841" w:rsidRDefault="00511B82">
      <w:pPr>
        <w:pStyle w:val="TOC2"/>
        <w:rPr>
          <w:rFonts w:eastAsiaTheme="minorEastAsia"/>
          <w:smallCaps w:val="0"/>
          <w:sz w:val="22"/>
        </w:rPr>
      </w:pPr>
      <w:hyperlink w:anchor="_Toc478637405" w:history="1">
        <w:r w:rsidR="003E6841" w:rsidRPr="00BC77DF">
          <w:rPr>
            <w:rStyle w:val="Hyperlink"/>
          </w:rPr>
          <w:t>Verlängerung von Onlinediensten</w:t>
        </w:r>
        <w:r w:rsidR="003E6841">
          <w:tab/>
        </w:r>
        <w:r w:rsidR="003E6841">
          <w:fldChar w:fldCharType="begin"/>
        </w:r>
        <w:r w:rsidR="003E6841">
          <w:instrText xml:space="preserve"> PAGEREF _Toc478637405 \h </w:instrText>
        </w:r>
        <w:r w:rsidR="003E6841">
          <w:fldChar w:fldCharType="separate"/>
        </w:r>
        <w:r w:rsidR="003E6841">
          <w:t>52</w:t>
        </w:r>
        <w:r w:rsidR="003E6841">
          <w:fldChar w:fldCharType="end"/>
        </w:r>
      </w:hyperlink>
    </w:p>
    <w:p w14:paraId="39C744A7" w14:textId="77777777" w:rsidR="003E6841" w:rsidRDefault="00511B82">
      <w:pPr>
        <w:pStyle w:val="TOC2"/>
        <w:rPr>
          <w:rFonts w:eastAsiaTheme="minorEastAsia"/>
          <w:smallCaps w:val="0"/>
          <w:sz w:val="22"/>
        </w:rPr>
      </w:pPr>
      <w:hyperlink w:anchor="_Toc478637406" w:history="1">
        <w:r w:rsidR="003E6841" w:rsidRPr="00BC77DF">
          <w:rPr>
            <w:rStyle w:val="Hyperlink"/>
          </w:rPr>
          <w:t>Microsoft Azure-Dienste</w:t>
        </w:r>
        <w:r w:rsidR="003E6841">
          <w:tab/>
        </w:r>
        <w:r w:rsidR="003E6841">
          <w:fldChar w:fldCharType="begin"/>
        </w:r>
        <w:r w:rsidR="003E6841">
          <w:instrText xml:space="preserve"> PAGEREF _Toc478637406 \h </w:instrText>
        </w:r>
        <w:r w:rsidR="003E6841">
          <w:fldChar w:fldCharType="separate"/>
        </w:r>
        <w:r w:rsidR="003E6841">
          <w:t>52</w:t>
        </w:r>
        <w:r w:rsidR="003E6841">
          <w:fldChar w:fldCharType="end"/>
        </w:r>
      </w:hyperlink>
    </w:p>
    <w:p w14:paraId="2CA17CE8" w14:textId="77777777" w:rsidR="003E6841" w:rsidRDefault="00511B82">
      <w:pPr>
        <w:pStyle w:val="TOC3"/>
        <w:rPr>
          <w:rFonts w:eastAsiaTheme="minorEastAsia"/>
          <w:smallCaps w:val="0"/>
          <w:sz w:val="22"/>
        </w:rPr>
      </w:pPr>
      <w:hyperlink w:anchor="_Toc478637407" w:history="1">
        <w:r w:rsidR="003E6841" w:rsidRPr="00BC77DF">
          <w:rPr>
            <w:rStyle w:val="Hyperlink"/>
          </w:rPr>
          <w:t>Microsoft Azure-Dienste</w:t>
        </w:r>
        <w:r w:rsidR="003E6841">
          <w:tab/>
        </w:r>
        <w:r w:rsidR="003E6841">
          <w:fldChar w:fldCharType="begin"/>
        </w:r>
        <w:r w:rsidR="003E6841">
          <w:instrText xml:space="preserve"> PAGEREF _Toc478637407 \h </w:instrText>
        </w:r>
        <w:r w:rsidR="003E6841">
          <w:fldChar w:fldCharType="separate"/>
        </w:r>
        <w:r w:rsidR="003E6841">
          <w:t>54</w:t>
        </w:r>
        <w:r w:rsidR="003E6841">
          <w:fldChar w:fldCharType="end"/>
        </w:r>
      </w:hyperlink>
    </w:p>
    <w:p w14:paraId="4A4199A3" w14:textId="77777777" w:rsidR="003E6841" w:rsidRDefault="00511B82">
      <w:pPr>
        <w:pStyle w:val="TOC3"/>
        <w:rPr>
          <w:rFonts w:eastAsiaTheme="minorEastAsia"/>
          <w:smallCaps w:val="0"/>
          <w:sz w:val="22"/>
        </w:rPr>
      </w:pPr>
      <w:hyperlink w:anchor="_Toc478637408" w:history="1">
        <w:r w:rsidR="003E6841" w:rsidRPr="00BC77DF">
          <w:rPr>
            <w:rStyle w:val="Hyperlink"/>
          </w:rPr>
          <w:t>Microsoft Azure Infrastructure Plans</w:t>
        </w:r>
        <w:r w:rsidR="003E6841">
          <w:tab/>
        </w:r>
        <w:r w:rsidR="003E6841">
          <w:fldChar w:fldCharType="begin"/>
        </w:r>
        <w:r w:rsidR="003E6841">
          <w:instrText xml:space="preserve"> PAGEREF _Toc478637408 \h </w:instrText>
        </w:r>
        <w:r w:rsidR="003E6841">
          <w:fldChar w:fldCharType="separate"/>
        </w:r>
        <w:r w:rsidR="003E6841">
          <w:t>54</w:t>
        </w:r>
        <w:r w:rsidR="003E6841">
          <w:fldChar w:fldCharType="end"/>
        </w:r>
      </w:hyperlink>
    </w:p>
    <w:p w14:paraId="51AFD562" w14:textId="77777777" w:rsidR="003E6841" w:rsidRDefault="00511B82">
      <w:pPr>
        <w:pStyle w:val="TOC3"/>
        <w:rPr>
          <w:rFonts w:eastAsiaTheme="minorEastAsia"/>
          <w:smallCaps w:val="0"/>
          <w:sz w:val="22"/>
        </w:rPr>
      </w:pPr>
      <w:hyperlink w:anchor="_Toc478637409" w:history="1">
        <w:r w:rsidR="003E6841" w:rsidRPr="00BC77DF">
          <w:rPr>
            <w:rStyle w:val="Hyperlink"/>
          </w:rPr>
          <w:t>Microsoft Azure Support Plans</w:t>
        </w:r>
        <w:r w:rsidR="003E6841">
          <w:tab/>
        </w:r>
        <w:r w:rsidR="003E6841">
          <w:fldChar w:fldCharType="begin"/>
        </w:r>
        <w:r w:rsidR="003E6841">
          <w:instrText xml:space="preserve"> PAGEREF _Toc478637409 \h </w:instrText>
        </w:r>
        <w:r w:rsidR="003E6841">
          <w:fldChar w:fldCharType="separate"/>
        </w:r>
        <w:r w:rsidR="003E6841">
          <w:t>56</w:t>
        </w:r>
        <w:r w:rsidR="003E6841">
          <w:fldChar w:fldCharType="end"/>
        </w:r>
      </w:hyperlink>
    </w:p>
    <w:p w14:paraId="619A0244" w14:textId="77777777" w:rsidR="003E6841" w:rsidRDefault="00511B82">
      <w:pPr>
        <w:pStyle w:val="TOC3"/>
        <w:rPr>
          <w:rFonts w:eastAsiaTheme="minorEastAsia"/>
          <w:smallCaps w:val="0"/>
          <w:sz w:val="22"/>
        </w:rPr>
      </w:pPr>
      <w:hyperlink w:anchor="_Toc478637410" w:history="1">
        <w:r w:rsidR="003E6841" w:rsidRPr="00BC77DF">
          <w:rPr>
            <w:rStyle w:val="Hyperlink"/>
          </w:rPr>
          <w:t>Microsoft Azure User Plans</w:t>
        </w:r>
        <w:r w:rsidR="003E6841">
          <w:tab/>
        </w:r>
        <w:r w:rsidR="003E6841">
          <w:fldChar w:fldCharType="begin"/>
        </w:r>
        <w:r w:rsidR="003E6841">
          <w:instrText xml:space="preserve"> PAGEREF _Toc478637410 \h </w:instrText>
        </w:r>
        <w:r w:rsidR="003E6841">
          <w:fldChar w:fldCharType="separate"/>
        </w:r>
        <w:r w:rsidR="003E6841">
          <w:t>56</w:t>
        </w:r>
        <w:r w:rsidR="003E6841">
          <w:fldChar w:fldCharType="end"/>
        </w:r>
      </w:hyperlink>
    </w:p>
    <w:p w14:paraId="6C55D998" w14:textId="77777777" w:rsidR="003E6841" w:rsidRDefault="00511B82">
      <w:pPr>
        <w:pStyle w:val="TOC2"/>
        <w:rPr>
          <w:rFonts w:eastAsiaTheme="minorEastAsia"/>
          <w:smallCaps w:val="0"/>
          <w:sz w:val="22"/>
        </w:rPr>
      </w:pPr>
      <w:hyperlink w:anchor="_Toc478637411" w:history="1">
        <w:r w:rsidR="003E6841" w:rsidRPr="00BC77DF">
          <w:rPr>
            <w:rStyle w:val="Hyperlink"/>
          </w:rPr>
          <w:t>Secure Productive Enterprise</w:t>
        </w:r>
        <w:r w:rsidR="003E6841">
          <w:tab/>
        </w:r>
        <w:r w:rsidR="003E6841">
          <w:fldChar w:fldCharType="begin"/>
        </w:r>
        <w:r w:rsidR="003E6841">
          <w:instrText xml:space="preserve"> PAGEREF _Toc478637411 \h </w:instrText>
        </w:r>
        <w:r w:rsidR="003E6841">
          <w:fldChar w:fldCharType="separate"/>
        </w:r>
        <w:r w:rsidR="003E6841">
          <w:t>57</w:t>
        </w:r>
        <w:r w:rsidR="003E6841">
          <w:fldChar w:fldCharType="end"/>
        </w:r>
      </w:hyperlink>
    </w:p>
    <w:p w14:paraId="348995D4" w14:textId="77777777" w:rsidR="003E6841" w:rsidRDefault="00511B82">
      <w:pPr>
        <w:pStyle w:val="TOC2"/>
        <w:rPr>
          <w:rFonts w:eastAsiaTheme="minorEastAsia"/>
          <w:smallCaps w:val="0"/>
          <w:sz w:val="22"/>
        </w:rPr>
      </w:pPr>
      <w:hyperlink w:anchor="_Toc478637412" w:history="1">
        <w:r w:rsidR="003E6841" w:rsidRPr="00BC77DF">
          <w:rPr>
            <w:rStyle w:val="Hyperlink"/>
          </w:rPr>
          <w:t>Enterprise Mobility + Security</w:t>
        </w:r>
        <w:r w:rsidR="003E6841">
          <w:tab/>
        </w:r>
        <w:r w:rsidR="003E6841">
          <w:fldChar w:fldCharType="begin"/>
        </w:r>
        <w:r w:rsidR="003E6841">
          <w:instrText xml:space="preserve"> PAGEREF _Toc478637412 \h </w:instrText>
        </w:r>
        <w:r w:rsidR="003E6841">
          <w:fldChar w:fldCharType="separate"/>
        </w:r>
        <w:r w:rsidR="003E6841">
          <w:t>58</w:t>
        </w:r>
        <w:r w:rsidR="003E6841">
          <w:fldChar w:fldCharType="end"/>
        </w:r>
      </w:hyperlink>
    </w:p>
    <w:p w14:paraId="1D45B85D" w14:textId="77777777" w:rsidR="003E6841" w:rsidRDefault="00511B82">
      <w:pPr>
        <w:pStyle w:val="TOC2"/>
        <w:rPr>
          <w:rFonts w:eastAsiaTheme="minorEastAsia"/>
          <w:smallCaps w:val="0"/>
          <w:sz w:val="22"/>
        </w:rPr>
      </w:pPr>
      <w:hyperlink w:anchor="_Toc478637413" w:history="1">
        <w:r w:rsidR="003E6841" w:rsidRPr="00BC77DF">
          <w:rPr>
            <w:rStyle w:val="Hyperlink"/>
          </w:rPr>
          <w:t>Microsoft Dynamics 365-Dienste</w:t>
        </w:r>
        <w:r w:rsidR="003E6841">
          <w:tab/>
        </w:r>
        <w:r w:rsidR="003E6841">
          <w:fldChar w:fldCharType="begin"/>
        </w:r>
        <w:r w:rsidR="003E6841">
          <w:instrText xml:space="preserve"> PAGEREF _Toc478637413 \h </w:instrText>
        </w:r>
        <w:r w:rsidR="003E6841">
          <w:fldChar w:fldCharType="separate"/>
        </w:r>
        <w:r w:rsidR="003E6841">
          <w:t>59</w:t>
        </w:r>
        <w:r w:rsidR="003E6841">
          <w:fldChar w:fldCharType="end"/>
        </w:r>
      </w:hyperlink>
    </w:p>
    <w:p w14:paraId="16BE932A" w14:textId="77777777" w:rsidR="003E6841" w:rsidRDefault="00511B82">
      <w:pPr>
        <w:pStyle w:val="TOC2"/>
        <w:rPr>
          <w:rFonts w:eastAsiaTheme="minorEastAsia"/>
          <w:smallCaps w:val="0"/>
          <w:sz w:val="22"/>
        </w:rPr>
      </w:pPr>
      <w:hyperlink w:anchor="_Toc478637414" w:history="1">
        <w:r w:rsidR="003E6841" w:rsidRPr="00BC77DF">
          <w:rPr>
            <w:rStyle w:val="Hyperlink"/>
          </w:rPr>
          <w:t>Office 365-Dienste</w:t>
        </w:r>
        <w:r w:rsidR="003E6841">
          <w:tab/>
        </w:r>
        <w:r w:rsidR="003E6841">
          <w:fldChar w:fldCharType="begin"/>
        </w:r>
        <w:r w:rsidR="003E6841">
          <w:instrText xml:space="preserve"> PAGEREF _Toc478637414 \h </w:instrText>
        </w:r>
        <w:r w:rsidR="003E6841">
          <w:fldChar w:fldCharType="separate"/>
        </w:r>
        <w:r w:rsidR="003E6841">
          <w:t>62</w:t>
        </w:r>
        <w:r w:rsidR="003E6841">
          <w:fldChar w:fldCharType="end"/>
        </w:r>
      </w:hyperlink>
    </w:p>
    <w:p w14:paraId="282081C2" w14:textId="77777777" w:rsidR="003E6841" w:rsidRDefault="00511B82">
      <w:pPr>
        <w:pStyle w:val="TOC3"/>
        <w:rPr>
          <w:rFonts w:eastAsiaTheme="minorEastAsia"/>
          <w:smallCaps w:val="0"/>
          <w:sz w:val="22"/>
        </w:rPr>
      </w:pPr>
      <w:hyperlink w:anchor="_Toc478637415" w:history="1">
        <w:r w:rsidR="003E6841" w:rsidRPr="00BC77DF">
          <w:rPr>
            <w:rStyle w:val="Hyperlink"/>
          </w:rPr>
          <w:t>Office 365-Anwendungen</w:t>
        </w:r>
        <w:r w:rsidR="003E6841">
          <w:tab/>
        </w:r>
        <w:r w:rsidR="003E6841">
          <w:fldChar w:fldCharType="begin"/>
        </w:r>
        <w:r w:rsidR="003E6841">
          <w:instrText xml:space="preserve"> PAGEREF _Toc478637415 \h </w:instrText>
        </w:r>
        <w:r w:rsidR="003E6841">
          <w:fldChar w:fldCharType="separate"/>
        </w:r>
        <w:r w:rsidR="003E6841">
          <w:t>62</w:t>
        </w:r>
        <w:r w:rsidR="003E6841">
          <w:fldChar w:fldCharType="end"/>
        </w:r>
      </w:hyperlink>
    </w:p>
    <w:p w14:paraId="021EBE9B" w14:textId="77777777" w:rsidR="003E6841" w:rsidRDefault="00511B82">
      <w:pPr>
        <w:pStyle w:val="TOC3"/>
        <w:rPr>
          <w:rFonts w:eastAsiaTheme="minorEastAsia"/>
          <w:smallCaps w:val="0"/>
          <w:sz w:val="22"/>
        </w:rPr>
      </w:pPr>
      <w:hyperlink w:anchor="_Toc478637416" w:history="1">
        <w:r w:rsidR="003E6841" w:rsidRPr="00BC77DF">
          <w:rPr>
            <w:rStyle w:val="Hyperlink"/>
          </w:rPr>
          <w:t>Office 365 Suites</w:t>
        </w:r>
        <w:r w:rsidR="003E6841">
          <w:tab/>
        </w:r>
        <w:r w:rsidR="003E6841">
          <w:fldChar w:fldCharType="begin"/>
        </w:r>
        <w:r w:rsidR="003E6841">
          <w:instrText xml:space="preserve"> PAGEREF _Toc478637416 \h </w:instrText>
        </w:r>
        <w:r w:rsidR="003E6841">
          <w:fldChar w:fldCharType="separate"/>
        </w:r>
        <w:r w:rsidR="003E6841">
          <w:t>63</w:t>
        </w:r>
        <w:r w:rsidR="003E6841">
          <w:fldChar w:fldCharType="end"/>
        </w:r>
      </w:hyperlink>
    </w:p>
    <w:p w14:paraId="7082EC97" w14:textId="77777777" w:rsidR="003E6841" w:rsidRDefault="00511B82">
      <w:pPr>
        <w:pStyle w:val="TOC3"/>
        <w:rPr>
          <w:rFonts w:eastAsiaTheme="minorEastAsia"/>
          <w:smallCaps w:val="0"/>
          <w:sz w:val="22"/>
        </w:rPr>
      </w:pPr>
      <w:hyperlink w:anchor="_Toc478637417" w:history="1">
        <w:r w:rsidR="003E6841" w:rsidRPr="00BC77DF">
          <w:rPr>
            <w:rStyle w:val="Hyperlink"/>
          </w:rPr>
          <w:t>Office 365 Advanced Security Management</w:t>
        </w:r>
        <w:r w:rsidR="003E6841">
          <w:tab/>
        </w:r>
        <w:r w:rsidR="003E6841">
          <w:fldChar w:fldCharType="begin"/>
        </w:r>
        <w:r w:rsidR="003E6841">
          <w:instrText xml:space="preserve"> PAGEREF _Toc478637417 \h </w:instrText>
        </w:r>
        <w:r w:rsidR="003E6841">
          <w:fldChar w:fldCharType="separate"/>
        </w:r>
        <w:r w:rsidR="003E6841">
          <w:t>65</w:t>
        </w:r>
        <w:r w:rsidR="003E6841">
          <w:fldChar w:fldCharType="end"/>
        </w:r>
      </w:hyperlink>
    </w:p>
    <w:p w14:paraId="69BB441B" w14:textId="77777777" w:rsidR="003E6841" w:rsidRDefault="00511B82">
      <w:pPr>
        <w:pStyle w:val="TOC3"/>
        <w:rPr>
          <w:rFonts w:eastAsiaTheme="minorEastAsia"/>
          <w:smallCaps w:val="0"/>
          <w:sz w:val="22"/>
        </w:rPr>
      </w:pPr>
      <w:hyperlink w:anchor="_Toc478637418" w:history="1">
        <w:r w:rsidR="003E6841" w:rsidRPr="00BC77DF">
          <w:rPr>
            <w:rStyle w:val="Hyperlink"/>
          </w:rPr>
          <w:t>Microsoft MyAnalytics</w:t>
        </w:r>
        <w:r w:rsidR="003E6841">
          <w:tab/>
        </w:r>
        <w:r w:rsidR="003E6841">
          <w:fldChar w:fldCharType="begin"/>
        </w:r>
        <w:r w:rsidR="003E6841">
          <w:instrText xml:space="preserve"> PAGEREF _Toc478637418 \h </w:instrText>
        </w:r>
        <w:r w:rsidR="003E6841">
          <w:fldChar w:fldCharType="separate"/>
        </w:r>
        <w:r w:rsidR="003E6841">
          <w:t>66</w:t>
        </w:r>
        <w:r w:rsidR="003E6841">
          <w:fldChar w:fldCharType="end"/>
        </w:r>
      </w:hyperlink>
    </w:p>
    <w:p w14:paraId="5030BC44" w14:textId="77777777" w:rsidR="003E6841" w:rsidRDefault="00511B82">
      <w:pPr>
        <w:pStyle w:val="TOC3"/>
        <w:rPr>
          <w:rFonts w:eastAsiaTheme="minorEastAsia"/>
          <w:smallCaps w:val="0"/>
          <w:sz w:val="22"/>
        </w:rPr>
      </w:pPr>
      <w:hyperlink w:anchor="_Toc478637419" w:history="1">
        <w:r w:rsidR="003E6841" w:rsidRPr="00BC77DF">
          <w:rPr>
            <w:rStyle w:val="Hyperlink"/>
          </w:rPr>
          <w:t>Office 365 Advanced Compliance</w:t>
        </w:r>
        <w:r w:rsidR="003E6841">
          <w:tab/>
        </w:r>
        <w:r w:rsidR="003E6841">
          <w:fldChar w:fldCharType="begin"/>
        </w:r>
        <w:r w:rsidR="003E6841">
          <w:instrText xml:space="preserve"> PAGEREF _Toc478637419 \h </w:instrText>
        </w:r>
        <w:r w:rsidR="003E6841">
          <w:fldChar w:fldCharType="separate"/>
        </w:r>
        <w:r w:rsidR="003E6841">
          <w:t>66</w:t>
        </w:r>
        <w:r w:rsidR="003E6841">
          <w:fldChar w:fldCharType="end"/>
        </w:r>
      </w:hyperlink>
    </w:p>
    <w:p w14:paraId="78B34B3A" w14:textId="77777777" w:rsidR="003E6841" w:rsidRDefault="00511B82">
      <w:pPr>
        <w:pStyle w:val="TOC3"/>
        <w:rPr>
          <w:rFonts w:eastAsiaTheme="minorEastAsia"/>
          <w:smallCaps w:val="0"/>
          <w:sz w:val="22"/>
        </w:rPr>
      </w:pPr>
      <w:hyperlink w:anchor="_Toc478637420" w:history="1">
        <w:r w:rsidR="003E6841" w:rsidRPr="00BC77DF">
          <w:rPr>
            <w:rStyle w:val="Hyperlink"/>
          </w:rPr>
          <w:t>Exchange Online</w:t>
        </w:r>
        <w:r w:rsidR="003E6841">
          <w:tab/>
        </w:r>
        <w:r w:rsidR="003E6841">
          <w:fldChar w:fldCharType="begin"/>
        </w:r>
        <w:r w:rsidR="003E6841">
          <w:instrText xml:space="preserve"> PAGEREF _Toc478637420 \h </w:instrText>
        </w:r>
        <w:r w:rsidR="003E6841">
          <w:fldChar w:fldCharType="separate"/>
        </w:r>
        <w:r w:rsidR="003E6841">
          <w:t>66</w:t>
        </w:r>
        <w:r w:rsidR="003E6841">
          <w:fldChar w:fldCharType="end"/>
        </w:r>
      </w:hyperlink>
    </w:p>
    <w:p w14:paraId="1159D7B3" w14:textId="77777777" w:rsidR="003E6841" w:rsidRDefault="00511B82">
      <w:pPr>
        <w:pStyle w:val="TOC3"/>
        <w:rPr>
          <w:rFonts w:eastAsiaTheme="minorEastAsia"/>
          <w:smallCaps w:val="0"/>
          <w:sz w:val="22"/>
        </w:rPr>
      </w:pPr>
      <w:hyperlink w:anchor="_Toc478637421" w:history="1">
        <w:r w:rsidR="003E6841" w:rsidRPr="00BC77DF">
          <w:rPr>
            <w:rStyle w:val="Hyperlink"/>
          </w:rPr>
          <w:t>OneDrive for Business</w:t>
        </w:r>
        <w:r w:rsidR="003E6841">
          <w:tab/>
        </w:r>
        <w:r w:rsidR="003E6841">
          <w:fldChar w:fldCharType="begin"/>
        </w:r>
        <w:r w:rsidR="003E6841">
          <w:instrText xml:space="preserve"> PAGEREF _Toc478637421 \h </w:instrText>
        </w:r>
        <w:r w:rsidR="003E6841">
          <w:fldChar w:fldCharType="separate"/>
        </w:r>
        <w:r w:rsidR="003E6841">
          <w:t>67</w:t>
        </w:r>
        <w:r w:rsidR="003E6841">
          <w:fldChar w:fldCharType="end"/>
        </w:r>
      </w:hyperlink>
    </w:p>
    <w:p w14:paraId="3EB4A999" w14:textId="77777777" w:rsidR="003E6841" w:rsidRDefault="00511B82">
      <w:pPr>
        <w:pStyle w:val="TOC3"/>
        <w:rPr>
          <w:rFonts w:eastAsiaTheme="minorEastAsia"/>
          <w:smallCaps w:val="0"/>
          <w:sz w:val="22"/>
        </w:rPr>
      </w:pPr>
      <w:hyperlink w:anchor="_Toc478637422" w:history="1">
        <w:r w:rsidR="003E6841" w:rsidRPr="00BC77DF">
          <w:rPr>
            <w:rStyle w:val="Hyperlink"/>
          </w:rPr>
          <w:t>Project Online</w:t>
        </w:r>
        <w:r w:rsidR="003E6841">
          <w:tab/>
        </w:r>
        <w:r w:rsidR="003E6841">
          <w:fldChar w:fldCharType="begin"/>
        </w:r>
        <w:r w:rsidR="003E6841">
          <w:instrText xml:space="preserve"> PAGEREF _Toc478637422 \h </w:instrText>
        </w:r>
        <w:r w:rsidR="003E6841">
          <w:fldChar w:fldCharType="separate"/>
        </w:r>
        <w:r w:rsidR="003E6841">
          <w:t>67</w:t>
        </w:r>
        <w:r w:rsidR="003E6841">
          <w:fldChar w:fldCharType="end"/>
        </w:r>
      </w:hyperlink>
    </w:p>
    <w:p w14:paraId="33DB1592" w14:textId="77777777" w:rsidR="003E6841" w:rsidRDefault="00511B82">
      <w:pPr>
        <w:pStyle w:val="TOC3"/>
        <w:rPr>
          <w:rFonts w:eastAsiaTheme="minorEastAsia"/>
          <w:smallCaps w:val="0"/>
          <w:sz w:val="22"/>
        </w:rPr>
      </w:pPr>
      <w:hyperlink w:anchor="_Toc478637423" w:history="1">
        <w:r w:rsidR="003E6841" w:rsidRPr="00BC77DF">
          <w:rPr>
            <w:rStyle w:val="Hyperlink"/>
          </w:rPr>
          <w:t>SharePoint Online</w:t>
        </w:r>
        <w:r w:rsidR="003E6841">
          <w:tab/>
        </w:r>
        <w:r w:rsidR="003E6841">
          <w:fldChar w:fldCharType="begin"/>
        </w:r>
        <w:r w:rsidR="003E6841">
          <w:instrText xml:space="preserve"> PAGEREF _Toc478637423 \h </w:instrText>
        </w:r>
        <w:r w:rsidR="003E6841">
          <w:fldChar w:fldCharType="separate"/>
        </w:r>
        <w:r w:rsidR="003E6841">
          <w:t>68</w:t>
        </w:r>
        <w:r w:rsidR="003E6841">
          <w:fldChar w:fldCharType="end"/>
        </w:r>
      </w:hyperlink>
    </w:p>
    <w:p w14:paraId="76D74459" w14:textId="77777777" w:rsidR="003E6841" w:rsidRDefault="00511B82">
      <w:pPr>
        <w:pStyle w:val="TOC3"/>
        <w:rPr>
          <w:rFonts w:eastAsiaTheme="minorEastAsia"/>
          <w:smallCaps w:val="0"/>
          <w:sz w:val="22"/>
        </w:rPr>
      </w:pPr>
      <w:hyperlink w:anchor="_Toc478637424" w:history="1">
        <w:r w:rsidR="003E6841" w:rsidRPr="00BC77DF">
          <w:rPr>
            <w:rStyle w:val="Hyperlink"/>
          </w:rPr>
          <w:t>Skype for Business Online</w:t>
        </w:r>
        <w:r w:rsidR="003E6841">
          <w:tab/>
        </w:r>
        <w:r w:rsidR="003E6841">
          <w:fldChar w:fldCharType="begin"/>
        </w:r>
        <w:r w:rsidR="003E6841">
          <w:instrText xml:space="preserve"> PAGEREF _Toc478637424 \h </w:instrText>
        </w:r>
        <w:r w:rsidR="003E6841">
          <w:fldChar w:fldCharType="separate"/>
        </w:r>
        <w:r w:rsidR="003E6841">
          <w:t>69</w:t>
        </w:r>
        <w:r w:rsidR="003E6841">
          <w:fldChar w:fldCharType="end"/>
        </w:r>
      </w:hyperlink>
    </w:p>
    <w:p w14:paraId="3B660105" w14:textId="77777777" w:rsidR="003E6841" w:rsidRDefault="00511B82">
      <w:pPr>
        <w:pStyle w:val="TOC2"/>
        <w:rPr>
          <w:rFonts w:eastAsiaTheme="minorEastAsia"/>
          <w:smallCaps w:val="0"/>
          <w:sz w:val="22"/>
        </w:rPr>
      </w:pPr>
      <w:hyperlink w:anchor="_Toc478637425" w:history="1">
        <w:r w:rsidR="003E6841" w:rsidRPr="00BC77DF">
          <w:rPr>
            <w:rStyle w:val="Hyperlink"/>
          </w:rPr>
          <w:t>Sonstige Onlinedienste</w:t>
        </w:r>
        <w:r w:rsidR="003E6841">
          <w:tab/>
        </w:r>
        <w:r w:rsidR="003E6841">
          <w:fldChar w:fldCharType="begin"/>
        </w:r>
        <w:r w:rsidR="003E6841">
          <w:instrText xml:space="preserve"> PAGEREF _Toc478637425 \h </w:instrText>
        </w:r>
        <w:r w:rsidR="003E6841">
          <w:fldChar w:fldCharType="separate"/>
        </w:r>
        <w:r w:rsidR="003E6841">
          <w:t>70</w:t>
        </w:r>
        <w:r w:rsidR="003E6841">
          <w:fldChar w:fldCharType="end"/>
        </w:r>
      </w:hyperlink>
    </w:p>
    <w:p w14:paraId="5341EBDD" w14:textId="77777777" w:rsidR="003E6841" w:rsidRDefault="00511B82">
      <w:pPr>
        <w:pStyle w:val="TOC3"/>
        <w:rPr>
          <w:rFonts w:eastAsiaTheme="minorEastAsia"/>
          <w:smallCaps w:val="0"/>
          <w:sz w:val="22"/>
        </w:rPr>
      </w:pPr>
      <w:hyperlink w:anchor="_Toc478637426" w:history="1">
        <w:r w:rsidR="003E6841" w:rsidRPr="00BC77DF">
          <w:rPr>
            <w:rStyle w:val="Hyperlink"/>
          </w:rPr>
          <w:t>Bing Maps</w:t>
        </w:r>
        <w:r w:rsidR="003E6841">
          <w:tab/>
        </w:r>
        <w:r w:rsidR="003E6841">
          <w:fldChar w:fldCharType="begin"/>
        </w:r>
        <w:r w:rsidR="003E6841">
          <w:instrText xml:space="preserve"> PAGEREF _Toc478637426 \h </w:instrText>
        </w:r>
        <w:r w:rsidR="003E6841">
          <w:fldChar w:fldCharType="separate"/>
        </w:r>
        <w:r w:rsidR="003E6841">
          <w:t>70</w:t>
        </w:r>
        <w:r w:rsidR="003E6841">
          <w:fldChar w:fldCharType="end"/>
        </w:r>
      </w:hyperlink>
    </w:p>
    <w:p w14:paraId="23026F54" w14:textId="77777777" w:rsidR="003E6841" w:rsidRDefault="00511B82">
      <w:pPr>
        <w:pStyle w:val="TOC3"/>
        <w:rPr>
          <w:rFonts w:eastAsiaTheme="minorEastAsia"/>
          <w:smallCaps w:val="0"/>
          <w:sz w:val="22"/>
        </w:rPr>
      </w:pPr>
      <w:hyperlink w:anchor="_Toc478637427" w:history="1">
        <w:r w:rsidR="003E6841" w:rsidRPr="00BC77DF">
          <w:rPr>
            <w:rStyle w:val="Hyperlink"/>
          </w:rPr>
          <w:t>Geschäftsanwendungsplattform</w:t>
        </w:r>
        <w:r w:rsidR="003E6841">
          <w:tab/>
        </w:r>
        <w:r w:rsidR="003E6841">
          <w:fldChar w:fldCharType="begin"/>
        </w:r>
        <w:r w:rsidR="003E6841">
          <w:instrText xml:space="preserve"> PAGEREF _Toc478637427 \h </w:instrText>
        </w:r>
        <w:r w:rsidR="003E6841">
          <w:fldChar w:fldCharType="separate"/>
        </w:r>
        <w:r w:rsidR="003E6841">
          <w:t>70</w:t>
        </w:r>
        <w:r w:rsidR="003E6841">
          <w:fldChar w:fldCharType="end"/>
        </w:r>
      </w:hyperlink>
    </w:p>
    <w:p w14:paraId="2F75AE87" w14:textId="77777777" w:rsidR="003E6841" w:rsidRDefault="00511B82">
      <w:pPr>
        <w:pStyle w:val="TOC3"/>
        <w:rPr>
          <w:rFonts w:eastAsiaTheme="minorEastAsia"/>
          <w:smallCaps w:val="0"/>
          <w:sz w:val="22"/>
        </w:rPr>
      </w:pPr>
      <w:hyperlink w:anchor="_Toc478637428" w:history="1">
        <w:r w:rsidR="003E6841" w:rsidRPr="00BC77DF">
          <w:rPr>
            <w:rStyle w:val="Hyperlink"/>
          </w:rPr>
          <w:t>Microsoft Cloud App Security</w:t>
        </w:r>
        <w:r w:rsidR="003E6841">
          <w:tab/>
        </w:r>
        <w:r w:rsidR="003E6841">
          <w:fldChar w:fldCharType="begin"/>
        </w:r>
        <w:r w:rsidR="003E6841">
          <w:instrText xml:space="preserve"> PAGEREF _Toc478637428 \h </w:instrText>
        </w:r>
        <w:r w:rsidR="003E6841">
          <w:fldChar w:fldCharType="separate"/>
        </w:r>
        <w:r w:rsidR="003E6841">
          <w:t>71</w:t>
        </w:r>
        <w:r w:rsidR="003E6841">
          <w:fldChar w:fldCharType="end"/>
        </w:r>
      </w:hyperlink>
    </w:p>
    <w:p w14:paraId="50B52FAF" w14:textId="77777777" w:rsidR="003E6841" w:rsidRDefault="00511B82">
      <w:pPr>
        <w:pStyle w:val="TOC3"/>
        <w:rPr>
          <w:rFonts w:eastAsiaTheme="minorEastAsia"/>
          <w:smallCaps w:val="0"/>
          <w:sz w:val="22"/>
        </w:rPr>
      </w:pPr>
      <w:hyperlink w:anchor="_Toc478637429" w:history="1">
        <w:r w:rsidR="003E6841" w:rsidRPr="00BC77DF">
          <w:rPr>
            <w:rStyle w:val="Hyperlink"/>
          </w:rPr>
          <w:t>Microsoft Intune</w:t>
        </w:r>
        <w:r w:rsidR="003E6841">
          <w:tab/>
        </w:r>
        <w:r w:rsidR="003E6841">
          <w:fldChar w:fldCharType="begin"/>
        </w:r>
        <w:r w:rsidR="003E6841">
          <w:instrText xml:space="preserve"> PAGEREF _Toc478637429 \h </w:instrText>
        </w:r>
        <w:r w:rsidR="003E6841">
          <w:fldChar w:fldCharType="separate"/>
        </w:r>
        <w:r w:rsidR="003E6841">
          <w:t>71</w:t>
        </w:r>
        <w:r w:rsidR="003E6841">
          <w:fldChar w:fldCharType="end"/>
        </w:r>
      </w:hyperlink>
    </w:p>
    <w:p w14:paraId="51F320B8" w14:textId="77777777" w:rsidR="003E6841" w:rsidRDefault="00511B82">
      <w:pPr>
        <w:pStyle w:val="TOC3"/>
        <w:rPr>
          <w:rFonts w:eastAsiaTheme="minorEastAsia"/>
          <w:smallCaps w:val="0"/>
          <w:sz w:val="22"/>
        </w:rPr>
      </w:pPr>
      <w:hyperlink w:anchor="_Toc478637430" w:history="1">
        <w:r w:rsidR="003E6841" w:rsidRPr="00BC77DF">
          <w:rPr>
            <w:rStyle w:val="Hyperlink"/>
          </w:rPr>
          <w:t>Microsoft Learning</w:t>
        </w:r>
        <w:r w:rsidR="003E6841">
          <w:tab/>
        </w:r>
        <w:r w:rsidR="003E6841">
          <w:fldChar w:fldCharType="begin"/>
        </w:r>
        <w:r w:rsidR="003E6841">
          <w:instrText xml:space="preserve"> PAGEREF _Toc478637430 \h </w:instrText>
        </w:r>
        <w:r w:rsidR="003E6841">
          <w:fldChar w:fldCharType="separate"/>
        </w:r>
        <w:r w:rsidR="003E6841">
          <w:t>71</w:t>
        </w:r>
        <w:r w:rsidR="003E6841">
          <w:fldChar w:fldCharType="end"/>
        </w:r>
      </w:hyperlink>
    </w:p>
    <w:p w14:paraId="773B0C01" w14:textId="77777777" w:rsidR="003E6841" w:rsidRDefault="00511B82">
      <w:pPr>
        <w:pStyle w:val="TOC3"/>
        <w:rPr>
          <w:rFonts w:eastAsiaTheme="minorEastAsia"/>
          <w:smallCaps w:val="0"/>
          <w:sz w:val="22"/>
        </w:rPr>
      </w:pPr>
      <w:hyperlink w:anchor="_Toc478637431" w:history="1">
        <w:r w:rsidR="003E6841" w:rsidRPr="00BC77DF">
          <w:rPr>
            <w:rStyle w:val="Hyperlink"/>
          </w:rPr>
          <w:t>Minecraft: Education Edition</w:t>
        </w:r>
        <w:r w:rsidR="003E6841">
          <w:tab/>
        </w:r>
        <w:r w:rsidR="003E6841">
          <w:fldChar w:fldCharType="begin"/>
        </w:r>
        <w:r w:rsidR="003E6841">
          <w:instrText xml:space="preserve"> PAGEREF _Toc478637431 \h </w:instrText>
        </w:r>
        <w:r w:rsidR="003E6841">
          <w:fldChar w:fldCharType="separate"/>
        </w:r>
        <w:r w:rsidR="003E6841">
          <w:t>72</w:t>
        </w:r>
        <w:r w:rsidR="003E6841">
          <w:fldChar w:fldCharType="end"/>
        </w:r>
      </w:hyperlink>
    </w:p>
    <w:p w14:paraId="2F488869" w14:textId="77777777" w:rsidR="003E6841" w:rsidRDefault="00511B82">
      <w:pPr>
        <w:pStyle w:val="TOC1"/>
        <w:rPr>
          <w:rFonts w:eastAsiaTheme="minorEastAsia"/>
          <w:b w:val="0"/>
          <w:caps w:val="0"/>
          <w:noProof/>
          <w:sz w:val="22"/>
          <w:szCs w:val="22"/>
        </w:rPr>
      </w:pPr>
      <w:hyperlink w:anchor="_Toc478637432" w:history="1">
        <w:r w:rsidR="003E6841" w:rsidRPr="00BC77DF">
          <w:rPr>
            <w:rStyle w:val="Hyperlink"/>
            <w:noProof/>
          </w:rPr>
          <w:t>Glossar</w:t>
        </w:r>
        <w:r w:rsidR="003E6841">
          <w:rPr>
            <w:noProof/>
          </w:rPr>
          <w:tab/>
        </w:r>
        <w:r w:rsidR="003E6841">
          <w:rPr>
            <w:noProof/>
          </w:rPr>
          <w:fldChar w:fldCharType="begin"/>
        </w:r>
        <w:r w:rsidR="003E6841">
          <w:rPr>
            <w:noProof/>
          </w:rPr>
          <w:instrText xml:space="preserve"> PAGEREF _Toc478637432 \h </w:instrText>
        </w:r>
        <w:r w:rsidR="003E6841">
          <w:rPr>
            <w:noProof/>
          </w:rPr>
        </w:r>
        <w:r w:rsidR="003E6841">
          <w:rPr>
            <w:noProof/>
          </w:rPr>
          <w:fldChar w:fldCharType="separate"/>
        </w:r>
        <w:r w:rsidR="003E6841">
          <w:rPr>
            <w:noProof/>
          </w:rPr>
          <w:t>73</w:t>
        </w:r>
        <w:r w:rsidR="003E6841">
          <w:rPr>
            <w:noProof/>
          </w:rPr>
          <w:fldChar w:fldCharType="end"/>
        </w:r>
      </w:hyperlink>
    </w:p>
    <w:p w14:paraId="0CA5FC57" w14:textId="77777777" w:rsidR="003E6841" w:rsidRDefault="00511B82">
      <w:pPr>
        <w:pStyle w:val="TOC2"/>
        <w:rPr>
          <w:rFonts w:eastAsiaTheme="minorEastAsia"/>
          <w:smallCaps w:val="0"/>
          <w:sz w:val="22"/>
        </w:rPr>
      </w:pPr>
      <w:hyperlink w:anchor="_Toc478637433" w:history="1">
        <w:r w:rsidR="003E6841" w:rsidRPr="00BC77DF">
          <w:rPr>
            <w:rStyle w:val="Hyperlink"/>
          </w:rPr>
          <w:t>Eigenschaften</w:t>
        </w:r>
        <w:r w:rsidR="003E6841">
          <w:tab/>
        </w:r>
        <w:r w:rsidR="003E6841">
          <w:fldChar w:fldCharType="begin"/>
        </w:r>
        <w:r w:rsidR="003E6841">
          <w:instrText xml:space="preserve"> PAGEREF _Toc478637433 \h </w:instrText>
        </w:r>
        <w:r w:rsidR="003E6841">
          <w:fldChar w:fldCharType="separate"/>
        </w:r>
        <w:r w:rsidR="003E6841">
          <w:t>73</w:t>
        </w:r>
        <w:r w:rsidR="003E6841">
          <w:fldChar w:fldCharType="end"/>
        </w:r>
      </w:hyperlink>
    </w:p>
    <w:p w14:paraId="56CE4110" w14:textId="77777777" w:rsidR="003E6841" w:rsidRDefault="00511B82">
      <w:pPr>
        <w:pStyle w:val="TOC2"/>
        <w:rPr>
          <w:rFonts w:eastAsiaTheme="minorEastAsia"/>
          <w:smallCaps w:val="0"/>
          <w:sz w:val="22"/>
        </w:rPr>
      </w:pPr>
      <w:hyperlink w:anchor="_Toc478637434" w:history="1">
        <w:r w:rsidR="003E6841" w:rsidRPr="00BC77DF">
          <w:rPr>
            <w:rStyle w:val="Hyperlink"/>
          </w:rPr>
          <w:t>Zellenwerte</w:t>
        </w:r>
        <w:r w:rsidR="003E6841">
          <w:tab/>
        </w:r>
        <w:r w:rsidR="003E6841">
          <w:fldChar w:fldCharType="begin"/>
        </w:r>
        <w:r w:rsidR="003E6841">
          <w:instrText xml:space="preserve"> PAGEREF _Toc478637434 \h </w:instrText>
        </w:r>
        <w:r w:rsidR="003E6841">
          <w:fldChar w:fldCharType="separate"/>
        </w:r>
        <w:r w:rsidR="003E6841">
          <w:t>74</w:t>
        </w:r>
        <w:r w:rsidR="003E6841">
          <w:fldChar w:fldCharType="end"/>
        </w:r>
      </w:hyperlink>
    </w:p>
    <w:p w14:paraId="41A2EA24" w14:textId="77777777" w:rsidR="003E6841" w:rsidRDefault="00511B82">
      <w:pPr>
        <w:pStyle w:val="TOC2"/>
        <w:rPr>
          <w:rFonts w:eastAsiaTheme="minorEastAsia"/>
          <w:smallCaps w:val="0"/>
          <w:sz w:val="22"/>
        </w:rPr>
      </w:pPr>
      <w:hyperlink w:anchor="_Toc478637435" w:history="1">
        <w:r w:rsidR="003E6841" w:rsidRPr="00BC77DF">
          <w:rPr>
            <w:rStyle w:val="Hyperlink"/>
          </w:rPr>
          <w:t>Spaltenüberschriften</w:t>
        </w:r>
        <w:r w:rsidR="003E6841">
          <w:tab/>
        </w:r>
        <w:r w:rsidR="003E6841">
          <w:fldChar w:fldCharType="begin"/>
        </w:r>
        <w:r w:rsidR="003E6841">
          <w:instrText xml:space="preserve"> PAGEREF _Toc478637435 \h </w:instrText>
        </w:r>
        <w:r w:rsidR="003E6841">
          <w:fldChar w:fldCharType="separate"/>
        </w:r>
        <w:r w:rsidR="003E6841">
          <w:t>75</w:t>
        </w:r>
        <w:r w:rsidR="003E6841">
          <w:fldChar w:fldCharType="end"/>
        </w:r>
      </w:hyperlink>
    </w:p>
    <w:p w14:paraId="21FD2D10" w14:textId="77777777" w:rsidR="003E6841" w:rsidRDefault="00511B82">
      <w:pPr>
        <w:pStyle w:val="TOC2"/>
        <w:rPr>
          <w:rFonts w:eastAsiaTheme="minorEastAsia"/>
          <w:smallCaps w:val="0"/>
          <w:sz w:val="22"/>
        </w:rPr>
      </w:pPr>
      <w:hyperlink w:anchor="_Toc478637436" w:history="1">
        <w:r w:rsidR="003E6841" w:rsidRPr="00BC77DF">
          <w:rPr>
            <w:rStyle w:val="Hyperlink"/>
          </w:rPr>
          <w:t>Definitionen</w:t>
        </w:r>
        <w:r w:rsidR="003E6841">
          <w:tab/>
        </w:r>
        <w:r w:rsidR="003E6841">
          <w:fldChar w:fldCharType="begin"/>
        </w:r>
        <w:r w:rsidR="003E6841">
          <w:instrText xml:space="preserve"> PAGEREF _Toc478637436 \h </w:instrText>
        </w:r>
        <w:r w:rsidR="003E6841">
          <w:fldChar w:fldCharType="separate"/>
        </w:r>
        <w:r w:rsidR="003E6841">
          <w:t>75</w:t>
        </w:r>
        <w:r w:rsidR="003E6841">
          <w:fldChar w:fldCharType="end"/>
        </w:r>
      </w:hyperlink>
    </w:p>
    <w:p w14:paraId="08B68B51" w14:textId="77777777" w:rsidR="003E6841" w:rsidRDefault="00511B82">
      <w:pPr>
        <w:pStyle w:val="TOC1"/>
        <w:rPr>
          <w:rFonts w:eastAsiaTheme="minorEastAsia"/>
          <w:b w:val="0"/>
          <w:caps w:val="0"/>
          <w:noProof/>
          <w:sz w:val="22"/>
          <w:szCs w:val="22"/>
        </w:rPr>
      </w:pPr>
      <w:hyperlink w:anchor="_Toc478637437" w:history="1">
        <w:r w:rsidR="003E6841" w:rsidRPr="00BC77DF">
          <w:rPr>
            <w:rStyle w:val="Hyperlink"/>
            <w:noProof/>
          </w:rPr>
          <w:t>Anhang A – CAL-/ML-äquivalente Lizenzen</w:t>
        </w:r>
        <w:r w:rsidR="003E6841">
          <w:rPr>
            <w:noProof/>
          </w:rPr>
          <w:tab/>
        </w:r>
        <w:r w:rsidR="003E6841">
          <w:rPr>
            <w:noProof/>
          </w:rPr>
          <w:fldChar w:fldCharType="begin"/>
        </w:r>
        <w:r w:rsidR="003E6841">
          <w:rPr>
            <w:noProof/>
          </w:rPr>
          <w:instrText xml:space="preserve"> PAGEREF _Toc478637437 \h </w:instrText>
        </w:r>
        <w:r w:rsidR="003E6841">
          <w:rPr>
            <w:noProof/>
          </w:rPr>
        </w:r>
        <w:r w:rsidR="003E6841">
          <w:rPr>
            <w:noProof/>
          </w:rPr>
          <w:fldChar w:fldCharType="separate"/>
        </w:r>
        <w:r w:rsidR="003E6841">
          <w:rPr>
            <w:noProof/>
          </w:rPr>
          <w:t>78</w:t>
        </w:r>
        <w:r w:rsidR="003E6841">
          <w:rPr>
            <w:noProof/>
          </w:rPr>
          <w:fldChar w:fldCharType="end"/>
        </w:r>
      </w:hyperlink>
    </w:p>
    <w:p w14:paraId="5E0B675C" w14:textId="77777777" w:rsidR="003E6841" w:rsidRDefault="00511B82">
      <w:pPr>
        <w:pStyle w:val="TOC1"/>
        <w:rPr>
          <w:rFonts w:eastAsiaTheme="minorEastAsia"/>
          <w:b w:val="0"/>
          <w:caps w:val="0"/>
          <w:noProof/>
          <w:sz w:val="22"/>
          <w:szCs w:val="22"/>
        </w:rPr>
      </w:pPr>
      <w:hyperlink w:anchor="_Toc478637438" w:history="1">
        <w:r w:rsidR="003E6841" w:rsidRPr="00BC77DF">
          <w:rPr>
            <w:rStyle w:val="Hyperlink"/>
            <w:noProof/>
          </w:rPr>
          <w:t>Anhang B – Software Assurance</w:t>
        </w:r>
        <w:r w:rsidR="003E6841">
          <w:rPr>
            <w:noProof/>
          </w:rPr>
          <w:tab/>
        </w:r>
        <w:r w:rsidR="003E6841">
          <w:rPr>
            <w:noProof/>
          </w:rPr>
          <w:fldChar w:fldCharType="begin"/>
        </w:r>
        <w:r w:rsidR="003E6841">
          <w:rPr>
            <w:noProof/>
          </w:rPr>
          <w:instrText xml:space="preserve"> PAGEREF _Toc478637438 \h </w:instrText>
        </w:r>
        <w:r w:rsidR="003E6841">
          <w:rPr>
            <w:noProof/>
          </w:rPr>
        </w:r>
        <w:r w:rsidR="003E6841">
          <w:rPr>
            <w:noProof/>
          </w:rPr>
          <w:fldChar w:fldCharType="separate"/>
        </w:r>
        <w:r w:rsidR="003E6841">
          <w:rPr>
            <w:noProof/>
          </w:rPr>
          <w:t>79</w:t>
        </w:r>
        <w:r w:rsidR="003E6841">
          <w:rPr>
            <w:noProof/>
          </w:rPr>
          <w:fldChar w:fldCharType="end"/>
        </w:r>
      </w:hyperlink>
    </w:p>
    <w:p w14:paraId="76891274" w14:textId="77777777" w:rsidR="003E6841" w:rsidRDefault="00511B82">
      <w:pPr>
        <w:pStyle w:val="TOC2"/>
        <w:rPr>
          <w:rFonts w:eastAsiaTheme="minorEastAsia"/>
          <w:smallCaps w:val="0"/>
          <w:sz w:val="22"/>
        </w:rPr>
      </w:pPr>
      <w:hyperlink w:anchor="_Toc478637439" w:history="1">
        <w:r w:rsidR="003E6841" w:rsidRPr="00BC77DF">
          <w:rPr>
            <w:rStyle w:val="Hyperlink"/>
          </w:rPr>
          <w:t>Erwerb von Software Assurance</w:t>
        </w:r>
        <w:r w:rsidR="003E6841">
          <w:tab/>
        </w:r>
        <w:r w:rsidR="003E6841">
          <w:fldChar w:fldCharType="begin"/>
        </w:r>
        <w:r w:rsidR="003E6841">
          <w:instrText xml:space="preserve"> PAGEREF _Toc478637439 \h </w:instrText>
        </w:r>
        <w:r w:rsidR="003E6841">
          <w:fldChar w:fldCharType="separate"/>
        </w:r>
        <w:r w:rsidR="003E6841">
          <w:t>79</w:t>
        </w:r>
        <w:r w:rsidR="003E6841">
          <w:fldChar w:fldCharType="end"/>
        </w:r>
      </w:hyperlink>
    </w:p>
    <w:p w14:paraId="0395EAC6" w14:textId="77777777" w:rsidR="003E6841" w:rsidRDefault="00511B82">
      <w:pPr>
        <w:pStyle w:val="TOC2"/>
        <w:rPr>
          <w:rFonts w:eastAsiaTheme="minorEastAsia"/>
          <w:smallCaps w:val="0"/>
          <w:sz w:val="22"/>
        </w:rPr>
      </w:pPr>
      <w:hyperlink w:anchor="_Toc478637440" w:history="1">
        <w:r w:rsidR="003E6841" w:rsidRPr="00BC77DF">
          <w:rPr>
            <w:rStyle w:val="Hyperlink"/>
          </w:rPr>
          <w:t>Verlängerung von Software Assurance</w:t>
        </w:r>
        <w:r w:rsidR="003E6841">
          <w:tab/>
        </w:r>
        <w:r w:rsidR="003E6841">
          <w:fldChar w:fldCharType="begin"/>
        </w:r>
        <w:r w:rsidR="003E6841">
          <w:instrText xml:space="preserve"> PAGEREF _Toc478637440 \h </w:instrText>
        </w:r>
        <w:r w:rsidR="003E6841">
          <w:fldChar w:fldCharType="separate"/>
        </w:r>
        <w:r w:rsidR="003E6841">
          <w:t>79</w:t>
        </w:r>
        <w:r w:rsidR="003E6841">
          <w:fldChar w:fldCharType="end"/>
        </w:r>
      </w:hyperlink>
    </w:p>
    <w:p w14:paraId="295C6082" w14:textId="77777777" w:rsidR="003E6841" w:rsidRDefault="00511B82">
      <w:pPr>
        <w:pStyle w:val="TOC2"/>
        <w:rPr>
          <w:rFonts w:eastAsiaTheme="minorEastAsia"/>
          <w:smallCaps w:val="0"/>
          <w:sz w:val="22"/>
        </w:rPr>
      </w:pPr>
      <w:hyperlink w:anchor="_Toc478637441" w:history="1">
        <w:r w:rsidR="003E6841" w:rsidRPr="00BC77DF">
          <w:rPr>
            <w:rStyle w:val="Hyperlink"/>
          </w:rPr>
          <w:t>Migrationslizenz für Eingestellte Produkte oder Produkte mit Status End-Of-Life</w:t>
        </w:r>
        <w:r w:rsidR="003E6841">
          <w:tab/>
        </w:r>
        <w:r w:rsidR="003E6841">
          <w:fldChar w:fldCharType="begin"/>
        </w:r>
        <w:r w:rsidR="003E6841">
          <w:instrText xml:space="preserve"> PAGEREF _Toc478637441 \h </w:instrText>
        </w:r>
        <w:r w:rsidR="003E6841">
          <w:fldChar w:fldCharType="separate"/>
        </w:r>
        <w:r w:rsidR="003E6841">
          <w:t>80</w:t>
        </w:r>
        <w:r w:rsidR="003E6841">
          <w:fldChar w:fldCharType="end"/>
        </w:r>
      </w:hyperlink>
    </w:p>
    <w:p w14:paraId="57EF2601" w14:textId="77777777" w:rsidR="003E6841" w:rsidRDefault="00511B82">
      <w:pPr>
        <w:pStyle w:val="TOC2"/>
        <w:rPr>
          <w:rFonts w:eastAsiaTheme="minorEastAsia"/>
          <w:smallCaps w:val="0"/>
          <w:sz w:val="22"/>
        </w:rPr>
      </w:pPr>
      <w:hyperlink w:anchor="_Toc478637442" w:history="1">
        <w:r w:rsidR="003E6841" w:rsidRPr="00BC77DF">
          <w:rPr>
            <w:rStyle w:val="Hyperlink"/>
          </w:rPr>
          <w:t>Software Assurance-Vergünstigungen</w:t>
        </w:r>
        <w:r w:rsidR="003E6841">
          <w:tab/>
        </w:r>
        <w:r w:rsidR="003E6841">
          <w:fldChar w:fldCharType="begin"/>
        </w:r>
        <w:r w:rsidR="003E6841">
          <w:instrText xml:space="preserve"> PAGEREF _Toc478637442 \h </w:instrText>
        </w:r>
        <w:r w:rsidR="003E6841">
          <w:fldChar w:fldCharType="separate"/>
        </w:r>
        <w:r w:rsidR="003E6841">
          <w:t>80</w:t>
        </w:r>
        <w:r w:rsidR="003E6841">
          <w:fldChar w:fldCharType="end"/>
        </w:r>
      </w:hyperlink>
    </w:p>
    <w:p w14:paraId="0C91D8D8" w14:textId="77777777" w:rsidR="003E6841" w:rsidRDefault="00511B82">
      <w:pPr>
        <w:pStyle w:val="TOC1"/>
        <w:rPr>
          <w:rFonts w:eastAsiaTheme="minorEastAsia"/>
          <w:b w:val="0"/>
          <w:caps w:val="0"/>
          <w:noProof/>
          <w:sz w:val="22"/>
          <w:szCs w:val="22"/>
        </w:rPr>
      </w:pPr>
      <w:hyperlink w:anchor="_Toc478637443" w:history="1">
        <w:r w:rsidR="003E6841" w:rsidRPr="00BC77DF">
          <w:rPr>
            <w:rStyle w:val="Hyperlink"/>
            <w:noProof/>
          </w:rPr>
          <w:t>Anhang C – Professional Services</w:t>
        </w:r>
        <w:r w:rsidR="003E6841">
          <w:rPr>
            <w:noProof/>
          </w:rPr>
          <w:tab/>
        </w:r>
        <w:r w:rsidR="003E6841">
          <w:rPr>
            <w:noProof/>
          </w:rPr>
          <w:fldChar w:fldCharType="begin"/>
        </w:r>
        <w:r w:rsidR="003E6841">
          <w:rPr>
            <w:noProof/>
          </w:rPr>
          <w:instrText xml:space="preserve"> PAGEREF _Toc478637443 \h </w:instrText>
        </w:r>
        <w:r w:rsidR="003E6841">
          <w:rPr>
            <w:noProof/>
          </w:rPr>
        </w:r>
        <w:r w:rsidR="003E6841">
          <w:rPr>
            <w:noProof/>
          </w:rPr>
          <w:fldChar w:fldCharType="separate"/>
        </w:r>
        <w:r w:rsidR="003E6841">
          <w:rPr>
            <w:noProof/>
          </w:rPr>
          <w:t>92</w:t>
        </w:r>
        <w:r w:rsidR="003E6841">
          <w:rPr>
            <w:noProof/>
          </w:rPr>
          <w:fldChar w:fldCharType="end"/>
        </w:r>
      </w:hyperlink>
    </w:p>
    <w:p w14:paraId="5238A033" w14:textId="77777777" w:rsidR="003E6841" w:rsidRDefault="00511B82">
      <w:pPr>
        <w:pStyle w:val="TOC2"/>
        <w:rPr>
          <w:rFonts w:eastAsiaTheme="minorEastAsia"/>
          <w:smallCaps w:val="0"/>
          <w:sz w:val="22"/>
        </w:rPr>
      </w:pPr>
      <w:hyperlink w:anchor="_Toc478637444" w:history="1">
        <w:r w:rsidR="003E6841" w:rsidRPr="00BC77DF">
          <w:rPr>
            <w:rStyle w:val="Hyperlink"/>
          </w:rPr>
          <w:t>Microsoft Premier Support-Angebote</w:t>
        </w:r>
        <w:r w:rsidR="003E6841">
          <w:tab/>
        </w:r>
        <w:r w:rsidR="003E6841">
          <w:fldChar w:fldCharType="begin"/>
        </w:r>
        <w:r w:rsidR="003E6841">
          <w:instrText xml:space="preserve"> PAGEREF _Toc478637444 \h </w:instrText>
        </w:r>
        <w:r w:rsidR="003E6841">
          <w:fldChar w:fldCharType="separate"/>
        </w:r>
        <w:r w:rsidR="003E6841">
          <w:t>92</w:t>
        </w:r>
        <w:r w:rsidR="003E6841">
          <w:fldChar w:fldCharType="end"/>
        </w:r>
      </w:hyperlink>
    </w:p>
    <w:p w14:paraId="6166942D" w14:textId="77777777" w:rsidR="003E6841" w:rsidRDefault="00511B82">
      <w:pPr>
        <w:pStyle w:val="TOC2"/>
        <w:rPr>
          <w:rFonts w:eastAsiaTheme="minorEastAsia"/>
          <w:smallCaps w:val="0"/>
          <w:sz w:val="22"/>
        </w:rPr>
      </w:pPr>
      <w:hyperlink w:anchor="_Toc478637445" w:history="1">
        <w:r w:rsidR="003E6841" w:rsidRPr="00BC77DF">
          <w:rPr>
            <w:rStyle w:val="Hyperlink"/>
          </w:rPr>
          <w:t>Angebote von Microsoft Digital Advisory Services</w:t>
        </w:r>
        <w:r w:rsidR="003E6841">
          <w:tab/>
        </w:r>
        <w:r w:rsidR="003E6841">
          <w:fldChar w:fldCharType="begin"/>
        </w:r>
        <w:r w:rsidR="003E6841">
          <w:instrText xml:space="preserve"> PAGEREF _Toc478637445 \h </w:instrText>
        </w:r>
        <w:r w:rsidR="003E6841">
          <w:fldChar w:fldCharType="separate"/>
        </w:r>
        <w:r w:rsidR="003E6841">
          <w:t>93</w:t>
        </w:r>
        <w:r w:rsidR="003E6841">
          <w:fldChar w:fldCharType="end"/>
        </w:r>
      </w:hyperlink>
    </w:p>
    <w:p w14:paraId="374F5F69" w14:textId="77777777" w:rsidR="003E6841" w:rsidRDefault="00511B82">
      <w:pPr>
        <w:pStyle w:val="TOC2"/>
        <w:rPr>
          <w:rFonts w:eastAsiaTheme="minorEastAsia"/>
          <w:smallCaps w:val="0"/>
          <w:sz w:val="22"/>
        </w:rPr>
      </w:pPr>
      <w:hyperlink w:anchor="_Toc478637446" w:history="1">
        <w:r w:rsidR="003E6841" w:rsidRPr="00BC77DF">
          <w:rPr>
            <w:rStyle w:val="Hyperlink"/>
          </w:rPr>
          <w:t>Sales Productivity Accelerator-Angebote</w:t>
        </w:r>
        <w:r w:rsidR="003E6841">
          <w:tab/>
        </w:r>
        <w:r w:rsidR="003E6841">
          <w:fldChar w:fldCharType="begin"/>
        </w:r>
        <w:r w:rsidR="003E6841">
          <w:instrText xml:space="preserve"> PAGEREF _Toc478637446 \h </w:instrText>
        </w:r>
        <w:r w:rsidR="003E6841">
          <w:fldChar w:fldCharType="separate"/>
        </w:r>
        <w:r w:rsidR="003E6841">
          <w:t>93</w:t>
        </w:r>
        <w:r w:rsidR="003E6841">
          <w:fldChar w:fldCharType="end"/>
        </w:r>
      </w:hyperlink>
    </w:p>
    <w:p w14:paraId="7B0C098C" w14:textId="77777777" w:rsidR="003E6841" w:rsidRDefault="00511B82">
      <w:pPr>
        <w:pStyle w:val="TOC1"/>
        <w:rPr>
          <w:rFonts w:eastAsiaTheme="minorEastAsia"/>
          <w:b w:val="0"/>
          <w:caps w:val="0"/>
          <w:noProof/>
          <w:sz w:val="22"/>
          <w:szCs w:val="22"/>
        </w:rPr>
      </w:pPr>
      <w:hyperlink w:anchor="_Toc478637447" w:history="1">
        <w:r w:rsidR="003E6841" w:rsidRPr="00BC77DF">
          <w:rPr>
            <w:rStyle w:val="Hyperlink"/>
            <w:noProof/>
          </w:rPr>
          <w:t>Anhang D – Ergänzende Geschäftsbedingungen zum Programmvertrag</w:t>
        </w:r>
        <w:r w:rsidR="003E6841">
          <w:rPr>
            <w:noProof/>
          </w:rPr>
          <w:tab/>
        </w:r>
        <w:r w:rsidR="003E6841">
          <w:rPr>
            <w:noProof/>
          </w:rPr>
          <w:fldChar w:fldCharType="begin"/>
        </w:r>
        <w:r w:rsidR="003E6841">
          <w:rPr>
            <w:noProof/>
          </w:rPr>
          <w:instrText xml:space="preserve"> PAGEREF _Toc478637447 \h </w:instrText>
        </w:r>
        <w:r w:rsidR="003E6841">
          <w:rPr>
            <w:noProof/>
          </w:rPr>
        </w:r>
        <w:r w:rsidR="003E6841">
          <w:rPr>
            <w:noProof/>
          </w:rPr>
          <w:fldChar w:fldCharType="separate"/>
        </w:r>
        <w:r w:rsidR="003E6841">
          <w:rPr>
            <w:noProof/>
          </w:rPr>
          <w:t>95</w:t>
        </w:r>
        <w:r w:rsidR="003E6841">
          <w:rPr>
            <w:noProof/>
          </w:rPr>
          <w:fldChar w:fldCharType="end"/>
        </w:r>
      </w:hyperlink>
    </w:p>
    <w:p w14:paraId="17D727DD" w14:textId="77777777" w:rsidR="003E6841" w:rsidRDefault="00511B82">
      <w:pPr>
        <w:pStyle w:val="TOC2"/>
        <w:rPr>
          <w:rFonts w:eastAsiaTheme="minorEastAsia"/>
          <w:smallCaps w:val="0"/>
          <w:sz w:val="22"/>
        </w:rPr>
      </w:pPr>
      <w:hyperlink w:anchor="_Toc478637448" w:history="1">
        <w:r w:rsidR="003E6841" w:rsidRPr="00BC77DF">
          <w:rPr>
            <w:rStyle w:val="Hyperlink"/>
          </w:rPr>
          <w:t>Ergänzende Geschäftsbedingungen zum Select Plus-Programm</w:t>
        </w:r>
        <w:r w:rsidR="003E6841">
          <w:tab/>
        </w:r>
        <w:r w:rsidR="003E6841">
          <w:fldChar w:fldCharType="begin"/>
        </w:r>
        <w:r w:rsidR="003E6841">
          <w:instrText xml:space="preserve"> PAGEREF _Toc478637448 \h </w:instrText>
        </w:r>
        <w:r w:rsidR="003E6841">
          <w:fldChar w:fldCharType="separate"/>
        </w:r>
        <w:r w:rsidR="003E6841">
          <w:t>95</w:t>
        </w:r>
        <w:r w:rsidR="003E6841">
          <w:fldChar w:fldCharType="end"/>
        </w:r>
      </w:hyperlink>
    </w:p>
    <w:p w14:paraId="34210142" w14:textId="77777777" w:rsidR="003E6841" w:rsidRDefault="00511B82">
      <w:pPr>
        <w:pStyle w:val="TOC2"/>
        <w:rPr>
          <w:rFonts w:eastAsiaTheme="minorEastAsia"/>
          <w:smallCaps w:val="0"/>
          <w:sz w:val="22"/>
        </w:rPr>
      </w:pPr>
      <w:hyperlink w:anchor="_Toc478637449" w:history="1">
        <w:r w:rsidR="003E6841" w:rsidRPr="00BC77DF">
          <w:rPr>
            <w:rStyle w:val="Hyperlink"/>
          </w:rPr>
          <w:t>Definition von Verwaltung für Qualifizierte Geräte</w:t>
        </w:r>
        <w:r w:rsidR="003E6841">
          <w:tab/>
        </w:r>
        <w:r w:rsidR="003E6841">
          <w:fldChar w:fldCharType="begin"/>
        </w:r>
        <w:r w:rsidR="003E6841">
          <w:instrText xml:space="preserve"> PAGEREF _Toc478637449 \h </w:instrText>
        </w:r>
        <w:r w:rsidR="003E6841">
          <w:fldChar w:fldCharType="separate"/>
        </w:r>
        <w:r w:rsidR="003E6841">
          <w:t>95</w:t>
        </w:r>
        <w:r w:rsidR="003E6841">
          <w:fldChar w:fldCharType="end"/>
        </w:r>
      </w:hyperlink>
    </w:p>
    <w:p w14:paraId="713A0EC0" w14:textId="77777777" w:rsidR="003E6841" w:rsidRDefault="00511B82">
      <w:pPr>
        <w:pStyle w:val="TOC2"/>
        <w:rPr>
          <w:rFonts w:eastAsiaTheme="minorEastAsia"/>
          <w:smallCaps w:val="0"/>
          <w:sz w:val="22"/>
        </w:rPr>
      </w:pPr>
      <w:hyperlink w:anchor="_Toc478637450" w:history="1">
        <w:r w:rsidR="003E6841" w:rsidRPr="00BC77DF">
          <w:rPr>
            <w:rStyle w:val="Hyperlink"/>
          </w:rPr>
          <w:t>Onlinedienste in den Open-Programmen</w:t>
        </w:r>
        <w:r w:rsidR="003E6841">
          <w:tab/>
        </w:r>
        <w:r w:rsidR="003E6841">
          <w:fldChar w:fldCharType="begin"/>
        </w:r>
        <w:r w:rsidR="003E6841">
          <w:instrText xml:space="preserve"> PAGEREF _Toc478637450 \h </w:instrText>
        </w:r>
        <w:r w:rsidR="003E6841">
          <w:fldChar w:fldCharType="separate"/>
        </w:r>
        <w:r w:rsidR="003E6841">
          <w:t>95</w:t>
        </w:r>
        <w:r w:rsidR="003E6841">
          <w:fldChar w:fldCharType="end"/>
        </w:r>
      </w:hyperlink>
    </w:p>
    <w:p w14:paraId="5B54CA6B" w14:textId="77777777" w:rsidR="003E6841" w:rsidRDefault="00511B82">
      <w:pPr>
        <w:pStyle w:val="TOC2"/>
        <w:rPr>
          <w:rFonts w:eastAsiaTheme="minorEastAsia"/>
          <w:smallCaps w:val="0"/>
          <w:sz w:val="22"/>
        </w:rPr>
      </w:pPr>
      <w:hyperlink w:anchor="_Toc478637451" w:history="1">
        <w:r w:rsidR="003E6841" w:rsidRPr="00BC77DF">
          <w:rPr>
            <w:rStyle w:val="Hyperlink"/>
          </w:rPr>
          <w:t>Ergänzende Geschäftsbedingungen für Professional Services – Vorgängerverträge</w:t>
        </w:r>
        <w:r w:rsidR="003E6841">
          <w:tab/>
        </w:r>
        <w:r w:rsidR="003E6841">
          <w:fldChar w:fldCharType="begin"/>
        </w:r>
        <w:r w:rsidR="003E6841">
          <w:instrText xml:space="preserve"> PAGEREF _Toc478637451 \h </w:instrText>
        </w:r>
        <w:r w:rsidR="003E6841">
          <w:fldChar w:fldCharType="separate"/>
        </w:r>
        <w:r w:rsidR="003E6841">
          <w:t>95</w:t>
        </w:r>
        <w:r w:rsidR="003E6841">
          <w:fldChar w:fldCharType="end"/>
        </w:r>
      </w:hyperlink>
    </w:p>
    <w:p w14:paraId="5EE64FA6" w14:textId="77777777" w:rsidR="003E6841" w:rsidRDefault="00511B82">
      <w:pPr>
        <w:pStyle w:val="TOC1"/>
        <w:rPr>
          <w:rFonts w:eastAsiaTheme="minorEastAsia"/>
          <w:b w:val="0"/>
          <w:caps w:val="0"/>
          <w:noProof/>
          <w:sz w:val="22"/>
          <w:szCs w:val="22"/>
        </w:rPr>
      </w:pPr>
      <w:hyperlink w:anchor="_Toc478637452" w:history="1">
        <w:r w:rsidR="003E6841" w:rsidRPr="00BC77DF">
          <w:rPr>
            <w:rStyle w:val="Hyperlink"/>
            <w:noProof/>
          </w:rPr>
          <w:t>Anhang E – Promotions</w:t>
        </w:r>
        <w:r w:rsidR="003E6841">
          <w:rPr>
            <w:noProof/>
          </w:rPr>
          <w:tab/>
        </w:r>
        <w:r w:rsidR="003E6841">
          <w:rPr>
            <w:noProof/>
          </w:rPr>
          <w:fldChar w:fldCharType="begin"/>
        </w:r>
        <w:r w:rsidR="003E6841">
          <w:rPr>
            <w:noProof/>
          </w:rPr>
          <w:instrText xml:space="preserve"> PAGEREF _Toc478637452 \h </w:instrText>
        </w:r>
        <w:r w:rsidR="003E6841">
          <w:rPr>
            <w:noProof/>
          </w:rPr>
        </w:r>
        <w:r w:rsidR="003E6841">
          <w:rPr>
            <w:noProof/>
          </w:rPr>
          <w:fldChar w:fldCharType="separate"/>
        </w:r>
        <w:r w:rsidR="003E6841">
          <w:rPr>
            <w:noProof/>
          </w:rPr>
          <w:t>98</w:t>
        </w:r>
        <w:r w:rsidR="003E6841">
          <w:rPr>
            <w:noProof/>
          </w:rPr>
          <w:fldChar w:fldCharType="end"/>
        </w:r>
      </w:hyperlink>
    </w:p>
    <w:p w14:paraId="448A78E8" w14:textId="77777777" w:rsidR="003E6841" w:rsidRDefault="00511B82">
      <w:pPr>
        <w:pStyle w:val="TOC2"/>
        <w:rPr>
          <w:rFonts w:eastAsiaTheme="minorEastAsia"/>
          <w:smallCaps w:val="0"/>
          <w:sz w:val="22"/>
        </w:rPr>
      </w:pPr>
      <w:hyperlink w:anchor="_Toc478637453" w:history="1">
        <w:r w:rsidR="003E6841" w:rsidRPr="00BC77DF">
          <w:rPr>
            <w:rStyle w:val="Hyperlink"/>
          </w:rPr>
          <w:t>Azure Compute Capacity Promotion</w:t>
        </w:r>
        <w:r w:rsidR="003E6841">
          <w:tab/>
        </w:r>
        <w:r w:rsidR="003E6841">
          <w:fldChar w:fldCharType="begin"/>
        </w:r>
        <w:r w:rsidR="003E6841">
          <w:instrText xml:space="preserve"> PAGEREF _Toc478637453 \h </w:instrText>
        </w:r>
        <w:r w:rsidR="003E6841">
          <w:fldChar w:fldCharType="separate"/>
        </w:r>
        <w:r w:rsidR="003E6841">
          <w:t>98</w:t>
        </w:r>
        <w:r w:rsidR="003E6841">
          <w:fldChar w:fldCharType="end"/>
        </w:r>
      </w:hyperlink>
    </w:p>
    <w:p w14:paraId="0F4D41D0" w14:textId="77777777" w:rsidR="003E6841" w:rsidRDefault="00511B82">
      <w:pPr>
        <w:pStyle w:val="TOC2"/>
        <w:rPr>
          <w:rFonts w:eastAsiaTheme="minorEastAsia"/>
          <w:smallCaps w:val="0"/>
          <w:sz w:val="22"/>
        </w:rPr>
      </w:pPr>
      <w:hyperlink w:anchor="_Toc478637454" w:history="1">
        <w:r w:rsidR="003E6841" w:rsidRPr="00BC77DF">
          <w:rPr>
            <w:rStyle w:val="Hyperlink"/>
          </w:rPr>
          <w:t>Neue Azure-Beitragsverpflichtung für Kunden</w:t>
        </w:r>
        <w:r w:rsidR="003E6841">
          <w:tab/>
        </w:r>
        <w:r w:rsidR="003E6841">
          <w:fldChar w:fldCharType="begin"/>
        </w:r>
        <w:r w:rsidR="003E6841">
          <w:instrText xml:space="preserve"> PAGEREF _Toc478637454 \h </w:instrText>
        </w:r>
        <w:r w:rsidR="003E6841">
          <w:fldChar w:fldCharType="separate"/>
        </w:r>
        <w:r w:rsidR="003E6841">
          <w:t>98</w:t>
        </w:r>
        <w:r w:rsidR="003E6841">
          <w:fldChar w:fldCharType="end"/>
        </w:r>
      </w:hyperlink>
    </w:p>
    <w:p w14:paraId="21E280C3" w14:textId="77777777" w:rsidR="003E6841" w:rsidRDefault="00511B82">
      <w:pPr>
        <w:pStyle w:val="TOC1"/>
        <w:rPr>
          <w:rFonts w:eastAsiaTheme="minorEastAsia"/>
          <w:b w:val="0"/>
          <w:caps w:val="0"/>
          <w:noProof/>
          <w:sz w:val="22"/>
          <w:szCs w:val="22"/>
        </w:rPr>
      </w:pPr>
      <w:hyperlink w:anchor="_Toc478637455" w:history="1">
        <w:r w:rsidR="003E6841" w:rsidRPr="00BC77DF">
          <w:rPr>
            <w:rStyle w:val="Hyperlink"/>
            <w:noProof/>
          </w:rPr>
          <w:t>Anhang F – Bestimmungen für Speicherarrays</w:t>
        </w:r>
        <w:r w:rsidR="003E6841">
          <w:rPr>
            <w:noProof/>
          </w:rPr>
          <w:tab/>
        </w:r>
        <w:r w:rsidR="003E6841">
          <w:rPr>
            <w:noProof/>
          </w:rPr>
          <w:fldChar w:fldCharType="begin"/>
        </w:r>
        <w:r w:rsidR="003E6841">
          <w:rPr>
            <w:noProof/>
          </w:rPr>
          <w:instrText xml:space="preserve"> PAGEREF _Toc478637455 \h </w:instrText>
        </w:r>
        <w:r w:rsidR="003E6841">
          <w:rPr>
            <w:noProof/>
          </w:rPr>
        </w:r>
        <w:r w:rsidR="003E6841">
          <w:rPr>
            <w:noProof/>
          </w:rPr>
          <w:fldChar w:fldCharType="separate"/>
        </w:r>
        <w:r w:rsidR="003E6841">
          <w:rPr>
            <w:noProof/>
          </w:rPr>
          <w:t>99</w:t>
        </w:r>
        <w:r w:rsidR="003E6841">
          <w:rPr>
            <w:noProof/>
          </w:rPr>
          <w:fldChar w:fldCharType="end"/>
        </w:r>
      </w:hyperlink>
    </w:p>
    <w:p w14:paraId="09727529" w14:textId="77777777" w:rsidR="003E6841" w:rsidRDefault="00511B82">
      <w:pPr>
        <w:pStyle w:val="TOC2"/>
        <w:rPr>
          <w:rFonts w:eastAsiaTheme="minorEastAsia"/>
          <w:smallCaps w:val="0"/>
          <w:sz w:val="22"/>
        </w:rPr>
      </w:pPr>
      <w:hyperlink w:anchor="_Toc478637456" w:history="1">
        <w:r w:rsidR="003E6841" w:rsidRPr="00BC77DF">
          <w:rPr>
            <w:rStyle w:val="Hyperlink"/>
          </w:rPr>
          <w:t>Verfügbarkeit</w:t>
        </w:r>
        <w:r w:rsidR="003E6841">
          <w:tab/>
        </w:r>
        <w:r w:rsidR="003E6841">
          <w:fldChar w:fldCharType="begin"/>
        </w:r>
        <w:r w:rsidR="003E6841">
          <w:instrText xml:space="preserve"> PAGEREF _Toc478637456 \h </w:instrText>
        </w:r>
        <w:r w:rsidR="003E6841">
          <w:fldChar w:fldCharType="separate"/>
        </w:r>
        <w:r w:rsidR="003E6841">
          <w:t>99</w:t>
        </w:r>
        <w:r w:rsidR="003E6841">
          <w:fldChar w:fldCharType="end"/>
        </w:r>
      </w:hyperlink>
    </w:p>
    <w:p w14:paraId="070561D7" w14:textId="77777777" w:rsidR="003E6841" w:rsidRDefault="00511B82">
      <w:pPr>
        <w:pStyle w:val="TOC2"/>
        <w:rPr>
          <w:rFonts w:eastAsiaTheme="minorEastAsia"/>
          <w:smallCaps w:val="0"/>
          <w:sz w:val="22"/>
        </w:rPr>
      </w:pPr>
      <w:hyperlink w:anchor="_Toc478637457" w:history="1">
        <w:r w:rsidR="003E6841" w:rsidRPr="00BC77DF">
          <w:rPr>
            <w:rStyle w:val="Hyperlink"/>
          </w:rPr>
          <w:t>Lieferung und Eigentum</w:t>
        </w:r>
        <w:r w:rsidR="003E6841">
          <w:tab/>
        </w:r>
        <w:r w:rsidR="003E6841">
          <w:fldChar w:fldCharType="begin"/>
        </w:r>
        <w:r w:rsidR="003E6841">
          <w:instrText xml:space="preserve"> PAGEREF _Toc478637457 \h </w:instrText>
        </w:r>
        <w:r w:rsidR="003E6841">
          <w:fldChar w:fldCharType="separate"/>
        </w:r>
        <w:r w:rsidR="003E6841">
          <w:t>99</w:t>
        </w:r>
        <w:r w:rsidR="003E6841">
          <w:fldChar w:fldCharType="end"/>
        </w:r>
      </w:hyperlink>
    </w:p>
    <w:p w14:paraId="74873491" w14:textId="77777777" w:rsidR="003E6841" w:rsidRDefault="00511B82">
      <w:pPr>
        <w:pStyle w:val="TOC2"/>
        <w:rPr>
          <w:rFonts w:eastAsiaTheme="minorEastAsia"/>
          <w:smallCaps w:val="0"/>
          <w:sz w:val="22"/>
        </w:rPr>
      </w:pPr>
      <w:hyperlink w:anchor="_Toc478637458" w:history="1">
        <w:r w:rsidR="003E6841" w:rsidRPr="00BC77DF">
          <w:rPr>
            <w:rStyle w:val="Hyperlink"/>
          </w:rPr>
          <w:t>Speicherarraysoftware</w:t>
        </w:r>
        <w:r w:rsidR="003E6841">
          <w:tab/>
        </w:r>
        <w:r w:rsidR="003E6841">
          <w:fldChar w:fldCharType="begin"/>
        </w:r>
        <w:r w:rsidR="003E6841">
          <w:instrText xml:space="preserve"> PAGEREF _Toc478637458 \h </w:instrText>
        </w:r>
        <w:r w:rsidR="003E6841">
          <w:fldChar w:fldCharType="separate"/>
        </w:r>
        <w:r w:rsidR="003E6841">
          <w:t>99</w:t>
        </w:r>
        <w:r w:rsidR="003E6841">
          <w:fldChar w:fldCharType="end"/>
        </w:r>
      </w:hyperlink>
    </w:p>
    <w:p w14:paraId="01F8991D" w14:textId="77777777" w:rsidR="003E6841" w:rsidRDefault="00511B82">
      <w:pPr>
        <w:pStyle w:val="TOC2"/>
        <w:rPr>
          <w:rFonts w:eastAsiaTheme="minorEastAsia"/>
          <w:smallCaps w:val="0"/>
          <w:sz w:val="22"/>
        </w:rPr>
      </w:pPr>
      <w:hyperlink w:anchor="_Toc478637459" w:history="1">
        <w:r w:rsidR="003E6841" w:rsidRPr="00BC77DF">
          <w:rPr>
            <w:rStyle w:val="Hyperlink"/>
          </w:rPr>
          <w:t>Beschränkte Gewährleistung auf die Hardware</w:t>
        </w:r>
        <w:r w:rsidR="003E6841">
          <w:tab/>
        </w:r>
        <w:r w:rsidR="003E6841">
          <w:fldChar w:fldCharType="begin"/>
        </w:r>
        <w:r w:rsidR="003E6841">
          <w:instrText xml:space="preserve"> PAGEREF _Toc478637459 \h </w:instrText>
        </w:r>
        <w:r w:rsidR="003E6841">
          <w:fldChar w:fldCharType="separate"/>
        </w:r>
        <w:r w:rsidR="003E6841">
          <w:t>99</w:t>
        </w:r>
        <w:r w:rsidR="003E6841">
          <w:fldChar w:fldCharType="end"/>
        </w:r>
      </w:hyperlink>
    </w:p>
    <w:p w14:paraId="39169985" w14:textId="77777777" w:rsidR="003E6841" w:rsidRDefault="00511B82">
      <w:pPr>
        <w:pStyle w:val="TOC2"/>
        <w:rPr>
          <w:rFonts w:eastAsiaTheme="minorEastAsia"/>
          <w:smallCaps w:val="0"/>
          <w:sz w:val="22"/>
        </w:rPr>
      </w:pPr>
      <w:hyperlink w:anchor="_Toc478637460" w:history="1">
        <w:r w:rsidR="003E6841" w:rsidRPr="00BC77DF">
          <w:rPr>
            <w:rStyle w:val="Hyperlink"/>
          </w:rPr>
          <w:t>Freistellung. Verteidigung gegen Ansprüche Dritter</w:t>
        </w:r>
        <w:r w:rsidR="003E6841">
          <w:tab/>
        </w:r>
        <w:r w:rsidR="003E6841">
          <w:fldChar w:fldCharType="begin"/>
        </w:r>
        <w:r w:rsidR="003E6841">
          <w:instrText xml:space="preserve"> PAGEREF _Toc478637460 \h </w:instrText>
        </w:r>
        <w:r w:rsidR="003E6841">
          <w:fldChar w:fldCharType="separate"/>
        </w:r>
        <w:r w:rsidR="003E6841">
          <w:t>100</w:t>
        </w:r>
        <w:r w:rsidR="003E6841">
          <w:fldChar w:fldCharType="end"/>
        </w:r>
      </w:hyperlink>
    </w:p>
    <w:p w14:paraId="330C4EB3" w14:textId="77777777" w:rsidR="003E6841" w:rsidRDefault="00511B82">
      <w:pPr>
        <w:pStyle w:val="TOC2"/>
        <w:rPr>
          <w:rFonts w:eastAsiaTheme="minorEastAsia"/>
          <w:smallCaps w:val="0"/>
          <w:sz w:val="22"/>
        </w:rPr>
      </w:pPr>
      <w:hyperlink w:anchor="_Toc478637461" w:history="1">
        <w:r w:rsidR="003E6841" w:rsidRPr="00BC77DF">
          <w:rPr>
            <w:rStyle w:val="Hyperlink"/>
          </w:rPr>
          <w:t>Haftungsbeschränkung</w:t>
        </w:r>
        <w:r w:rsidR="003E6841">
          <w:tab/>
        </w:r>
        <w:r w:rsidR="003E6841">
          <w:fldChar w:fldCharType="begin"/>
        </w:r>
        <w:r w:rsidR="003E6841">
          <w:instrText xml:space="preserve"> PAGEREF _Toc478637461 \h </w:instrText>
        </w:r>
        <w:r w:rsidR="003E6841">
          <w:fldChar w:fldCharType="separate"/>
        </w:r>
        <w:r w:rsidR="003E6841">
          <w:t>100</w:t>
        </w:r>
        <w:r w:rsidR="003E6841">
          <w:fldChar w:fldCharType="end"/>
        </w:r>
      </w:hyperlink>
    </w:p>
    <w:p w14:paraId="7A33E92A" w14:textId="77777777" w:rsidR="003E6841" w:rsidRDefault="00511B82">
      <w:pPr>
        <w:pStyle w:val="TOC2"/>
        <w:rPr>
          <w:rFonts w:eastAsiaTheme="minorEastAsia"/>
          <w:smallCaps w:val="0"/>
          <w:sz w:val="22"/>
        </w:rPr>
      </w:pPr>
      <w:hyperlink w:anchor="_Toc478637462" w:history="1">
        <w:r w:rsidR="003E6841" w:rsidRPr="00BC77DF">
          <w:rPr>
            <w:rStyle w:val="Hyperlink"/>
          </w:rPr>
          <w:t>US-Ausfuhrkontrollgesetz</w:t>
        </w:r>
        <w:r w:rsidR="003E6841">
          <w:tab/>
        </w:r>
        <w:r w:rsidR="003E6841">
          <w:fldChar w:fldCharType="begin"/>
        </w:r>
        <w:r w:rsidR="003E6841">
          <w:instrText xml:space="preserve"> PAGEREF _Toc478637462 \h </w:instrText>
        </w:r>
        <w:r w:rsidR="003E6841">
          <w:fldChar w:fldCharType="separate"/>
        </w:r>
        <w:r w:rsidR="003E6841">
          <w:t>100</w:t>
        </w:r>
        <w:r w:rsidR="003E6841">
          <w:fldChar w:fldCharType="end"/>
        </w:r>
      </w:hyperlink>
    </w:p>
    <w:p w14:paraId="3484DCAE" w14:textId="77777777" w:rsidR="003E6841" w:rsidRDefault="00511B82">
      <w:pPr>
        <w:pStyle w:val="TOC2"/>
        <w:rPr>
          <w:rFonts w:eastAsiaTheme="minorEastAsia"/>
          <w:smallCaps w:val="0"/>
          <w:sz w:val="22"/>
        </w:rPr>
      </w:pPr>
      <w:hyperlink w:anchor="_Toc478637463" w:history="1">
        <w:r w:rsidR="003E6841" w:rsidRPr="00BC77DF">
          <w:rPr>
            <w:rStyle w:val="Hyperlink"/>
          </w:rPr>
          <w:t>Erfassung von Informationen zur Diagnose</w:t>
        </w:r>
        <w:r w:rsidR="003E6841">
          <w:tab/>
        </w:r>
        <w:r w:rsidR="003E6841">
          <w:fldChar w:fldCharType="begin"/>
        </w:r>
        <w:r w:rsidR="003E6841">
          <w:instrText xml:space="preserve"> PAGEREF _Toc478637463 \h </w:instrText>
        </w:r>
        <w:r w:rsidR="003E6841">
          <w:fldChar w:fldCharType="separate"/>
        </w:r>
        <w:r w:rsidR="003E6841">
          <w:t>100</w:t>
        </w:r>
        <w:r w:rsidR="003E6841">
          <w:fldChar w:fldCharType="end"/>
        </w:r>
      </w:hyperlink>
    </w:p>
    <w:p w14:paraId="6812D2C1" w14:textId="77777777" w:rsidR="003E6841" w:rsidRDefault="00511B82">
      <w:pPr>
        <w:pStyle w:val="TOC2"/>
        <w:rPr>
          <w:rFonts w:eastAsiaTheme="minorEastAsia"/>
          <w:smallCaps w:val="0"/>
          <w:sz w:val="22"/>
        </w:rPr>
      </w:pPr>
      <w:hyperlink w:anchor="_Toc478637464" w:history="1">
        <w:r w:rsidR="003E6841" w:rsidRPr="00BC77DF">
          <w:rPr>
            <w:rStyle w:val="Hyperlink"/>
          </w:rPr>
          <w:t>Nutzung durch die öffentliche Verwaltung</w:t>
        </w:r>
        <w:r w:rsidR="003E6841">
          <w:tab/>
        </w:r>
        <w:r w:rsidR="003E6841">
          <w:fldChar w:fldCharType="begin"/>
        </w:r>
        <w:r w:rsidR="003E6841">
          <w:instrText xml:space="preserve"> PAGEREF _Toc478637464 \h </w:instrText>
        </w:r>
        <w:r w:rsidR="003E6841">
          <w:fldChar w:fldCharType="separate"/>
        </w:r>
        <w:r w:rsidR="003E6841">
          <w:t>100</w:t>
        </w:r>
        <w:r w:rsidR="003E6841">
          <w:fldChar w:fldCharType="end"/>
        </w:r>
      </w:hyperlink>
    </w:p>
    <w:p w14:paraId="352C2442" w14:textId="77777777" w:rsidR="003E6841" w:rsidRDefault="00511B82">
      <w:pPr>
        <w:pStyle w:val="TOC1"/>
        <w:rPr>
          <w:rFonts w:eastAsiaTheme="minorEastAsia"/>
          <w:b w:val="0"/>
          <w:caps w:val="0"/>
          <w:noProof/>
          <w:sz w:val="22"/>
          <w:szCs w:val="22"/>
        </w:rPr>
      </w:pPr>
      <w:hyperlink w:anchor="_Toc478637465" w:history="1">
        <w:r w:rsidR="003E6841" w:rsidRPr="00BC77DF">
          <w:rPr>
            <w:rStyle w:val="Hyperlink"/>
            <w:noProof/>
          </w:rPr>
          <w:t>Anhang G - Premium Assurance</w:t>
        </w:r>
        <w:r w:rsidR="003E6841">
          <w:rPr>
            <w:noProof/>
          </w:rPr>
          <w:tab/>
        </w:r>
        <w:r w:rsidR="003E6841">
          <w:rPr>
            <w:noProof/>
          </w:rPr>
          <w:fldChar w:fldCharType="begin"/>
        </w:r>
        <w:r w:rsidR="003E6841">
          <w:rPr>
            <w:noProof/>
          </w:rPr>
          <w:instrText xml:space="preserve"> PAGEREF _Toc478637465 \h </w:instrText>
        </w:r>
        <w:r w:rsidR="003E6841">
          <w:rPr>
            <w:noProof/>
          </w:rPr>
        </w:r>
        <w:r w:rsidR="003E6841">
          <w:rPr>
            <w:noProof/>
          </w:rPr>
          <w:fldChar w:fldCharType="separate"/>
        </w:r>
        <w:r w:rsidR="003E6841">
          <w:rPr>
            <w:noProof/>
          </w:rPr>
          <w:t>101</w:t>
        </w:r>
        <w:r w:rsidR="003E6841">
          <w:rPr>
            <w:noProof/>
          </w:rPr>
          <w:fldChar w:fldCharType="end"/>
        </w:r>
      </w:hyperlink>
    </w:p>
    <w:p w14:paraId="7977D243" w14:textId="77777777" w:rsidR="003E6841" w:rsidRDefault="00511B82">
      <w:pPr>
        <w:pStyle w:val="TOC1"/>
        <w:rPr>
          <w:rFonts w:eastAsiaTheme="minorEastAsia"/>
          <w:b w:val="0"/>
          <w:caps w:val="0"/>
          <w:noProof/>
          <w:sz w:val="22"/>
          <w:szCs w:val="22"/>
        </w:rPr>
      </w:pPr>
      <w:hyperlink w:anchor="_Toc478637466" w:history="1">
        <w:r w:rsidR="003E6841" w:rsidRPr="00BC77DF">
          <w:rPr>
            <w:rStyle w:val="Hyperlink"/>
            <w:noProof/>
          </w:rPr>
          <w:t>Index</w:t>
        </w:r>
        <w:r w:rsidR="003E6841">
          <w:rPr>
            <w:noProof/>
          </w:rPr>
          <w:tab/>
        </w:r>
        <w:r w:rsidR="003E6841">
          <w:rPr>
            <w:noProof/>
          </w:rPr>
          <w:fldChar w:fldCharType="begin"/>
        </w:r>
        <w:r w:rsidR="003E6841">
          <w:rPr>
            <w:noProof/>
          </w:rPr>
          <w:instrText xml:space="preserve"> PAGEREF _Toc478637466 \h </w:instrText>
        </w:r>
        <w:r w:rsidR="003E6841">
          <w:rPr>
            <w:noProof/>
          </w:rPr>
        </w:r>
        <w:r w:rsidR="003E6841">
          <w:rPr>
            <w:noProof/>
          </w:rPr>
          <w:fldChar w:fldCharType="separate"/>
        </w:r>
        <w:r w:rsidR="003E6841">
          <w:rPr>
            <w:noProof/>
          </w:rPr>
          <w:t>103</w:t>
        </w:r>
        <w:r w:rsidR="003E6841">
          <w:rPr>
            <w:noProof/>
          </w:rPr>
          <w:fldChar w:fldCharType="end"/>
        </w:r>
      </w:hyperlink>
    </w:p>
    <w:p w14:paraId="04CA4FD3" w14:textId="77777777" w:rsidR="00AA16B1" w:rsidRDefault="003E6841">
      <w:pPr>
        <w:pStyle w:val="ProductList-Body"/>
        <w:sectPr w:rsidR="00AA16B1">
          <w:headerReference w:type="default" r:id="rId18"/>
          <w:footerReference w:type="default" r:id="rId19"/>
          <w:type w:val="continuous"/>
          <w:pgSz w:w="12240" w:h="15840" w:code="1"/>
          <w:pgMar w:top="1170" w:right="720" w:bottom="1620" w:left="720" w:header="432" w:footer="288" w:gutter="0"/>
          <w:cols w:num="2" w:space="360"/>
        </w:sectPr>
      </w:pPr>
      <w:r>
        <w:fldChar w:fldCharType="end"/>
      </w:r>
    </w:p>
    <w:p w14:paraId="60651250" w14:textId="77777777" w:rsidR="00AA16B1" w:rsidRDefault="00AA16B1">
      <w:pPr>
        <w:pStyle w:val="ProductList-Body"/>
      </w:pPr>
    </w:p>
    <w:p w14:paraId="207C7DE7" w14:textId="77777777" w:rsidR="00AA16B1" w:rsidRDefault="00AA16B1">
      <w:pPr>
        <w:sectPr w:rsidR="00AA16B1">
          <w:headerReference w:type="default" r:id="rId20"/>
          <w:footerReference w:type="default" r:id="rId21"/>
          <w:type w:val="continuous"/>
          <w:pgSz w:w="12240" w:h="15840" w:code="1"/>
          <w:pgMar w:top="1170" w:right="720" w:bottom="720" w:left="720" w:header="432" w:footer="288" w:gutter="0"/>
          <w:cols w:space="360"/>
        </w:sectPr>
      </w:pPr>
    </w:p>
    <w:p w14:paraId="62F6BD8A" w14:textId="77777777" w:rsidR="00AA16B1" w:rsidRDefault="003E6841">
      <w:pPr>
        <w:pStyle w:val="ProductList-SectionHeading"/>
        <w:pageBreakBefore/>
        <w:outlineLvl w:val="0"/>
      </w:pPr>
      <w:bookmarkStart w:id="2" w:name="_Sec531"/>
      <w:bookmarkEnd w:id="1"/>
      <w:r>
        <w:lastRenderedPageBreak/>
        <w:t>Einführung</w:t>
      </w:r>
      <w:r>
        <w:fldChar w:fldCharType="begin"/>
      </w:r>
      <w:r>
        <w:instrText xml:space="preserve"> TC "</w:instrText>
      </w:r>
      <w:bookmarkStart w:id="3" w:name="_Toc478637349"/>
      <w:r>
        <w:instrText>Einführung</w:instrText>
      </w:r>
      <w:bookmarkEnd w:id="3"/>
      <w:r>
        <w:instrText>" \l 1</w:instrText>
      </w:r>
      <w:r>
        <w:fldChar w:fldCharType="end"/>
      </w:r>
    </w:p>
    <w:p w14:paraId="2ED240EF" w14:textId="77777777" w:rsidR="00AA16B1" w:rsidRDefault="00AA16B1">
      <w:pPr>
        <w:pStyle w:val="ProductList-Body"/>
      </w:pPr>
    </w:p>
    <w:p w14:paraId="5311D695" w14:textId="77777777" w:rsidR="00AA16B1" w:rsidRDefault="003E6841">
      <w:pPr>
        <w:pStyle w:val="ProductList-Offering1Heading"/>
        <w:outlineLvl w:val="1"/>
      </w:pPr>
      <w:bookmarkStart w:id="4" w:name="_Sec532"/>
      <w:r>
        <w:t>Über dieses Dokument</w:t>
      </w:r>
      <w:bookmarkEnd w:id="4"/>
      <w:r>
        <w:fldChar w:fldCharType="begin"/>
      </w:r>
      <w:r>
        <w:instrText xml:space="preserve"> TC "</w:instrText>
      </w:r>
      <w:bookmarkStart w:id="5" w:name="_Toc478637350"/>
      <w:r>
        <w:instrText>Über dieses Dokument</w:instrText>
      </w:r>
      <w:bookmarkEnd w:id="5"/>
      <w:r>
        <w:instrText>" \l 2</w:instrText>
      </w:r>
      <w:r>
        <w:fldChar w:fldCharType="end"/>
      </w:r>
    </w:p>
    <w:p w14:paraId="6E61F016" w14:textId="77777777" w:rsidR="00AA16B1" w:rsidRDefault="003E6841">
      <w:pPr>
        <w:pStyle w:val="ProductList-Body"/>
      </w:pPr>
      <w:r>
        <w:t xml:space="preserve">Zum 1. Juli 2015 ersetzen die Produktbestimmungen sowohl die Produktliste als auch die Produktbenutzungsrechte (PUR). Alle Verweise auf die Produktliste und PUR in den Volumenlizenzverträgen des Kunden beziehen sich auf die jeweiligen Abschnitte der Produktbestimmungen. In den Produktbestimmungen werden die Verfügbarkeit von Produkten und Professional Services über die Microsoft-Volumenlizenzprogramme (dies traf früher auf die Produktliste zu) sowie die Nutzungsrechte für Softwareprodukte (dies traf früher auf die PUR zu) beschrieben. Die Vertragsbedingungen für die Onlinedienste, auf die in diesem Dokument verwiesen wird, werden in den Bestimmungen für Onlinedienste (OST) unter </w:t>
      </w:r>
      <w:hyperlink r:id="rId22">
        <w:r>
          <w:rPr>
            <w:color w:val="00467F"/>
            <w:u w:val="single"/>
          </w:rPr>
          <w:t>http://go.microsoft.com/?linkid=9840733</w:t>
        </w:r>
      </w:hyperlink>
      <w:r>
        <w:t xml:space="preserve"> veröffentlicht.</w:t>
      </w:r>
    </w:p>
    <w:p w14:paraId="3E4473A7" w14:textId="77777777" w:rsidR="00AA16B1" w:rsidRDefault="00AA16B1">
      <w:pPr>
        <w:pStyle w:val="ProductList-Body"/>
      </w:pPr>
    </w:p>
    <w:p w14:paraId="6315AAA7" w14:textId="77777777" w:rsidR="00AA16B1" w:rsidRDefault="003E6841">
      <w:pPr>
        <w:pStyle w:val="ProductList-Body"/>
      </w:pPr>
      <w:r>
        <w:t xml:space="preserve">Die in den Produktbestimmungen aufgeführten Produkte sind ab dem auf dem </w:t>
      </w:r>
      <w:hyperlink w:anchor="_Sec843">
        <w:r>
          <w:rPr>
            <w:color w:val="00467F"/>
            <w:u w:val="single"/>
          </w:rPr>
          <w:t>Deckblatt</w:t>
        </w:r>
      </w:hyperlink>
      <w:r>
        <w:t xml:space="preserve"> der Produktbestimmungen angegebenen Datum verfügbar. Frühere Versionen der Produktbestimmungen sowie der Produktliste und der PUR können unter </w:t>
      </w:r>
      <w:hyperlink r:id="rId23">
        <w:r>
          <w:rPr>
            <w:color w:val="00467F"/>
            <w:u w:val="single"/>
          </w:rPr>
          <w:t>http://go.microsoft.com/?linkid=9839207</w:t>
        </w:r>
      </w:hyperlink>
      <w:r>
        <w:t xml:space="preserve"> abgerufen werden. Informationen zu eingestellten Microsoft-Produkten und -Diensten finden Sie unter </w:t>
      </w:r>
      <w:hyperlink r:id="rId24">
        <w:r>
          <w:rPr>
            <w:color w:val="00467F"/>
            <w:u w:val="single"/>
          </w:rPr>
          <w:t>http://www.microsoftvolumelicensing.com</w:t>
        </w:r>
      </w:hyperlink>
      <w:r>
        <w:t>. Für Informationen bezüglich der regionalen Verfügbarkeit von Produkten und Professional Services von Microsoft sollten sich Kunden an ihren Handelspartner oder Microsoft-Kundenbetreuer wenden.</w:t>
      </w:r>
    </w:p>
    <w:p w14:paraId="5140B277" w14:textId="77777777" w:rsidR="00AA16B1" w:rsidRDefault="003E6841">
      <w:pPr>
        <w:pStyle w:val="ProductList-Offering1Heading"/>
        <w:outlineLvl w:val="1"/>
      </w:pPr>
      <w:bookmarkStart w:id="6" w:name="_Sec533"/>
      <w:r>
        <w:t>Inhalt dieses Dokuments</w:t>
      </w:r>
      <w:bookmarkEnd w:id="6"/>
      <w:r>
        <w:fldChar w:fldCharType="begin"/>
      </w:r>
      <w:r>
        <w:instrText xml:space="preserve"> TC "</w:instrText>
      </w:r>
      <w:bookmarkStart w:id="7" w:name="_Toc478637351"/>
      <w:r>
        <w:instrText>Inhalt dieses Dokuments</w:instrText>
      </w:r>
      <w:bookmarkEnd w:id="7"/>
      <w:r>
        <w:instrText>" \l 2</w:instrText>
      </w:r>
      <w:r>
        <w:fldChar w:fldCharType="end"/>
      </w:r>
    </w:p>
    <w:p w14:paraId="3A0B6B5A" w14:textId="77777777" w:rsidR="00AA16B1" w:rsidRDefault="003E6841">
      <w:pPr>
        <w:pStyle w:val="ProductList-Body"/>
      </w:pPr>
      <w:r>
        <w:t xml:space="preserve">Die Produktbestimmungen bestehen aus folgenden Abschnitten: </w:t>
      </w:r>
    </w:p>
    <w:p w14:paraId="632239A7" w14:textId="77777777" w:rsidR="00AA16B1" w:rsidRDefault="00511B82" w:rsidP="003E6841">
      <w:pPr>
        <w:pStyle w:val="ProductList-Bullet"/>
        <w:numPr>
          <w:ilvl w:val="0"/>
          <w:numId w:val="3"/>
        </w:numPr>
      </w:pPr>
      <w:hyperlink w:anchor="_Sec531">
        <w:r w:rsidR="003E6841">
          <w:rPr>
            <w:color w:val="00467F"/>
            <w:u w:val="single"/>
          </w:rPr>
          <w:t>Einleitung</w:t>
        </w:r>
      </w:hyperlink>
      <w:r w:rsidR="003E6841">
        <w:t>: enthält eine Liste aktueller Änderungen.</w:t>
      </w:r>
    </w:p>
    <w:p w14:paraId="330AB354" w14:textId="77777777" w:rsidR="00AA16B1" w:rsidRDefault="00511B82" w:rsidP="003E6841">
      <w:pPr>
        <w:pStyle w:val="ProductList-Bullet"/>
        <w:numPr>
          <w:ilvl w:val="0"/>
          <w:numId w:val="3"/>
        </w:numPr>
      </w:pPr>
      <w:hyperlink w:anchor="_Sec536">
        <w:r w:rsidR="003E6841">
          <w:rPr>
            <w:color w:val="00467F"/>
            <w:u w:val="single"/>
          </w:rPr>
          <w:t>Lizenzbestimmungen</w:t>
        </w:r>
      </w:hyperlink>
      <w:r w:rsidR="003E6841">
        <w:t>: enthalten die Universellen Lizenzbestimmungen und die Lizenzmodellbestimmungen, die für Softwareprodukte gelten.</w:t>
      </w:r>
    </w:p>
    <w:p w14:paraId="3C8E7A6D" w14:textId="77777777" w:rsidR="00AA16B1" w:rsidRDefault="00511B82" w:rsidP="003E6841">
      <w:pPr>
        <w:pStyle w:val="ProductList-Bullet"/>
        <w:numPr>
          <w:ilvl w:val="0"/>
          <w:numId w:val="3"/>
        </w:numPr>
      </w:pPr>
      <w:hyperlink w:anchor="_Sec547">
        <w:r w:rsidR="003E6841">
          <w:rPr>
            <w:color w:val="00467F"/>
            <w:u w:val="single"/>
          </w:rPr>
          <w:t>Softwareprodukte</w:t>
        </w:r>
      </w:hyperlink>
      <w:r w:rsidR="003E6841">
        <w:t>: enthält alle Softwareprodukteinträge.</w:t>
      </w:r>
    </w:p>
    <w:p w14:paraId="40FB8A6E" w14:textId="77777777" w:rsidR="00AA16B1" w:rsidRDefault="00511B82" w:rsidP="003E6841">
      <w:pPr>
        <w:pStyle w:val="ProductList-Bullet"/>
        <w:numPr>
          <w:ilvl w:val="0"/>
          <w:numId w:val="3"/>
        </w:numPr>
      </w:pPr>
      <w:hyperlink w:anchor="_Sec548">
        <w:r w:rsidR="003E6841">
          <w:rPr>
            <w:color w:val="00467F"/>
            <w:u w:val="single"/>
          </w:rPr>
          <w:t>Onlinedienstprodukte</w:t>
        </w:r>
      </w:hyperlink>
      <w:r w:rsidR="003E6841">
        <w:t>: enthält alle Onlinedienstprodukteinträge.</w:t>
      </w:r>
    </w:p>
    <w:p w14:paraId="0CFA67D8" w14:textId="77777777" w:rsidR="00AA16B1" w:rsidRDefault="00511B82" w:rsidP="003E6841">
      <w:pPr>
        <w:pStyle w:val="ProductList-Bullet"/>
        <w:numPr>
          <w:ilvl w:val="0"/>
          <w:numId w:val="3"/>
        </w:numPr>
      </w:pPr>
      <w:hyperlink w:anchor="_Sec549">
        <w:r w:rsidR="003E6841">
          <w:rPr>
            <w:color w:val="00467F"/>
            <w:u w:val="single"/>
          </w:rPr>
          <w:t>Glossar</w:t>
        </w:r>
      </w:hyperlink>
      <w:r w:rsidR="003E6841">
        <w:t>: enthält Definitionen für Eigenschaften, Zellenwerte, Spaltenüberschriften und andere großgeschriebene, in den Produktbestimmungen verwendete Begriffe.</w:t>
      </w:r>
    </w:p>
    <w:p w14:paraId="7D6E80B0" w14:textId="77777777" w:rsidR="00AA16B1" w:rsidRDefault="003E6841" w:rsidP="003E6841">
      <w:pPr>
        <w:pStyle w:val="ProductList-Bullet"/>
        <w:numPr>
          <w:ilvl w:val="0"/>
          <w:numId w:val="3"/>
        </w:numPr>
      </w:pPr>
      <w:r>
        <w:t>Anhänge:</w:t>
      </w:r>
    </w:p>
    <w:p w14:paraId="134BDB1F" w14:textId="77777777" w:rsidR="00AA16B1" w:rsidRDefault="00511B82" w:rsidP="003E6841">
      <w:pPr>
        <w:pStyle w:val="ProductList-Bullet"/>
        <w:numPr>
          <w:ilvl w:val="1"/>
          <w:numId w:val="3"/>
        </w:numPr>
      </w:pPr>
      <w:hyperlink w:anchor="_Sec591">
        <w:r w:rsidR="003E6841">
          <w:rPr>
            <w:color w:val="00467F"/>
            <w:u w:val="single"/>
          </w:rPr>
          <w:t>Anhang A – Tabelle „CAL/ML-äquivalente Lizenzen“</w:t>
        </w:r>
      </w:hyperlink>
      <w:r w:rsidR="003E6841">
        <w:t>: enthält die CAL-Suites und Onlinedienst-Abonnementlizenzen, die zum Bereitstellen von Zugriff auf Serverprodukte verfügbar sind.</w:t>
      </w:r>
    </w:p>
    <w:p w14:paraId="6021FF6A" w14:textId="77777777" w:rsidR="00AA16B1" w:rsidRDefault="00511B82" w:rsidP="003E6841">
      <w:pPr>
        <w:pStyle w:val="ProductList-Bullet"/>
        <w:numPr>
          <w:ilvl w:val="1"/>
          <w:numId w:val="3"/>
        </w:numPr>
      </w:pPr>
      <w:hyperlink w:anchor="_Sec564">
        <w:r w:rsidR="003E6841">
          <w:rPr>
            <w:color w:val="00467F"/>
            <w:u w:val="single"/>
          </w:rPr>
          <w:t>Anhang B – Software Assurance</w:t>
        </w:r>
      </w:hyperlink>
      <w:r w:rsidR="003E6841">
        <w:t>: beschreibt die Regeln zum Erwerb von Software Assurance und zusätzlichen, Software Assurance-Kunden zur Verfügung stehenden Vergünstigungen.</w:t>
      </w:r>
    </w:p>
    <w:p w14:paraId="13506678" w14:textId="77777777" w:rsidR="00AA16B1" w:rsidRDefault="00511B82" w:rsidP="003E6841">
      <w:pPr>
        <w:pStyle w:val="ProductList-Bullet"/>
        <w:numPr>
          <w:ilvl w:val="1"/>
          <w:numId w:val="3"/>
        </w:numPr>
      </w:pPr>
      <w:hyperlink w:anchor="_Sec562">
        <w:r w:rsidR="003E6841">
          <w:rPr>
            <w:color w:val="00467F"/>
            <w:u w:val="single"/>
          </w:rPr>
          <w:t>Anhang C – Professional Services</w:t>
        </w:r>
      </w:hyperlink>
      <w:r w:rsidR="003E6841">
        <w:t>: enthält die Professional Services, die über Microsoft-Volumenlizenzierung angeboten werden.</w:t>
      </w:r>
    </w:p>
    <w:p w14:paraId="0E77BEB9" w14:textId="77777777" w:rsidR="00AA16B1" w:rsidRDefault="00511B82" w:rsidP="003E6841">
      <w:pPr>
        <w:pStyle w:val="ProductList-Bullet"/>
        <w:numPr>
          <w:ilvl w:val="1"/>
          <w:numId w:val="3"/>
        </w:numPr>
      </w:pPr>
      <w:hyperlink w:anchor="_Sec563">
        <w:r w:rsidR="003E6841">
          <w:rPr>
            <w:color w:val="00467F"/>
            <w:u w:val="single"/>
          </w:rPr>
          <w:t>Anhang D – Ergänzende Geschäftsbedingungen zum Programmvertrag</w:t>
        </w:r>
      </w:hyperlink>
      <w:r w:rsidR="003E6841">
        <w:t>: enthält zusätzliche Bestimmungen für Microsoft-Volumenlizenzprogramme.</w:t>
      </w:r>
    </w:p>
    <w:p w14:paraId="22DC6A5E" w14:textId="77777777" w:rsidR="00AA16B1" w:rsidRDefault="00511B82" w:rsidP="003E6841">
      <w:pPr>
        <w:pStyle w:val="ProductList-Bullet"/>
        <w:numPr>
          <w:ilvl w:val="1"/>
          <w:numId w:val="3"/>
        </w:numPr>
      </w:pPr>
      <w:hyperlink w:anchor="_Sec572">
        <w:r w:rsidR="003E6841">
          <w:rPr>
            <w:color w:val="00467F"/>
            <w:u w:val="single"/>
          </w:rPr>
          <w:t>Anhang E – Product Promotions</w:t>
        </w:r>
      </w:hyperlink>
      <w:r w:rsidR="003E6841">
        <w:t>: enthält die Product Promotions, die nicht auf der Preisliste angegeben sind.</w:t>
      </w:r>
    </w:p>
    <w:p w14:paraId="7CE96399" w14:textId="77777777" w:rsidR="00AA16B1" w:rsidRDefault="00511B82" w:rsidP="003E6841">
      <w:pPr>
        <w:pStyle w:val="ProductList-Bullet"/>
        <w:numPr>
          <w:ilvl w:val="1"/>
          <w:numId w:val="3"/>
        </w:numPr>
      </w:pPr>
      <w:hyperlink w:anchor="_Sec899">
        <w:r w:rsidR="003E6841">
          <w:rPr>
            <w:color w:val="00467F"/>
            <w:u w:val="single"/>
          </w:rPr>
          <w:t>Anhang F – Bestimmungen für Speicherarrays</w:t>
        </w:r>
      </w:hyperlink>
      <w:r w:rsidR="003E6841">
        <w:t>: enthält zusätzliche Bestimmungen für Speicherarraygeräte.</w:t>
      </w:r>
    </w:p>
    <w:p w14:paraId="209EE16A" w14:textId="77777777" w:rsidR="00AA16B1" w:rsidRDefault="00511B82" w:rsidP="003E6841">
      <w:pPr>
        <w:pStyle w:val="ProductList-Bullet"/>
        <w:numPr>
          <w:ilvl w:val="0"/>
          <w:numId w:val="3"/>
        </w:numPr>
      </w:pPr>
      <w:hyperlink w:anchor="_Sec844">
        <w:r w:rsidR="003E6841">
          <w:rPr>
            <w:color w:val="00467F"/>
            <w:u w:val="single"/>
          </w:rPr>
          <w:t>Index</w:t>
        </w:r>
      </w:hyperlink>
      <w:r w:rsidR="003E6841">
        <w:t>: enthält alle Produkte, auf die in den Produktbestimmungen verwiesen wird, und gibt an, wo diese zu finden sind.</w:t>
      </w:r>
    </w:p>
    <w:p w14:paraId="0A3A6AAA" w14:textId="77777777" w:rsidR="00AA16B1" w:rsidRDefault="003E6841">
      <w:pPr>
        <w:pStyle w:val="ProductList-Offering1Heading"/>
        <w:outlineLvl w:val="1"/>
      </w:pPr>
      <w:bookmarkStart w:id="8" w:name="_Sec534"/>
      <w:r>
        <w:t>Aufbau von Produkteinträgen</w:t>
      </w:r>
      <w:bookmarkEnd w:id="8"/>
      <w:r>
        <w:fldChar w:fldCharType="begin"/>
      </w:r>
      <w:r>
        <w:instrText xml:space="preserve"> TC "</w:instrText>
      </w:r>
      <w:bookmarkStart w:id="9" w:name="_Toc478637352"/>
      <w:r>
        <w:instrText>Aufbau von Produkteinträgen</w:instrText>
      </w:r>
      <w:bookmarkEnd w:id="9"/>
      <w:r>
        <w:instrText>" \l 2</w:instrText>
      </w:r>
      <w:r>
        <w:fldChar w:fldCharType="end"/>
      </w:r>
    </w:p>
    <w:p w14:paraId="7E1AB659" w14:textId="77777777" w:rsidR="00AA16B1" w:rsidRDefault="003E6841">
      <w:pPr>
        <w:pStyle w:val="ProductList-Body"/>
      </w:pPr>
      <w:r>
        <w:t>Jeder Softwareprodukteintrag besteht aus vier Abschnitten: Programmverfügbarkeit, Produktbedingungen, Nutzungsrechte und Software Assurance.</w:t>
      </w:r>
    </w:p>
    <w:p w14:paraId="61D2762E" w14:textId="77777777" w:rsidR="00AA16B1" w:rsidRDefault="003E6841">
      <w:pPr>
        <w:pStyle w:val="ProductList-Body"/>
      </w:pPr>
      <w:r>
        <w:t xml:space="preserve">Jeder Onlinedienst-Produkteintrag besteht aus zwei Abschnitten: Produktverfügbarkeit und Produktbedingungen. </w:t>
      </w:r>
    </w:p>
    <w:p w14:paraId="620CBAAB" w14:textId="77777777" w:rsidR="00AA16B1" w:rsidRDefault="00AA16B1">
      <w:pPr>
        <w:pStyle w:val="ProductList-Body"/>
      </w:pPr>
    </w:p>
    <w:p w14:paraId="1D622AE8" w14:textId="77777777" w:rsidR="00AA16B1" w:rsidRDefault="003E6841">
      <w:pPr>
        <w:pStyle w:val="ProductList-Body"/>
      </w:pPr>
      <w:r>
        <w:rPr>
          <w:b/>
          <w:color w:val="00188F"/>
        </w:rPr>
        <w:t xml:space="preserve">1. Unter „Programmverfügbarkeit“ </w:t>
      </w:r>
      <w:r>
        <w:t>wird für jedes Produkt der Angebotstyp, ggf. die Punktzahl sowie die Verfügbarkeit im Rahmen der Volumenlizenzprogramme angegeben.</w:t>
      </w:r>
    </w:p>
    <w:p w14:paraId="5A14D8A0" w14:textId="77777777" w:rsidR="00AA16B1" w:rsidRDefault="003E6841">
      <w:pPr>
        <w:pStyle w:val="ProductList-Body"/>
      </w:pPr>
      <w:r>
        <w:rPr>
          <w:noProof/>
        </w:rPr>
        <w:drawing>
          <wp:inline distT="0" distB="0" distL="0" distR="0" wp14:anchorId="1435304B" wp14:editId="578A649E">
            <wp:extent cx="5029200" cy="838200"/>
            <wp:effectExtent l="0" t="0" r="0" b="0"/>
            <wp:docPr id="4" name="b8106da1bc6c7cfb6c9a8a9daa3ec3cb36f6aa46.jpg"/>
            <wp:cNvGraphicFramePr/>
            <a:graphic xmlns:a="http://schemas.openxmlformats.org/drawingml/2006/main">
              <a:graphicData uri="http://schemas.openxmlformats.org/drawingml/2006/picture">
                <pic:pic xmlns:pic="http://schemas.openxmlformats.org/drawingml/2006/picture">
                  <pic:nvPicPr>
                    <pic:cNvPr id="0" name="b8106da1bc6c7cfb6c9a8a9daa3ec3cb36f6aa46.jpg"/>
                    <pic:cNvPicPr/>
                  </pic:nvPicPr>
                  <pic:blipFill>
                    <a:blip r:embed="rId25"/>
                    <a:stretch>
                      <a:fillRect/>
                    </a:stretch>
                  </pic:blipFill>
                  <pic:spPr>
                    <a:xfrm>
                      <a:off x="0" y="0"/>
                      <a:ext cx="5029200" cy="838200"/>
                    </a:xfrm>
                    <a:prstGeom prst="rect">
                      <a:avLst/>
                    </a:prstGeom>
                  </pic:spPr>
                </pic:pic>
              </a:graphicData>
            </a:graphic>
          </wp:inline>
        </w:drawing>
      </w:r>
    </w:p>
    <w:p w14:paraId="6CC763DD" w14:textId="77777777" w:rsidR="00AA16B1" w:rsidRDefault="00AA16B1">
      <w:pPr>
        <w:pStyle w:val="ProductList-Body"/>
      </w:pPr>
    </w:p>
    <w:p w14:paraId="384F0B26" w14:textId="77777777" w:rsidR="00AA16B1" w:rsidRDefault="003E6841">
      <w:pPr>
        <w:pStyle w:val="ProductList-Body"/>
      </w:pPr>
      <w:r>
        <w:rPr>
          <w:b/>
          <w:color w:val="00188F"/>
        </w:rPr>
        <w:t xml:space="preserve">2. Unter „Produktbedingungen“ </w:t>
      </w:r>
      <w:r>
        <w:t>werden zusätzliche Informationen zum Erwerb des Produkts bereitgestellt, beispielsweise zu den Kaufvoraussetzungen, zu früheren Versionen und zum entsprechenden Produkt-Pool.</w:t>
      </w:r>
    </w:p>
    <w:p w14:paraId="4B6B8001" w14:textId="77777777" w:rsidR="00AA16B1" w:rsidRDefault="003E6841">
      <w:pPr>
        <w:pStyle w:val="ProductList-Body"/>
      </w:pPr>
      <w:r>
        <w:rPr>
          <w:noProof/>
        </w:rPr>
        <w:lastRenderedPageBreak/>
        <w:drawing>
          <wp:inline distT="0" distB="0" distL="0" distR="0" wp14:anchorId="7342E427" wp14:editId="68379571">
            <wp:extent cx="5029200" cy="1005840"/>
            <wp:effectExtent l="0" t="0" r="0" b="0"/>
            <wp:docPr id="2" name="e8a9a3e5b30e374ff40e34061fd701509b2e0b40.jpg"/>
            <wp:cNvGraphicFramePr/>
            <a:graphic xmlns:a="http://schemas.openxmlformats.org/drawingml/2006/main">
              <a:graphicData uri="http://schemas.openxmlformats.org/drawingml/2006/picture">
                <pic:pic xmlns:pic="http://schemas.openxmlformats.org/drawingml/2006/picture">
                  <pic:nvPicPr>
                    <pic:cNvPr id="0" name="e8a9a3e5b30e374ff40e34061fd701509b2e0b40.jpg"/>
                    <pic:cNvPicPr/>
                  </pic:nvPicPr>
                  <pic:blipFill>
                    <a:blip r:embed="rId26"/>
                    <a:stretch>
                      <a:fillRect/>
                    </a:stretch>
                  </pic:blipFill>
                  <pic:spPr>
                    <a:xfrm>
                      <a:off x="0" y="0"/>
                      <a:ext cx="5029200" cy="1005840"/>
                    </a:xfrm>
                    <a:prstGeom prst="rect">
                      <a:avLst/>
                    </a:prstGeom>
                  </pic:spPr>
                </pic:pic>
              </a:graphicData>
            </a:graphic>
          </wp:inline>
        </w:drawing>
      </w:r>
    </w:p>
    <w:p w14:paraId="761A7FF9" w14:textId="77777777" w:rsidR="00AA16B1" w:rsidRDefault="00AA16B1">
      <w:pPr>
        <w:pStyle w:val="ProductList-Body"/>
      </w:pPr>
    </w:p>
    <w:p w14:paraId="71AC7CF3" w14:textId="77777777" w:rsidR="00AA16B1" w:rsidRDefault="003E6841">
      <w:pPr>
        <w:pStyle w:val="ProductList-Body"/>
      </w:pPr>
      <w:r>
        <w:rPr>
          <w:b/>
          <w:color w:val="00188F"/>
        </w:rPr>
        <w:t xml:space="preserve">3. Unter „Nutzungsrechte“ </w:t>
      </w:r>
      <w:r>
        <w:t>werden die Lizenzbestimmungen für jedes Softwareprodukt angegeben, darunter die Universellen Lizenzbestimmungen, das jeweilige Lizenzmodell und etwaige Produktspezifische Lizenzbestimmungen. Verweise auf die „Produktbenutzungsrechte“ im Volumenlizenzvertrag des Kunden beziehen sich auf die Geschäftsbedingungen im Abschnitt „Nutzungsrechte“ der jeweiligen Softwareprodukteinträge. Bestimmungen für Onlinedienste sind in den OST zu finden.</w:t>
      </w:r>
    </w:p>
    <w:p w14:paraId="01425C1C" w14:textId="77777777" w:rsidR="00AA16B1" w:rsidRDefault="003E6841">
      <w:pPr>
        <w:pStyle w:val="ProductList-Body"/>
      </w:pPr>
      <w:r>
        <w:rPr>
          <w:noProof/>
        </w:rPr>
        <w:drawing>
          <wp:inline distT="0" distB="0" distL="0" distR="0" wp14:anchorId="376CF1D5" wp14:editId="698653CA">
            <wp:extent cx="5029200" cy="1508760"/>
            <wp:effectExtent l="0" t="0" r="0" b="0"/>
            <wp:docPr id="3" name="20b9ad14b0c4a7092c9714aa94f47063c7365954.jpg"/>
            <wp:cNvGraphicFramePr/>
            <a:graphic xmlns:a="http://schemas.openxmlformats.org/drawingml/2006/main">
              <a:graphicData uri="http://schemas.openxmlformats.org/drawingml/2006/picture">
                <pic:pic xmlns:pic="http://schemas.openxmlformats.org/drawingml/2006/picture">
                  <pic:nvPicPr>
                    <pic:cNvPr id="0" name="20b9ad14b0c4a7092c9714aa94f47063c7365954.jpg"/>
                    <pic:cNvPicPr/>
                  </pic:nvPicPr>
                  <pic:blipFill>
                    <a:blip r:embed="rId27"/>
                    <a:stretch>
                      <a:fillRect/>
                    </a:stretch>
                  </pic:blipFill>
                  <pic:spPr>
                    <a:xfrm>
                      <a:off x="0" y="0"/>
                      <a:ext cx="5029200" cy="1508760"/>
                    </a:xfrm>
                    <a:prstGeom prst="rect">
                      <a:avLst/>
                    </a:prstGeom>
                  </pic:spPr>
                </pic:pic>
              </a:graphicData>
            </a:graphic>
          </wp:inline>
        </w:drawing>
      </w:r>
    </w:p>
    <w:p w14:paraId="69D44BF3" w14:textId="77777777" w:rsidR="00AA16B1" w:rsidRDefault="00AA16B1">
      <w:pPr>
        <w:pStyle w:val="ProductList-Body"/>
      </w:pPr>
    </w:p>
    <w:p w14:paraId="1072A8CF" w14:textId="77777777" w:rsidR="00AA16B1" w:rsidRDefault="003E6841">
      <w:pPr>
        <w:pStyle w:val="ProductList-Body"/>
      </w:pPr>
      <w:r>
        <w:rPr>
          <w:b/>
          <w:color w:val="00188F"/>
        </w:rPr>
        <w:t xml:space="preserve">4. Unter „Software Assurance“ </w:t>
      </w:r>
      <w:r>
        <w:t>werden die Geschäftsbedingungen im Zusammenhang mit Software Assurance aufgeführt.</w:t>
      </w:r>
    </w:p>
    <w:p w14:paraId="19C2D1FC" w14:textId="77777777" w:rsidR="00AA16B1" w:rsidRDefault="003E6841">
      <w:pPr>
        <w:pStyle w:val="ProductList-Body"/>
      </w:pPr>
      <w:r>
        <w:rPr>
          <w:noProof/>
        </w:rPr>
        <w:drawing>
          <wp:inline distT="0" distB="0" distL="0" distR="0" wp14:anchorId="61495D4C" wp14:editId="568D228C">
            <wp:extent cx="5029200" cy="1005840"/>
            <wp:effectExtent l="0" t="0" r="0" b="0"/>
            <wp:docPr id="5" name="189793e37074c3d0dbbf9e0a7f22a8f012885d02.jpg"/>
            <wp:cNvGraphicFramePr/>
            <a:graphic xmlns:a="http://schemas.openxmlformats.org/drawingml/2006/main">
              <a:graphicData uri="http://schemas.openxmlformats.org/drawingml/2006/picture">
                <pic:pic xmlns:pic="http://schemas.openxmlformats.org/drawingml/2006/picture">
                  <pic:nvPicPr>
                    <pic:cNvPr id="0" name="189793e37074c3d0dbbf9e0a7f22a8f012885d02.jpg"/>
                    <pic:cNvPicPr/>
                  </pic:nvPicPr>
                  <pic:blipFill>
                    <a:blip r:embed="rId28"/>
                    <a:stretch>
                      <a:fillRect/>
                    </a:stretch>
                  </pic:blipFill>
                  <pic:spPr>
                    <a:xfrm>
                      <a:off x="0" y="0"/>
                      <a:ext cx="5029200" cy="1005840"/>
                    </a:xfrm>
                    <a:prstGeom prst="rect">
                      <a:avLst/>
                    </a:prstGeom>
                  </pic:spPr>
                </pic:pic>
              </a:graphicData>
            </a:graphic>
          </wp:inline>
        </w:drawing>
      </w:r>
    </w:p>
    <w:p w14:paraId="61FE80A5" w14:textId="77777777" w:rsidR="00AA16B1" w:rsidRDefault="003E6841">
      <w:pPr>
        <w:pStyle w:val="ProductList-Offering1Heading"/>
        <w:outlineLvl w:val="1"/>
      </w:pPr>
      <w:bookmarkStart w:id="10" w:name="_Sec535"/>
      <w:r>
        <w:t>Verdeutlichungen und Zusammenfassung der Änderungen an diesem Dokument</w:t>
      </w:r>
      <w:bookmarkEnd w:id="10"/>
      <w:r>
        <w:fldChar w:fldCharType="begin"/>
      </w:r>
      <w:r>
        <w:instrText xml:space="preserve"> TC "</w:instrText>
      </w:r>
      <w:bookmarkStart w:id="11" w:name="_Toc478637353"/>
      <w:r>
        <w:instrText>Verdeutlichungen und Zusammenfassung der Änderungen an diesem Dokument</w:instrText>
      </w:r>
      <w:bookmarkEnd w:id="11"/>
      <w:r>
        <w:instrText>" \l 2</w:instrText>
      </w:r>
      <w:r>
        <w:fldChar w:fldCharType="end"/>
      </w:r>
    </w:p>
    <w:p w14:paraId="7B9A1A72" w14:textId="77777777" w:rsidR="00AA16B1" w:rsidRDefault="003E6841">
      <w:pPr>
        <w:pStyle w:val="ProductList-Body"/>
      </w:pPr>
      <w:r>
        <w:t>Nachfolgend werden Hinzufügungen, Streichungen und sonstige Änderungen an den Produktbestimmungen aufgeführt. Darüber hinaus finden Sie im Anschluss Klarstellungen zu den Richtlinien von Microsoft als Antwort auf häufige Kundenfragen.</w:t>
      </w:r>
    </w:p>
    <w:tbl>
      <w:tblPr>
        <w:tblStyle w:val="PURTable"/>
        <w:tblW w:w="0" w:type="dxa"/>
        <w:tblLook w:val="04A0" w:firstRow="1" w:lastRow="0" w:firstColumn="1" w:lastColumn="0" w:noHBand="0" w:noVBand="1"/>
      </w:tblPr>
      <w:tblGrid>
        <w:gridCol w:w="5404"/>
        <w:gridCol w:w="5386"/>
      </w:tblGrid>
      <w:tr w:rsidR="00AA16B1" w14:paraId="7306A06C"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61F585D1" w14:textId="77777777" w:rsidR="00AA16B1" w:rsidRDefault="003E6841">
            <w:pPr>
              <w:pStyle w:val="ProductList-TableBody"/>
            </w:pPr>
            <w:r>
              <w:rPr>
                <w:color w:val="FFFFFF"/>
              </w:rPr>
              <w:t>Hinzufügungen</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231B8D40" w14:textId="77777777" w:rsidR="00AA16B1" w:rsidRDefault="003E6841">
            <w:pPr>
              <w:pStyle w:val="ProductList-TableBody"/>
            </w:pPr>
            <w:r>
              <w:rPr>
                <w:color w:val="FFFFFF"/>
              </w:rPr>
              <w:t>Streichungen</w:t>
            </w:r>
          </w:p>
        </w:tc>
      </w:tr>
      <w:tr w:rsidR="00AA16B1" w14:paraId="65B3FBC3" w14:textId="77777777">
        <w:tc>
          <w:tcPr>
            <w:tcW w:w="6120" w:type="dxa"/>
            <w:tcBorders>
              <w:top w:val="single" w:sz="4" w:space="0" w:color="000000"/>
              <w:left w:val="single" w:sz="4" w:space="0" w:color="000000"/>
              <w:bottom w:val="single" w:sz="4" w:space="0" w:color="000000"/>
              <w:right w:val="single" w:sz="4" w:space="0" w:color="000000"/>
            </w:tcBorders>
          </w:tcPr>
          <w:p w14:paraId="604536B5" w14:textId="77777777" w:rsidR="00AA16B1" w:rsidRDefault="003E6841">
            <w:pPr>
              <w:pStyle w:val="ProductList-TableBody"/>
            </w:pPr>
            <w:r>
              <w:t>Visual Studio Professional 2017</w:t>
            </w:r>
          </w:p>
        </w:tc>
        <w:tc>
          <w:tcPr>
            <w:tcW w:w="6120" w:type="dxa"/>
            <w:tcBorders>
              <w:top w:val="single" w:sz="4" w:space="0" w:color="000000"/>
              <w:left w:val="single" w:sz="4" w:space="0" w:color="000000"/>
              <w:bottom w:val="single" w:sz="4" w:space="0" w:color="000000"/>
              <w:right w:val="single" w:sz="4" w:space="0" w:color="000000"/>
            </w:tcBorders>
          </w:tcPr>
          <w:p w14:paraId="5A50B81C" w14:textId="77777777" w:rsidR="00AA16B1" w:rsidRDefault="003E6841">
            <w:pPr>
              <w:pStyle w:val="ProductList-TableBody"/>
            </w:pPr>
            <w:r>
              <w:t>Visual Studio Professional 2015</w:t>
            </w:r>
          </w:p>
        </w:tc>
      </w:tr>
      <w:tr w:rsidR="00AA16B1" w14:paraId="04CB57F1" w14:textId="77777777">
        <w:tc>
          <w:tcPr>
            <w:tcW w:w="6120" w:type="dxa"/>
            <w:tcBorders>
              <w:top w:val="single" w:sz="4" w:space="0" w:color="000000"/>
              <w:left w:val="single" w:sz="4" w:space="0" w:color="000000"/>
              <w:bottom w:val="single" w:sz="4" w:space="0" w:color="000000"/>
              <w:right w:val="single" w:sz="4" w:space="0" w:color="000000"/>
            </w:tcBorders>
          </w:tcPr>
          <w:p w14:paraId="44CE4FC4" w14:textId="77777777" w:rsidR="00AA16B1" w:rsidRDefault="003E6841">
            <w:pPr>
              <w:pStyle w:val="ProductList-TableBody"/>
            </w:pPr>
            <w:r>
              <w:t>Visual Studio Professional 2017 Abonnement</w:t>
            </w:r>
          </w:p>
        </w:tc>
        <w:tc>
          <w:tcPr>
            <w:tcW w:w="6120" w:type="dxa"/>
            <w:tcBorders>
              <w:top w:val="single" w:sz="4" w:space="0" w:color="000000"/>
              <w:left w:val="single" w:sz="4" w:space="0" w:color="000000"/>
              <w:bottom w:val="single" w:sz="4" w:space="0" w:color="000000"/>
              <w:right w:val="single" w:sz="4" w:space="0" w:color="000000"/>
            </w:tcBorders>
          </w:tcPr>
          <w:p w14:paraId="39D6E992" w14:textId="77777777" w:rsidR="00AA16B1" w:rsidRDefault="003E6841">
            <w:pPr>
              <w:pStyle w:val="ProductList-TableBody"/>
            </w:pPr>
            <w:r>
              <w:t>Visual Studio Professional 2015 mit MSDN</w:t>
            </w:r>
          </w:p>
        </w:tc>
      </w:tr>
      <w:tr w:rsidR="00AA16B1" w14:paraId="05E7AD81" w14:textId="77777777">
        <w:tc>
          <w:tcPr>
            <w:tcW w:w="6120" w:type="dxa"/>
            <w:tcBorders>
              <w:top w:val="single" w:sz="4" w:space="0" w:color="000000"/>
              <w:left w:val="single" w:sz="4" w:space="0" w:color="000000"/>
              <w:bottom w:val="single" w:sz="4" w:space="0" w:color="000000"/>
              <w:right w:val="single" w:sz="4" w:space="0" w:color="000000"/>
            </w:tcBorders>
          </w:tcPr>
          <w:p w14:paraId="07F95A1F" w14:textId="77777777" w:rsidR="00AA16B1" w:rsidRDefault="003E6841">
            <w:pPr>
              <w:pStyle w:val="ProductList-TableBody"/>
            </w:pPr>
            <w:r>
              <w:t>Visual Studio Enterprise 2017 Abonnement</w:t>
            </w:r>
          </w:p>
        </w:tc>
        <w:tc>
          <w:tcPr>
            <w:tcW w:w="6120" w:type="dxa"/>
            <w:tcBorders>
              <w:top w:val="single" w:sz="4" w:space="0" w:color="000000"/>
              <w:left w:val="single" w:sz="4" w:space="0" w:color="000000"/>
              <w:bottom w:val="single" w:sz="4" w:space="0" w:color="000000"/>
              <w:right w:val="single" w:sz="4" w:space="0" w:color="000000"/>
            </w:tcBorders>
          </w:tcPr>
          <w:p w14:paraId="04031921" w14:textId="77777777" w:rsidR="00AA16B1" w:rsidRDefault="003E6841">
            <w:pPr>
              <w:pStyle w:val="ProductList-TableBody"/>
            </w:pPr>
            <w:r>
              <w:t>Visual Studio Enterprise 2015 mit MSDN</w:t>
            </w:r>
          </w:p>
        </w:tc>
      </w:tr>
      <w:tr w:rsidR="00AA16B1" w14:paraId="06E3A4D9" w14:textId="77777777">
        <w:tc>
          <w:tcPr>
            <w:tcW w:w="6120" w:type="dxa"/>
            <w:tcBorders>
              <w:top w:val="single" w:sz="4" w:space="0" w:color="000000"/>
              <w:left w:val="single" w:sz="4" w:space="0" w:color="000000"/>
              <w:bottom w:val="single" w:sz="4" w:space="0" w:color="000000"/>
              <w:right w:val="single" w:sz="4" w:space="0" w:color="000000"/>
            </w:tcBorders>
          </w:tcPr>
          <w:p w14:paraId="23F7EF47" w14:textId="77777777" w:rsidR="00AA16B1" w:rsidRDefault="003E6841">
            <w:pPr>
              <w:pStyle w:val="ProductList-TableBody"/>
            </w:pPr>
            <w:r>
              <w:t>Visual Studio Test Professional 2017 Abonnement</w:t>
            </w:r>
          </w:p>
        </w:tc>
        <w:tc>
          <w:tcPr>
            <w:tcW w:w="6120" w:type="dxa"/>
            <w:tcBorders>
              <w:top w:val="single" w:sz="4" w:space="0" w:color="000000"/>
              <w:left w:val="single" w:sz="4" w:space="0" w:color="000000"/>
              <w:bottom w:val="single" w:sz="4" w:space="0" w:color="000000"/>
              <w:right w:val="single" w:sz="4" w:space="0" w:color="000000"/>
            </w:tcBorders>
          </w:tcPr>
          <w:p w14:paraId="79A34038" w14:textId="77777777" w:rsidR="00AA16B1" w:rsidRDefault="003E6841">
            <w:pPr>
              <w:pStyle w:val="ProductList-TableBody"/>
            </w:pPr>
            <w:r>
              <w:t>Visual Studio Test Professional 2015 mit MSDN</w:t>
            </w:r>
          </w:p>
        </w:tc>
      </w:tr>
      <w:tr w:rsidR="00AA16B1" w14:paraId="7C087D08" w14:textId="77777777">
        <w:tc>
          <w:tcPr>
            <w:tcW w:w="6120" w:type="dxa"/>
            <w:tcBorders>
              <w:top w:val="single" w:sz="4" w:space="0" w:color="000000"/>
              <w:left w:val="single" w:sz="4" w:space="0" w:color="000000"/>
              <w:bottom w:val="single" w:sz="4" w:space="0" w:color="000000"/>
              <w:right w:val="single" w:sz="4" w:space="0" w:color="000000"/>
            </w:tcBorders>
          </w:tcPr>
          <w:p w14:paraId="6637E016" w14:textId="77777777" w:rsidR="00AA16B1" w:rsidRDefault="003E6841">
            <w:pPr>
              <w:pStyle w:val="ProductList-TableBody"/>
            </w:pPr>
            <w:r>
              <w:t>Windows 10 Home to Pro Right Licensing (pro Gerät)</w:t>
            </w:r>
          </w:p>
        </w:tc>
        <w:tc>
          <w:tcPr>
            <w:tcW w:w="6120" w:type="dxa"/>
            <w:tcBorders>
              <w:top w:val="single" w:sz="4" w:space="0" w:color="000000"/>
              <w:left w:val="single" w:sz="4" w:space="0" w:color="000000"/>
              <w:bottom w:val="single" w:sz="4" w:space="0" w:color="000000"/>
              <w:right w:val="single" w:sz="4" w:space="0" w:color="000000"/>
            </w:tcBorders>
          </w:tcPr>
          <w:p w14:paraId="089CA23C" w14:textId="77777777" w:rsidR="00AA16B1" w:rsidRDefault="003E6841">
            <w:pPr>
              <w:pStyle w:val="ProductList-TableBody"/>
            </w:pPr>
            <w:r>
              <w:t>SQL Server Standard Core Premium Assurance Add-on</w:t>
            </w:r>
          </w:p>
        </w:tc>
      </w:tr>
      <w:tr w:rsidR="00AA16B1" w14:paraId="0F351D85" w14:textId="77777777">
        <w:tc>
          <w:tcPr>
            <w:tcW w:w="6120" w:type="dxa"/>
            <w:tcBorders>
              <w:top w:val="single" w:sz="4" w:space="0" w:color="000000"/>
              <w:left w:val="single" w:sz="4" w:space="0" w:color="000000"/>
              <w:bottom w:val="single" w:sz="4" w:space="0" w:color="000000"/>
              <w:right w:val="single" w:sz="4" w:space="0" w:color="000000"/>
            </w:tcBorders>
          </w:tcPr>
          <w:p w14:paraId="6CB1A6AC" w14:textId="77777777" w:rsidR="00AA16B1" w:rsidRDefault="003E6841">
            <w:pPr>
              <w:pStyle w:val="ProductList-TableBody"/>
            </w:pPr>
            <w:r>
              <w:t>Office 365 Threat Intelligence</w:t>
            </w:r>
          </w:p>
        </w:tc>
        <w:tc>
          <w:tcPr>
            <w:tcW w:w="6120" w:type="dxa"/>
            <w:tcBorders>
              <w:top w:val="single" w:sz="4" w:space="0" w:color="000000"/>
              <w:left w:val="single" w:sz="4" w:space="0" w:color="000000"/>
              <w:bottom w:val="single" w:sz="4" w:space="0" w:color="000000"/>
              <w:right w:val="single" w:sz="4" w:space="0" w:color="000000"/>
            </w:tcBorders>
          </w:tcPr>
          <w:p w14:paraId="7653FD9B" w14:textId="77777777" w:rsidR="00AA16B1" w:rsidRDefault="003E6841">
            <w:pPr>
              <w:pStyle w:val="ProductList-TableBody"/>
            </w:pPr>
            <w:r>
              <w:t>SQL Server Enterprise Core Premium Assurance Add-on</w:t>
            </w:r>
          </w:p>
        </w:tc>
      </w:tr>
      <w:tr w:rsidR="00AA16B1" w14:paraId="755B9ED3" w14:textId="77777777">
        <w:tc>
          <w:tcPr>
            <w:tcW w:w="6120" w:type="dxa"/>
            <w:tcBorders>
              <w:top w:val="single" w:sz="4" w:space="0" w:color="000000"/>
              <w:left w:val="single" w:sz="4" w:space="0" w:color="000000"/>
              <w:bottom w:val="single" w:sz="4" w:space="0" w:color="000000"/>
              <w:right w:val="single" w:sz="4" w:space="0" w:color="000000"/>
            </w:tcBorders>
          </w:tcPr>
          <w:p w14:paraId="03BA34B0" w14:textId="77777777" w:rsidR="00AA16B1" w:rsidRDefault="003E6841">
            <w:pPr>
              <w:pStyle w:val="ProductList-TableBody"/>
            </w:pPr>
            <w:r>
              <w:t>Microsoft Stream Plan 1</w:t>
            </w:r>
          </w:p>
        </w:tc>
        <w:tc>
          <w:tcPr>
            <w:tcW w:w="6120" w:type="dxa"/>
            <w:tcBorders>
              <w:top w:val="single" w:sz="4" w:space="0" w:color="000000"/>
              <w:left w:val="single" w:sz="4" w:space="0" w:color="000000"/>
              <w:bottom w:val="single" w:sz="4" w:space="0" w:color="000000"/>
              <w:right w:val="single" w:sz="4" w:space="0" w:color="000000"/>
            </w:tcBorders>
          </w:tcPr>
          <w:p w14:paraId="1983EE59" w14:textId="77777777" w:rsidR="00AA16B1" w:rsidRDefault="003E6841">
            <w:pPr>
              <w:pStyle w:val="ProductList-TableBody"/>
            </w:pPr>
            <w:r>
              <w:t>Windows Server Datacenter Premium Assurance Add-on</w:t>
            </w:r>
          </w:p>
        </w:tc>
      </w:tr>
      <w:tr w:rsidR="00AA16B1" w14:paraId="7DD72696" w14:textId="77777777">
        <w:tc>
          <w:tcPr>
            <w:tcW w:w="6120" w:type="dxa"/>
            <w:tcBorders>
              <w:top w:val="single" w:sz="4" w:space="0" w:color="000000"/>
              <w:left w:val="single" w:sz="4" w:space="0" w:color="000000"/>
              <w:bottom w:val="single" w:sz="4" w:space="0" w:color="000000"/>
              <w:right w:val="single" w:sz="4" w:space="0" w:color="000000"/>
            </w:tcBorders>
          </w:tcPr>
          <w:p w14:paraId="56E90454" w14:textId="77777777" w:rsidR="00AA16B1" w:rsidRDefault="003E6841">
            <w:pPr>
              <w:pStyle w:val="ProductList-TableBody"/>
            </w:pPr>
            <w:r>
              <w:t>Microsoft Stream Plan 2</w:t>
            </w:r>
          </w:p>
        </w:tc>
        <w:tc>
          <w:tcPr>
            <w:tcW w:w="6120" w:type="dxa"/>
            <w:tcBorders>
              <w:top w:val="single" w:sz="4" w:space="0" w:color="000000"/>
              <w:left w:val="single" w:sz="4" w:space="0" w:color="000000"/>
              <w:bottom w:val="single" w:sz="4" w:space="0" w:color="000000"/>
              <w:right w:val="single" w:sz="4" w:space="0" w:color="000000"/>
            </w:tcBorders>
          </w:tcPr>
          <w:p w14:paraId="4457F823" w14:textId="77777777" w:rsidR="00AA16B1" w:rsidRDefault="003E6841">
            <w:pPr>
              <w:pStyle w:val="ProductList-TableBody"/>
            </w:pPr>
            <w:r>
              <w:t xml:space="preserve">Windows Server Standard Premium Assurance Add-on </w:t>
            </w:r>
          </w:p>
        </w:tc>
      </w:tr>
      <w:tr w:rsidR="00AA16B1" w14:paraId="5FB75346" w14:textId="77777777">
        <w:tc>
          <w:tcPr>
            <w:tcW w:w="6120" w:type="dxa"/>
            <w:tcBorders>
              <w:top w:val="single" w:sz="4" w:space="0" w:color="000000"/>
              <w:left w:val="single" w:sz="4" w:space="0" w:color="000000"/>
              <w:bottom w:val="single" w:sz="4" w:space="0" w:color="000000"/>
              <w:right w:val="single" w:sz="4" w:space="0" w:color="000000"/>
            </w:tcBorders>
          </w:tcPr>
          <w:p w14:paraId="41F03A75" w14:textId="77777777" w:rsidR="00AA16B1" w:rsidRDefault="003E6841">
            <w:pPr>
              <w:pStyle w:val="ProductList-TableBody"/>
            </w:pPr>
            <w:r>
              <w:t>Microsoft Intune for EDU</w:t>
            </w:r>
          </w:p>
        </w:tc>
        <w:tc>
          <w:tcPr>
            <w:tcW w:w="6120" w:type="dxa"/>
            <w:tcBorders>
              <w:top w:val="single" w:sz="4" w:space="0" w:color="000000"/>
              <w:left w:val="single" w:sz="4" w:space="0" w:color="000000"/>
              <w:bottom w:val="single" w:sz="4" w:space="0" w:color="000000"/>
              <w:right w:val="single" w:sz="4" w:space="0" w:color="000000"/>
            </w:tcBorders>
          </w:tcPr>
          <w:p w14:paraId="37FF7EFC" w14:textId="77777777" w:rsidR="00AA16B1" w:rsidRDefault="003E6841">
            <w:pPr>
              <w:pStyle w:val="ProductList-TableBody"/>
            </w:pPr>
            <w:r>
              <w:t>Windows Server Datacenter Core Premium Assurance Add-on (16-Pack Core-Lizenz)</w:t>
            </w:r>
          </w:p>
        </w:tc>
      </w:tr>
      <w:tr w:rsidR="00AA16B1" w14:paraId="43E928F0" w14:textId="77777777">
        <w:tc>
          <w:tcPr>
            <w:tcW w:w="6120" w:type="dxa"/>
            <w:tcBorders>
              <w:top w:val="single" w:sz="4" w:space="0" w:color="000000"/>
              <w:left w:val="single" w:sz="4" w:space="0" w:color="000000"/>
              <w:bottom w:val="single" w:sz="4" w:space="0" w:color="000000"/>
              <w:right w:val="single" w:sz="4" w:space="0" w:color="000000"/>
            </w:tcBorders>
          </w:tcPr>
          <w:p w14:paraId="17029A72" w14:textId="77777777" w:rsidR="00AA16B1" w:rsidRDefault="00AA16B1">
            <w:pPr>
              <w:pStyle w:val="ProductList-TableBody"/>
            </w:pPr>
          </w:p>
        </w:tc>
        <w:tc>
          <w:tcPr>
            <w:tcW w:w="6120" w:type="dxa"/>
            <w:tcBorders>
              <w:top w:val="single" w:sz="4" w:space="0" w:color="000000"/>
              <w:left w:val="single" w:sz="4" w:space="0" w:color="000000"/>
              <w:bottom w:val="single" w:sz="4" w:space="0" w:color="000000"/>
              <w:right w:val="single" w:sz="4" w:space="0" w:color="000000"/>
            </w:tcBorders>
          </w:tcPr>
          <w:p w14:paraId="59EBBE1C" w14:textId="77777777" w:rsidR="00AA16B1" w:rsidRDefault="003E6841">
            <w:pPr>
              <w:pStyle w:val="ProductList-TableBody"/>
            </w:pPr>
            <w:r>
              <w:t>Windows Server Standard Core Premium Assurance Add-on (16-Pack Core-Lizenz)</w:t>
            </w:r>
          </w:p>
        </w:tc>
      </w:tr>
      <w:tr w:rsidR="00AA16B1" w14:paraId="2D7DCBB5" w14:textId="77777777">
        <w:tc>
          <w:tcPr>
            <w:tcW w:w="6120" w:type="dxa"/>
            <w:tcBorders>
              <w:top w:val="single" w:sz="4" w:space="0" w:color="000000"/>
              <w:left w:val="single" w:sz="4" w:space="0" w:color="000000"/>
              <w:bottom w:val="single" w:sz="4" w:space="0" w:color="000000"/>
              <w:right w:val="single" w:sz="4" w:space="0" w:color="000000"/>
            </w:tcBorders>
          </w:tcPr>
          <w:p w14:paraId="62D46730" w14:textId="77777777" w:rsidR="00AA16B1" w:rsidRDefault="00AA16B1">
            <w:pPr>
              <w:pStyle w:val="ProductList-TableBody"/>
            </w:pPr>
          </w:p>
        </w:tc>
        <w:tc>
          <w:tcPr>
            <w:tcW w:w="6120" w:type="dxa"/>
            <w:tcBorders>
              <w:top w:val="single" w:sz="4" w:space="0" w:color="000000"/>
              <w:left w:val="single" w:sz="4" w:space="0" w:color="000000"/>
              <w:bottom w:val="single" w:sz="4" w:space="0" w:color="000000"/>
              <w:right w:val="single" w:sz="4" w:space="0" w:color="000000"/>
            </w:tcBorders>
          </w:tcPr>
          <w:p w14:paraId="09877AC7" w14:textId="77777777" w:rsidR="00AA16B1" w:rsidRDefault="003E6841">
            <w:pPr>
              <w:pStyle w:val="ProductList-TableBody"/>
            </w:pPr>
            <w:r>
              <w:t>Office 365 Customer Lockbox</w:t>
            </w:r>
          </w:p>
        </w:tc>
      </w:tr>
    </w:tbl>
    <w:p w14:paraId="4DFCA70F" w14:textId="77777777" w:rsidR="00AA16B1" w:rsidRDefault="00AA16B1">
      <w:pPr>
        <w:pStyle w:val="ProductList-Body"/>
      </w:pPr>
    </w:p>
    <w:p w14:paraId="70A1CF26" w14:textId="77777777" w:rsidR="00AA16B1" w:rsidRDefault="003E6841">
      <w:pPr>
        <w:pStyle w:val="ProductList-ClauseHeading"/>
        <w:outlineLvl w:val="2"/>
      </w:pPr>
      <w:r>
        <w:t>Software</w:t>
      </w:r>
    </w:p>
    <w:p w14:paraId="0A94E9CE" w14:textId="77777777" w:rsidR="00AA16B1" w:rsidRDefault="00511B82">
      <w:pPr>
        <w:pStyle w:val="ProductList-Body"/>
      </w:pPr>
      <w:hyperlink w:anchor="_Sec883">
        <w:r w:rsidR="003E6841">
          <w:rPr>
            <w:color w:val="00467F"/>
            <w:u w:val="single"/>
          </w:rPr>
          <w:t>R Server</w:t>
        </w:r>
      </w:hyperlink>
      <w:r w:rsidR="003E6841">
        <w:t xml:space="preserve">: Die Nutzungsrechte für R Server wurden aktualisiert, um die Core-Grenzen für Spezialserver-Editionen aufzuheben und um Failoverrechte für alle Editionen hinzuzufügen. </w:t>
      </w:r>
    </w:p>
    <w:p w14:paraId="0DDA4733" w14:textId="77777777" w:rsidR="00AA16B1" w:rsidRDefault="00AA16B1">
      <w:pPr>
        <w:pStyle w:val="ProductList-Body"/>
      </w:pPr>
    </w:p>
    <w:p w14:paraId="09EA2E52" w14:textId="77777777" w:rsidR="00AA16B1" w:rsidRDefault="003E6841">
      <w:pPr>
        <w:pStyle w:val="ProductList-ClauseHeading"/>
        <w:outlineLvl w:val="2"/>
      </w:pPr>
      <w:r>
        <w:t>Onlinedienst-spezifische Bestimmungen</w:t>
      </w:r>
    </w:p>
    <w:p w14:paraId="77FFBB81" w14:textId="77777777" w:rsidR="00AA16B1" w:rsidRDefault="00511B82">
      <w:pPr>
        <w:pStyle w:val="ProductList-Body"/>
      </w:pPr>
      <w:hyperlink w:anchor="_Sec625">
        <w:r w:rsidR="003E6841">
          <w:rPr>
            <w:color w:val="00467F"/>
            <w:u w:val="single"/>
          </w:rPr>
          <w:t>Microsoft Azure-Dienste</w:t>
        </w:r>
      </w:hyperlink>
      <w:r w:rsidR="003E6841">
        <w:t>: Der standardmäßige Preislevel von A wurde für Kunden entfernt, die nicht über einen Konzernbeitritt, Konzern-Abonnementbeitritt, Select-Vertrag, Select Plus-Vertrag oder Server- und Cloud-Beitritt verfügen.</w:t>
      </w:r>
    </w:p>
    <w:p w14:paraId="28C93B27" w14:textId="77777777" w:rsidR="00AA16B1" w:rsidRDefault="00511B82">
      <w:pPr>
        <w:pStyle w:val="ProductList-Body"/>
      </w:pPr>
      <w:hyperlink w:anchor="_Sec1151">
        <w:r w:rsidR="003E6841">
          <w:rPr>
            <w:color w:val="00467F"/>
            <w:u w:val="single"/>
          </w:rPr>
          <w:t>Microsoft Dynamics 365-Dienste</w:t>
        </w:r>
      </w:hyperlink>
      <w:r w:rsidR="003E6841">
        <w:t>: Eine Tabelle für qualifizierende Produkte wurde in Abschnitt 2.5 Berechtigung für qualifizierte Angebote hinzugefügt.</w:t>
      </w:r>
    </w:p>
    <w:p w14:paraId="4AEF013D" w14:textId="77777777" w:rsidR="00AA16B1" w:rsidRDefault="00511B82">
      <w:pPr>
        <w:pStyle w:val="ProductList-Body"/>
      </w:pPr>
      <w:hyperlink w:anchor="_Sec632">
        <w:r w:rsidR="003E6841">
          <w:rPr>
            <w:color w:val="00467F"/>
            <w:u w:val="single"/>
          </w:rPr>
          <w:t>Office 365-Dienste</w:t>
        </w:r>
      </w:hyperlink>
      <w:r w:rsidR="003E6841">
        <w:t xml:space="preserve">: Der Abschnitt „E-Learning“ von „Office 365-Anwendungen und Office 365 Suites“ wurde entfernt, weil Fulfillment jetzt bereitgestellt wird unter </w:t>
      </w:r>
      <w:hyperlink r:id="rId29">
        <w:r w:rsidR="003E6841">
          <w:rPr>
            <w:color w:val="00467F"/>
            <w:u w:val="single"/>
          </w:rPr>
          <w:t>https://support.office.com</w:t>
        </w:r>
      </w:hyperlink>
      <w:r w:rsidR="003E6841">
        <w:t>.</w:t>
      </w:r>
    </w:p>
    <w:p w14:paraId="4E0F523B" w14:textId="77777777" w:rsidR="00AA16B1" w:rsidRDefault="00511B82">
      <w:pPr>
        <w:pStyle w:val="ProductList-Body"/>
      </w:pPr>
      <w:hyperlink w:anchor="_Sec1206">
        <w:r w:rsidR="003E6841">
          <w:rPr>
            <w:color w:val="00467F"/>
            <w:u w:val="single"/>
          </w:rPr>
          <w:t>Microsoft Cloud App Security</w:t>
        </w:r>
      </w:hyperlink>
      <w:r w:rsidR="003E6841">
        <w:t>: Microsoft Cloud App Security wurde vom Abschnitt „Microsoft Azure Services-Produkteintrag“ in den Abschnitt „Sonstige Onlinedienste-Produkteintrag“ verschoben.</w:t>
      </w:r>
    </w:p>
    <w:p w14:paraId="3CD28FCE" w14:textId="77777777" w:rsidR="00AA16B1" w:rsidRDefault="00AA16B1">
      <w:pPr>
        <w:pStyle w:val="ProductList-Body"/>
      </w:pPr>
    </w:p>
    <w:p w14:paraId="74E39AAA" w14:textId="77777777" w:rsidR="00AA16B1" w:rsidRDefault="003E6841">
      <w:pPr>
        <w:pStyle w:val="ProductList-ClauseHeading"/>
        <w:outlineLvl w:val="2"/>
      </w:pPr>
      <w:r>
        <w:t>Anhang</w:t>
      </w:r>
    </w:p>
    <w:p w14:paraId="5AB15AE0" w14:textId="77777777" w:rsidR="00AA16B1" w:rsidRDefault="00511B82">
      <w:pPr>
        <w:pStyle w:val="ProductList-Body"/>
      </w:pPr>
      <w:hyperlink w:anchor="_Sec591">
        <w:r w:rsidR="003E6841">
          <w:rPr>
            <w:color w:val="00467F"/>
            <w:u w:val="single"/>
          </w:rPr>
          <w:t>Anhang A – CAL-/ML-äquivalente Lizenzen</w:t>
        </w:r>
      </w:hyperlink>
      <w:r w:rsidR="003E6841">
        <w:t>: Microsoft Dynamics 365 wurde zum Diagramm „CAL-/ML-äquivalente Lizenzen“ hinzugefügt.</w:t>
      </w:r>
    </w:p>
    <w:p w14:paraId="60F82B99" w14:textId="77777777" w:rsidR="00AA16B1" w:rsidRDefault="00511B82">
      <w:pPr>
        <w:pStyle w:val="ProductList-Body"/>
      </w:pPr>
      <w:hyperlink w:anchor="_Sec564">
        <w:r w:rsidR="003E6841">
          <w:rPr>
            <w:color w:val="00467F"/>
            <w:u w:val="single"/>
          </w:rPr>
          <w:t>Anhang B - Software Assurance</w:t>
        </w:r>
      </w:hyperlink>
      <w:r w:rsidR="003E6841">
        <w:t>: Der Abschnitt „E-Learning“ wurde aktualisiert, um den neuen Zugang zu den E-Learning-Diensten zu zeigen.</w:t>
      </w:r>
    </w:p>
    <w:p w14:paraId="2BAD7FD3" w14:textId="77777777" w:rsidR="00AA16B1" w:rsidRDefault="00511B82">
      <w:pPr>
        <w:pStyle w:val="ProductList-Body"/>
      </w:pPr>
      <w:hyperlink w:anchor="_Sec572">
        <w:r w:rsidR="003E6841">
          <w:rPr>
            <w:color w:val="00467F"/>
            <w:u w:val="single"/>
          </w:rPr>
          <w:t>Anhang E – Promotions</w:t>
        </w:r>
      </w:hyperlink>
      <w:r w:rsidR="003E6841">
        <w:t>: Das Ablaufdatum der Azure Compute Capacity Promotion wurde bis zum 31. Dezember 2017 verlängert. Die Berechtigungsvoraussetzung für einen Kunden, der weniger als 50 Einheiten der Finanziellen Verpflichtung („MC“) in den vergangenen 12 Monaten verbraucht hat, wurde der neuen Azure Monetary Commitment Offer-Promotion für Kunden hinzugefügt.</w:t>
      </w:r>
    </w:p>
    <w:p w14:paraId="3A0D8311" w14:textId="77777777" w:rsidR="00AA16B1" w:rsidRDefault="00511B82">
      <w:pPr>
        <w:pStyle w:val="ProductList-Body"/>
      </w:pPr>
      <w:hyperlink w:anchor="_Sec899">
        <w:r w:rsidR="003E6841">
          <w:rPr>
            <w:color w:val="00467F"/>
            <w:u w:val="single"/>
          </w:rPr>
          <w:t>Anhang F – Bestimmungen für Speicherarrays</w:t>
        </w:r>
      </w:hyperlink>
      <w:r w:rsidR="003E6841">
        <w:t>: Weißrussland und Kasachstan wurden bei den Regionen hinzugefügt, in denen Speicherarray auslieferbar ist.</w:t>
      </w:r>
      <w:r w:rsidR="003E6841">
        <w:br/>
      </w:r>
    </w:p>
    <w:p w14:paraId="3369EC9B" w14:textId="77777777" w:rsidR="00AA16B1" w:rsidRDefault="00AA16B1">
      <w:pPr>
        <w:pStyle w:val="ProductList-Body"/>
        <w:jc w:val="right"/>
      </w:pPr>
    </w:p>
    <w:tbl>
      <w:tblPr>
        <w:tblStyle w:val="PURTable"/>
        <w:tblW w:w="0" w:type="dxa"/>
        <w:tblLook w:val="04A0" w:firstRow="1" w:lastRow="0" w:firstColumn="1" w:lastColumn="0" w:noHBand="0" w:noVBand="1"/>
      </w:tblPr>
      <w:tblGrid>
        <w:gridCol w:w="10800"/>
      </w:tblGrid>
      <w:tr w:rsidR="00AA16B1" w14:paraId="779792F5"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01A6D074"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0CEDB047" w14:textId="77777777" w:rsidR="00AA16B1" w:rsidRDefault="00AA16B1">
      <w:pPr>
        <w:pStyle w:val="ProductList-Body"/>
      </w:pPr>
    </w:p>
    <w:p w14:paraId="159048C5" w14:textId="77777777" w:rsidR="00AA16B1" w:rsidRDefault="00AA16B1">
      <w:pPr>
        <w:sectPr w:rsidR="00AA16B1">
          <w:headerReference w:type="default" r:id="rId30"/>
          <w:footerReference w:type="default" r:id="rId31"/>
          <w:type w:val="continuous"/>
          <w:pgSz w:w="12240" w:h="15840" w:code="1"/>
          <w:pgMar w:top="1170" w:right="720" w:bottom="720" w:left="720" w:header="432" w:footer="288" w:gutter="0"/>
          <w:cols w:space="360"/>
        </w:sectPr>
      </w:pPr>
    </w:p>
    <w:p w14:paraId="5B447126" w14:textId="77777777" w:rsidR="00AA16B1" w:rsidRDefault="003E6841">
      <w:pPr>
        <w:pStyle w:val="ProductList-SectionHeading"/>
        <w:pageBreakBefore/>
        <w:outlineLvl w:val="0"/>
      </w:pPr>
      <w:bookmarkStart w:id="12" w:name="_Sec536"/>
      <w:bookmarkEnd w:id="2"/>
      <w:r>
        <w:lastRenderedPageBreak/>
        <w:t>Lizenzbedingungen</w:t>
      </w:r>
      <w:r>
        <w:fldChar w:fldCharType="begin"/>
      </w:r>
      <w:r>
        <w:instrText xml:space="preserve"> TC "</w:instrText>
      </w:r>
      <w:bookmarkStart w:id="13" w:name="_Toc478637354"/>
      <w:r>
        <w:instrText>Lizenzbedingungen</w:instrText>
      </w:r>
      <w:bookmarkEnd w:id="13"/>
      <w:r>
        <w:instrText>" \l 1</w:instrText>
      </w:r>
      <w:r>
        <w:fldChar w:fldCharType="end"/>
      </w:r>
    </w:p>
    <w:p w14:paraId="6BB5B8DC" w14:textId="77777777" w:rsidR="00AA16B1" w:rsidRDefault="003E6841">
      <w:pPr>
        <w:pStyle w:val="ProductList-Body"/>
      </w:pPr>
      <w:r>
        <w:t>Alle Verweise auf die „Produktbenutzungsrechte“ im Volumenlizenzvertrag des Kunden beziehen sich auf die Geschäftsbedingungen im Abschnitt „Nutzungsrechte“ der jeweiligen Produkteinträge. Bei jedem Produkt umfasst dies die Universellen Lizenzbestimmungen, die entsprechenden Lizenzmodellbestimmungen und alle Produktspezifischen Lizenzbestimmungen im Produkteintrag.</w:t>
      </w:r>
    </w:p>
    <w:p w14:paraId="3581CC01" w14:textId="77777777" w:rsidR="00AA16B1" w:rsidRDefault="00AA16B1">
      <w:pPr>
        <w:pStyle w:val="ProductList-Body"/>
      </w:pPr>
    </w:p>
    <w:p w14:paraId="4F7C1469" w14:textId="77777777" w:rsidR="00AA16B1" w:rsidRDefault="003E6841">
      <w:pPr>
        <w:pStyle w:val="ProductList-Body"/>
      </w:pPr>
      <w:r>
        <w:t>Bei Onlinediensten beziehen sich alle Verweise auf „Produktbenutzungsrechte“ im Volumenlizenzvertrag des Kunden auf die OST. Falls ein Softwareprodukt sowohl Software als auch Onlinedienste umfasst, unterliegen die Onlinedienste den OST und unterliegt die Software den vorliegenden Lizenzbestimmungen.</w:t>
      </w:r>
    </w:p>
    <w:p w14:paraId="6627D603" w14:textId="77777777" w:rsidR="00AA16B1" w:rsidRDefault="003E6841">
      <w:pPr>
        <w:pStyle w:val="ProductList-OfferingGroupHeading"/>
        <w:outlineLvl w:val="1"/>
      </w:pPr>
      <w:bookmarkStart w:id="14" w:name="_Sec537"/>
      <w:r>
        <w:t>Universelle Lizenzbestimmungen</w:t>
      </w:r>
      <w:bookmarkEnd w:id="14"/>
      <w:r>
        <w:fldChar w:fldCharType="begin"/>
      </w:r>
      <w:r>
        <w:instrText xml:space="preserve"> TC "</w:instrText>
      </w:r>
      <w:bookmarkStart w:id="15" w:name="_Toc478637355"/>
      <w:r>
        <w:instrText>Universelle Lizenzbestimmungen</w:instrText>
      </w:r>
      <w:bookmarkEnd w:id="15"/>
      <w:r>
        <w:instrText>" \l 2</w:instrText>
      </w:r>
      <w:r>
        <w:fldChar w:fldCharType="end"/>
      </w:r>
    </w:p>
    <w:p w14:paraId="214A1113" w14:textId="77777777" w:rsidR="00AA16B1" w:rsidRDefault="003E6841">
      <w:pPr>
        <w:pStyle w:val="ProductList-Body"/>
      </w:pPr>
      <w:r>
        <w:t>Die Universellen Lizenzbestimmungen gelten für alle Softwareprodukte, die im Rahmen der Microsoft-Volumenlizenzierung lizenziert werden (sofern nicht ausdrücklich in den Lizenzmodellbestimmungen und/oder Produktspezifischen Lizenzbestimmungen andere Festlegungen getroffen werden).</w:t>
      </w:r>
    </w:p>
    <w:p w14:paraId="317DD387" w14:textId="77777777" w:rsidR="00AA16B1" w:rsidRDefault="00AA16B1">
      <w:pPr>
        <w:pStyle w:val="ProductList-Body"/>
      </w:pPr>
    </w:p>
    <w:p w14:paraId="4328C2C7" w14:textId="77777777" w:rsidR="00AA16B1" w:rsidRDefault="003E6841">
      <w:pPr>
        <w:pStyle w:val="ProductList-ClauseHeading"/>
        <w:outlineLvl w:val="2"/>
      </w:pPr>
      <w:r>
        <w:t>1. Definitionen</w:t>
      </w:r>
    </w:p>
    <w:p w14:paraId="0DC512E1" w14:textId="77777777" w:rsidR="00AA16B1" w:rsidRDefault="003E6841">
      <w:pPr>
        <w:pStyle w:val="ProductList-Body"/>
      </w:pPr>
      <w:r>
        <w:t xml:space="preserve">In den Produktbestimmungen verwendete Begriffe, die im </w:t>
      </w:r>
      <w:hyperlink w:anchor="_Sec549">
        <w:r>
          <w:rPr>
            <w:color w:val="00467F"/>
            <w:u w:val="single"/>
          </w:rPr>
          <w:t>Glossar</w:t>
        </w:r>
      </w:hyperlink>
      <w:r>
        <w:t xml:space="preserve"> nicht definiert werden, haben die gleiche Bedeutung wie im Volumenlizenzvertrag des Kunden.</w:t>
      </w:r>
    </w:p>
    <w:p w14:paraId="5C71F942" w14:textId="77777777" w:rsidR="00AA16B1" w:rsidRDefault="00AA16B1">
      <w:pPr>
        <w:pStyle w:val="ProductList-Body"/>
      </w:pPr>
    </w:p>
    <w:p w14:paraId="1B7449AC" w14:textId="77777777" w:rsidR="00AA16B1" w:rsidRDefault="003E6841">
      <w:pPr>
        <w:pStyle w:val="ProductList-ClauseHeading"/>
        <w:outlineLvl w:val="2"/>
      </w:pPr>
      <w:r>
        <w:t>2. Nutzungsrechte des Kunden</w:t>
      </w:r>
    </w:p>
    <w:p w14:paraId="573B0627" w14:textId="77777777" w:rsidR="00AA16B1" w:rsidRDefault="003E6841">
      <w:pPr>
        <w:pStyle w:val="ProductList-Body"/>
      </w:pPr>
      <w:r>
        <w:t xml:space="preserve">Wenn der Kunde seinen Volumenlizenzvertrag einhält, ist er berechtigt, die Software nur wie in den Produktbestimmungen ausdrücklich erlaubt zu verwenden. Der Kunde benötigt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jedes Produkt und jede gesondert lizenzierte Funktionalität, das bzw. die auf einem Gerät oder von einem Nutzer verwendet wird.</w:t>
      </w:r>
    </w:p>
    <w:p w14:paraId="0E67E8A1" w14:textId="77777777" w:rsidR="00AA16B1" w:rsidRDefault="00AA16B1">
      <w:pPr>
        <w:pStyle w:val="ProductList-Body"/>
      </w:pPr>
    </w:p>
    <w:p w14:paraId="43540F87" w14:textId="77777777" w:rsidR="00AA16B1" w:rsidRDefault="003E6841">
      <w:pPr>
        <w:pStyle w:val="ProductList-ClauseHeading"/>
        <w:outlineLvl w:val="2"/>
      </w:pPr>
      <w:r>
        <w:t>3. Rechte zur Nutzung anderer und niedrigerer Versionen</w:t>
      </w:r>
    </w:p>
    <w:p w14:paraId="0AE479E0" w14:textId="77777777" w:rsidR="00AA16B1" w:rsidRDefault="003E6841">
      <w:pPr>
        <w:pStyle w:val="ProductList-Body"/>
      </w:pPr>
      <w:r>
        <w:t xml:space="preserve">Für jede berechtigte Kopie oder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ist der Kunde berechtigt, anstelle der lizenzierten Version eine Kopie oder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einer früheren Version, einer anderen zulässigen Sprachversion oder einer anderen verfügbaren Plattformversion (beispielsweise 32 Bit oder 64 Bit) oder einer zulässigen niedrigeren Edition zu erstellen, zu speichern, zu installieren, auszuführen oder auf diese zuzugreifen. Es gelten nach wie vor die Nutzungsrechte für die lizenzierte Version. Lizenzen für frühere Versionen und niedrigere Editionen erfüllen nicht die Lizenzanforderungen für ein Produkt.</w:t>
      </w:r>
    </w:p>
    <w:p w14:paraId="7A2432F4" w14:textId="77777777" w:rsidR="00AA16B1" w:rsidRDefault="00AA16B1">
      <w:pPr>
        <w:pStyle w:val="ProductList-Body"/>
      </w:pPr>
    </w:p>
    <w:p w14:paraId="59C3BDC4" w14:textId="77777777" w:rsidR="00AA16B1" w:rsidRDefault="003E6841">
      <w:pPr>
        <w:pStyle w:val="ProductList-ClauseHeading"/>
        <w:outlineLvl w:val="2"/>
      </w:pPr>
      <w:r>
        <w:t>4. Drittanbietersoftware</w:t>
      </w:r>
    </w:p>
    <w:p w14:paraId="4553DD3F" w14:textId="77777777" w:rsidR="00AA16B1" w:rsidRDefault="003E6841">
      <w:pPr>
        <w:pStyle w:val="ProductList-Body"/>
      </w:pPr>
      <w:r>
        <w:t>Die Software kann proprietäre Drittanbieterprogramme oder Komponenten enthalten, die unter separaten Bestimmungen lizenziert werden, die dem Kunden während der Installation oder in der der Software beiliegenden Datei „ThirdPartyNotices“ angezeigt werden. Die Software kann auch Open Source-Programme von Dritten enthalten, die Microsoft, nicht der Dritte, unter Lizenzbestimmungen von Microsoft an den Kunden lizenziert.</w:t>
      </w:r>
    </w:p>
    <w:p w14:paraId="3D5B99F2" w14:textId="77777777" w:rsidR="00AA16B1" w:rsidRDefault="00AA16B1">
      <w:pPr>
        <w:pStyle w:val="ProductList-Body"/>
      </w:pPr>
    </w:p>
    <w:p w14:paraId="7E2DAD81" w14:textId="77777777" w:rsidR="00AA16B1" w:rsidRDefault="003E6841">
      <w:pPr>
        <w:pStyle w:val="ProductList-ClauseHeading"/>
        <w:outlineLvl w:val="2"/>
      </w:pPr>
      <w:r>
        <w:t>5. Vorabversionscode, Updates oder Ergänzungen, Zusätzliche Funktionalität</w:t>
      </w:r>
    </w:p>
    <w:p w14:paraId="396630D7" w14:textId="77777777" w:rsidR="00AA16B1" w:rsidRDefault="003E6841">
      <w:pPr>
        <w:pStyle w:val="ProductList-Body"/>
      </w:pPr>
      <w:r>
        <w:t>Microsoft ist berechtigt, Updates oder Ergänzungen zu den Produkten anzubieten. Der Kunde ist berechtigt, die Updates oder Ergänzungen zu den Produkten, den Vorabversionscode, zusätzliche Funktionen und optionale Add-On-Dienste für die Produkte zu nutzen, wobei diese Nutzung ggf. den jeweils beiliegenden spezifischen Bestimmungen unterliegt. Bei manchen Produkten sind automatische Updates erforderlich, wie in den Produktspezifischen Lizenzbestimmungen beschrieben.</w:t>
      </w:r>
    </w:p>
    <w:p w14:paraId="206C6F11" w14:textId="77777777" w:rsidR="00AA16B1" w:rsidRDefault="00AA16B1">
      <w:pPr>
        <w:pStyle w:val="ProductList-Body"/>
      </w:pPr>
    </w:p>
    <w:p w14:paraId="7AED932C" w14:textId="77777777" w:rsidR="00AA16B1" w:rsidRDefault="003E6841">
      <w:pPr>
        <w:pStyle w:val="ProductList-ClauseHeading"/>
        <w:outlineLvl w:val="2"/>
      </w:pPr>
      <w:r>
        <w:t>6. Beschränkungen</w:t>
      </w:r>
    </w:p>
    <w:p w14:paraId="07340170" w14:textId="77777777" w:rsidR="00AA16B1" w:rsidRDefault="003E6841">
      <w:pPr>
        <w:pStyle w:val="ProductList-Body"/>
      </w:pPr>
      <w:r>
        <w:t xml:space="preserve">Dem Kunden ist es untersagt (und der Kunde ist nicht dazu lizenziert), die Produkte zu nutzen, um Dritten kommerzielle Hostingdienste anzubieten, technische Beschränkungen in den Produkten oder in der Produktdokumentation zu umgehen oder die Software zu trennen, um sie in mehreren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unter einer einzigen Lizenz zu nutzen (dies gilt auch dann, wenn sich die OSEs in demselben physischen Hardwaresystem befinden), es sei denn, dies wird von Microsoft ausdrücklich gestattet. Rechte zum Zugriff auf die Software auf einem Gerät geben dem Kunden kein Recht, Patente von Microsoft oder anderes geistiges Eigentum von Microsoft in das Gerät selbst oder in andere Software oder Geräte zu implementieren.</w:t>
      </w:r>
    </w:p>
    <w:p w14:paraId="7127E24D" w14:textId="77777777" w:rsidR="00AA16B1" w:rsidRDefault="00AA16B1">
      <w:pPr>
        <w:pStyle w:val="ProductList-Body"/>
      </w:pPr>
    </w:p>
    <w:p w14:paraId="2221A227" w14:textId="77777777" w:rsidR="00AA16B1" w:rsidRDefault="003E6841">
      <w:pPr>
        <w:pStyle w:val="ProductList-ClauseHeading"/>
        <w:outlineLvl w:val="2"/>
      </w:pPr>
      <w:r>
        <w:t>7. Software Assurance</w:t>
      </w:r>
    </w:p>
    <w:p w14:paraId="7F568782" w14:textId="77777777" w:rsidR="00AA16B1" w:rsidRDefault="003E6841">
      <w:pPr>
        <w:pStyle w:val="ProductList-Body"/>
      </w:pPr>
      <w:r>
        <w:t xml:space="preserve">Möglicherweise erhält der Kunde durch Software Assurance zusätzliche Nutzungsrechte. Diese zusätzlichen Rechte enden bei Ablauf der Software Assurance für die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es sei denn, in der Beschreibung der Vergünstigung wird etwas anderes festgelegt.</w:t>
      </w:r>
    </w:p>
    <w:p w14:paraId="35998229" w14:textId="77777777" w:rsidR="00AA16B1" w:rsidRDefault="00AA16B1">
      <w:pPr>
        <w:pStyle w:val="ProductList-Body"/>
      </w:pPr>
    </w:p>
    <w:p w14:paraId="5D232327" w14:textId="77777777" w:rsidR="00AA16B1" w:rsidRDefault="003E6841">
      <w:pPr>
        <w:pStyle w:val="ProductList-ClauseHeading"/>
        <w:outlineLvl w:val="2"/>
      </w:pPr>
      <w:r>
        <w:t>8. Outsourcing von Software Management</w:t>
      </w:r>
    </w:p>
    <w:p w14:paraId="28087B37" w14:textId="77777777" w:rsidR="00AA16B1" w:rsidRDefault="003E6841">
      <w:pPr>
        <w:pStyle w:val="ProductList-Body"/>
      </w:pPr>
      <w:r>
        <w:t xml:space="preserve">Der Kunde ist berechtigt, lizenzierte Kopien der Software auf </w:t>
      </w:r>
      <w:r>
        <w:fldChar w:fldCharType="begin"/>
      </w:r>
      <w:r>
        <w:instrText xml:space="preserve"> AutoTextList   \s NoStyle \t "Server ist ein physisches Hardwaresystem, das fähig ist, Serversoftware auszuführen." </w:instrText>
      </w:r>
      <w:r>
        <w:fldChar w:fldCharType="separate"/>
      </w:r>
      <w:r>
        <w:rPr>
          <w:color w:val="0563C1"/>
        </w:rPr>
        <w:t>Servern</w:t>
      </w:r>
      <w:r>
        <w:fldChar w:fldCharType="end"/>
      </w:r>
      <w:r>
        <w:t xml:space="preserve"> und anderen Geräten zu installieren und zu nutzen, welche der Verwaltung und Kontrolle Dritter unterliegen, vorausgesetzt, alle diese Server und sonstigen Geräte sind für die Nutzung durch den Kunden bestimmt und bleiben dies auch. Ungeachtet des physischen Standorts der Hardware, auf welcher die Software genutzt wird, trägt der Kunde die Verantwortung für alle Verpflichtungen unter seinem Volumenlizenzvertrag.</w:t>
      </w:r>
    </w:p>
    <w:p w14:paraId="686BC3F8" w14:textId="77777777" w:rsidR="00AA16B1" w:rsidRDefault="00AA16B1">
      <w:pPr>
        <w:pStyle w:val="ProductList-Body"/>
      </w:pPr>
    </w:p>
    <w:p w14:paraId="0949FCE1" w14:textId="77777777" w:rsidR="00AA16B1" w:rsidRDefault="003E6841">
      <w:pPr>
        <w:pStyle w:val="ProductList-ClauseHeading"/>
        <w:outlineLvl w:val="2"/>
      </w:pPr>
      <w:r>
        <w:lastRenderedPageBreak/>
        <w:t>9. Zuweisung und Neuzuweisung von Lizenzen</w:t>
      </w:r>
    </w:p>
    <w:p w14:paraId="7676F9E9" w14:textId="77777777" w:rsidR="00AA16B1" w:rsidRDefault="003E6841">
      <w:pPr>
        <w:pStyle w:val="ProductList-Body"/>
      </w:pPr>
      <w:r>
        <w:t xml:space="preserve">Bevor der Kunde Software unter einer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ausführt, ist er verpflichtet, die entsprechende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einem Gerät oder Nutzer (wie jeweils zutreffend) zuzuweisen. Der Kunde kann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einem anderen Gerät oder Nutzer zuweisen, jedoch nicht früher als 90 Tage ab der letzten Neuzuweisung dieser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es sei denn, die Neuzuweisung wird aufgrund (i) eines dauerhaften Hardwarefehlers oder -verlusts, (ii) der Beendigung des Beschäftigungsverhältnisses des Mitarbeiters oder (iii) einer vorübergehenden Umverteilung von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w:t>
      </w:r>
      <w:r>
        <w:fldChar w:fldCharType="begin"/>
      </w:r>
      <w:r>
        <w:instrText xml:space="preserve"> AutoTextList   \s NoStyle \t "Managementlizenz ist eine Lizenz, die die Verwaltung von einer oder mehrerer OSEs durch die entsprechende Version der Serversoftware oder eine frühere Version der Serversoftware gestattet. (Siehe vollständige Definition im Glossar)" </w:instrText>
      </w:r>
      <w:r>
        <w:fldChar w:fldCharType="separate"/>
      </w:r>
      <w:r>
        <w:rPr>
          <w:color w:val="0563C1"/>
        </w:rPr>
        <w:t>Managementlizenzen</w:t>
      </w:r>
      <w:r>
        <w:fldChar w:fldCharType="end"/>
      </w:r>
      <w:r>
        <w:t xml:space="preserve"> und Nutzer- oder Geräte-</w:t>
      </w:r>
      <w:r>
        <w:fldChar w:fldCharType="begin"/>
      </w:r>
      <w:r>
        <w:instrText xml:space="preserve"> AutoTextList   \s NoStyle \t "AL ist eine Abonnementlizenz, die den Zugriff auf Software oder einen gehosteten Dienst für einen bestimmten Zeitraum ermöglicht." </w:instrText>
      </w:r>
      <w:r>
        <w:fldChar w:fldCharType="separate"/>
      </w:r>
      <w:r>
        <w:rPr>
          <w:color w:val="0563C1"/>
        </w:rPr>
        <w:t>ALs</w:t>
      </w:r>
      <w:r>
        <w:fldChar w:fldCharType="end"/>
      </w:r>
      <w:r>
        <w:t xml:space="preserve"> im Rahmen der Abwesenheit eines Mitarbeiters oder der Nichtnutzbarkeit eines außer Betrieb genommenen Geräts durchgeführt. Der Kunde muss die Software aus dem bisherigen Gerät oder dem Gerät des bisherigen Nutzers entfernen oder den Zugriff von dem bisherigen Gerät oder dem Gerät des bisherigen Nutzers sperren. Software Assurance und jegliche Lizenz, die in Zusammenhang mit Software Assurance erworben wird, kann nur zusammen mit der zugrunde liegenden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neu zugewiesen werden. Für die Neuzuweisung von Gerätelizenzen für das Desktop-Betriebssystem Windows und Software Assurance gelten verschiedene Bestimmungen, die im </w:t>
      </w:r>
      <w:hyperlink w:anchor="_Sec652">
        <w:r>
          <w:rPr>
            <w:color w:val="00467F"/>
            <w:u w:val="single"/>
          </w:rPr>
          <w:t>Produkteintrag zu Windows</w:t>
        </w:r>
      </w:hyperlink>
      <w:r>
        <w:t xml:space="preserve"> aufgeführt werden.</w:t>
      </w:r>
    </w:p>
    <w:p w14:paraId="4D5E45FF" w14:textId="77777777" w:rsidR="00AA16B1" w:rsidRDefault="00AA16B1">
      <w:pPr>
        <w:pStyle w:val="ProductList-Body"/>
      </w:pPr>
    </w:p>
    <w:p w14:paraId="34B02646" w14:textId="77777777" w:rsidR="00AA16B1" w:rsidRDefault="003E6841">
      <w:pPr>
        <w:pStyle w:val="ProductList-ClauseHeading"/>
        <w:outlineLvl w:val="2"/>
      </w:pPr>
      <w:r>
        <w:t>10. Technische Maßnahmen</w:t>
      </w:r>
    </w:p>
    <w:p w14:paraId="64B90EB7" w14:textId="77777777" w:rsidR="00AA16B1" w:rsidRDefault="003E6841">
      <w:pPr>
        <w:pStyle w:val="ProductList-Body"/>
      </w:pPr>
      <w:r>
        <w:t>Microsoft ist berechtigt, technische Maßnahmen zu ergreifen, die die Nutzung bestimmter Versionen des Produkts beschränken, und die Einhaltung dieser Bestimmungen wie im Volumenlizenzvertrag des Kunden vorgesehen zu überprüfen. Einige Produkte sind durch technische Maßnahmen geschützt und machen die Aktivierung oder Überprüfung sowie einen Product Key erforderlich, um sie zu installieren oder auf sie zuzugreifen.</w:t>
      </w:r>
    </w:p>
    <w:p w14:paraId="2A7660AB" w14:textId="77777777" w:rsidR="00AA16B1" w:rsidRDefault="00AA16B1">
      <w:pPr>
        <w:pStyle w:val="ProductList-Body"/>
      </w:pPr>
    </w:p>
    <w:p w14:paraId="1A673FF6" w14:textId="77777777" w:rsidR="00AA16B1" w:rsidRDefault="003E6841">
      <w:pPr>
        <w:pStyle w:val="ProductList-SubClauseHeading"/>
        <w:outlineLvl w:val="3"/>
      </w:pPr>
      <w:r>
        <w:t>10.1 Aktivierung und Überprüfung</w:t>
      </w:r>
    </w:p>
    <w:p w14:paraId="060D90EB" w14:textId="77777777" w:rsidR="00AA16B1" w:rsidRDefault="003E6841">
      <w:pPr>
        <w:pStyle w:val="ProductList-BodyIndented"/>
      </w:pPr>
      <w:r>
        <w:t>Anhand einer Aktivierung oder Überprüfung wird bestätigt, dass ein Softwareprodukt korrekt installiert wurde, der Product Key nicht gestohlen wurde und dass keine Änderungen an den Überprüfungs-, Lizenzierungs- oder Aktivierungsfunktionen der Software vorgenommen wurden. Das Recht des Kunden zur Verwendung der Software nach der im Softwareprodukt angegebenen Zeit ist beschränkt, es sei denn, sie wird aktiviert. Der Kunde ist nicht mehr für die Verwendung der Software lizenziert, wenn er erfolglos versucht hat, sie zu aktivieren. Jedes Gerät, das nicht über einen Key Management Service (KMS) aktiviert wurde, muss einen Multiple Activation Key (MAK) verwenden. Dem Kunden ist es untersagt, die Aktivierung oder Überprüfung zu umgehen.</w:t>
      </w:r>
    </w:p>
    <w:p w14:paraId="517D44F6" w14:textId="77777777" w:rsidR="00AA16B1" w:rsidRDefault="00AA16B1">
      <w:pPr>
        <w:pStyle w:val="ProductList-BodyIndented"/>
      </w:pPr>
    </w:p>
    <w:p w14:paraId="4DCB770B" w14:textId="77777777" w:rsidR="00AA16B1" w:rsidRDefault="003E6841">
      <w:pPr>
        <w:pStyle w:val="ProductList-SubClauseHeading"/>
        <w:outlineLvl w:val="3"/>
      </w:pPr>
      <w:r>
        <w:t>10.2 Product Keys</w:t>
      </w:r>
    </w:p>
    <w:p w14:paraId="11A2CD7F" w14:textId="77777777" w:rsidR="00AA16B1" w:rsidRDefault="003E6841">
      <w:pPr>
        <w:pStyle w:val="ProductList-BodyIndented"/>
      </w:pPr>
      <w:r>
        <w:t>Für die lizenzierte Nutzung der Software ist ein zugewiesener Product Key erforderlich. Bei allen Product Keys handelt es sich um Vertrauliche Informationen von Microsoft. Ungeachtet gegenteiliger Bestimmungen im Volumenlizenzvertrag des Kunden ist es dem Kunden untersagt, Product Keys an Dritter weiterzugeben. Der Kunde ist nicht berechtigt, einen nicht gesicherten Zugriff auf seine Key Management Services KMS-Computer über ein unkontrolliertes Netzwerk bereitzustellen. Im Falle einer unbefugten Nutzung oder Offenlegung von Product Keys oder KMS-Keys kann Microsoft weitere Aktivierungen unterbinden, Product Keys deaktivieren, die Aktivierung oder Überprüfung von Product Keys blockieren und weitere geeignete Maßnahmen ergreifen.</w:t>
      </w:r>
    </w:p>
    <w:p w14:paraId="2DB23537" w14:textId="77777777" w:rsidR="00AA16B1" w:rsidRDefault="00AA16B1">
      <w:pPr>
        <w:pStyle w:val="ProductList-BodyIndented"/>
      </w:pPr>
    </w:p>
    <w:p w14:paraId="28B03BAD" w14:textId="77777777" w:rsidR="00AA16B1" w:rsidRDefault="003E6841">
      <w:pPr>
        <w:pStyle w:val="ProductList-ClauseHeading"/>
        <w:outlineLvl w:val="2"/>
      </w:pPr>
      <w:r>
        <w:t>11. Notizen</w:t>
      </w:r>
    </w:p>
    <w:p w14:paraId="0BEE1446" w14:textId="77777777" w:rsidR="00AA16B1" w:rsidRDefault="003E6841">
      <w:pPr>
        <w:pStyle w:val="ProductList-Body"/>
      </w:pPr>
      <w:r>
        <w:t>Die folgenden Hinweise sind anwendbar, sofern dies im Abschnitt „Nutzungsrechte“ des jeweiligen Produkteintrags vermerkt wird:</w:t>
      </w:r>
    </w:p>
    <w:p w14:paraId="478C6C4A" w14:textId="77777777" w:rsidR="00AA16B1" w:rsidRDefault="00AA16B1">
      <w:pPr>
        <w:pStyle w:val="ProductList-Body"/>
      </w:pPr>
    </w:p>
    <w:p w14:paraId="712328D3" w14:textId="77777777" w:rsidR="00AA16B1" w:rsidRDefault="003E6841">
      <w:pPr>
        <w:pStyle w:val="ProductList-SubClauseHeading"/>
        <w:outlineLvl w:val="3"/>
      </w:pPr>
      <w:r>
        <w:t>11. 1 Internetbasierte Features</w:t>
      </w:r>
    </w:p>
    <w:p w14:paraId="6CE20D9A" w14:textId="77777777" w:rsidR="00AA16B1" w:rsidRDefault="003E6841">
      <w:pPr>
        <w:pStyle w:val="ProductList-BodyIndented"/>
      </w:pPr>
      <w:r>
        <w:t>Softwareprodukte enthalten möglicherweise Funktionen, über die Informationen über das Internet an die Systeme von Microsoft oder deren Verbundenen Unternehmen und Serviceprovider versendet werden, ohne dass der Kunde darüber gesondert benachrichtigt wird. Die Verwendung solcher Informationen wird in der Datenschutzerklärung zum jeweiligen Softwareprodukt beschrieben.</w:t>
      </w:r>
    </w:p>
    <w:p w14:paraId="3730BCF7" w14:textId="77777777" w:rsidR="00AA16B1" w:rsidRDefault="00AA16B1">
      <w:pPr>
        <w:pStyle w:val="ProductList-BodyIndented"/>
      </w:pPr>
    </w:p>
    <w:p w14:paraId="63CE187C" w14:textId="77777777" w:rsidR="00AA16B1" w:rsidRDefault="003E6841">
      <w:pPr>
        <w:pStyle w:val="ProductList-SubClauseHeading"/>
        <w:outlineLvl w:val="3"/>
      </w:pPr>
      <w:r>
        <w:t>11.2 Bing Maps</w:t>
      </w:r>
    </w:p>
    <w:p w14:paraId="748E3532" w14:textId="77777777" w:rsidR="00AA16B1" w:rsidRDefault="003E6841">
      <w:pPr>
        <w:pStyle w:val="ProductList-BodyIndented"/>
      </w:pPr>
      <w:r>
        <w:t xml:space="preserve">Das Produkt kann die Verwendung von Bing Maps umfassen. Über Bing Maps zur Verfügung gestellte Inhalte, einschließlich Geocodes, können nur innerhalb des Produktes, über das die Inhalte verfügbar sind, genutzt werden. Die Nutzung von Bing Maps durch den Kunden unterliegt den Bing Maps-Nutzungsbestimmungen für Endbenutzer unter </w:t>
      </w:r>
      <w:hyperlink r:id="rId32">
        <w:r>
          <w:rPr>
            <w:color w:val="00467F"/>
            <w:u w:val="single"/>
          </w:rPr>
          <w:t>http://go.microsoft.com/?linkid=9710837</w:t>
        </w:r>
      </w:hyperlink>
      <w:r>
        <w:t xml:space="preserve"> und der Bing Maps-Datenschutzerklärung unter </w:t>
      </w:r>
      <w:hyperlink r:id="rId33">
        <w:r>
          <w:rPr>
            <w:color w:val="00467F"/>
            <w:u w:val="single"/>
          </w:rPr>
          <w:t>http://go.microsoft.com/fwlink/?LinkID=248686</w:t>
        </w:r>
      </w:hyperlink>
      <w:r>
        <w:t>.</w:t>
      </w:r>
    </w:p>
    <w:p w14:paraId="0E9BAB70" w14:textId="77777777" w:rsidR="00AA16B1" w:rsidRDefault="00AA16B1">
      <w:pPr>
        <w:pStyle w:val="ProductList-BodyIndented"/>
      </w:pPr>
    </w:p>
    <w:p w14:paraId="050CAD4D" w14:textId="77777777" w:rsidR="00AA16B1" w:rsidRDefault="003E6841">
      <w:pPr>
        <w:pStyle w:val="ProductList-SubClauseHeading"/>
        <w:outlineLvl w:val="3"/>
      </w:pPr>
      <w:r>
        <w:t>11.3 Hinweis zum H.264/AVC Visual Standard, dem VC-1 Video Standard und dem MPEG-4 Part 2 Visual Standard</w:t>
      </w:r>
    </w:p>
    <w:p w14:paraId="52610CA2" w14:textId="77777777" w:rsidR="00AA16B1" w:rsidRDefault="003E6841">
      <w:pPr>
        <w:pStyle w:val="ProductList-BodyIndented"/>
      </w:pPr>
      <w:r>
        <w:t xml:space="preserve">Diese Software enthält möglicherweise die Bildkomprimierungstechnologien H.264/AVC, VC-1 und MPEG-4 Part 2. MPEG LA, L.L.C. verlangt den folgenden Hinweis: DIESES PRODUKT WIRD UNTER DEN AVC-, VC-1- und MPEG-4 PART 2 VISUAL-PATENT PORTFOLIO-LIZENZEN FÜR DIE PERSÖNLICHE UND NICHTKOMMERZIELLE NUTZUNG DURCH EINEN VERBRAUCHER ZUR (i) CODIERUNG VON VIDEO IN ÜBEREINSTIMMUNG MIT DEN OBEN GENANNTEN STANDARDS („VIDEOSTANDARDS“) UND/ODER (ii) DECODIERUNG VON AVC-, VC-1- oder MPEG-4 PART 2, DAS VON EINEM PERSÖNLICHEN UND NICHTKOMMERZIELLEN AKTIVITÄTEN NACHGEHENDEN VERBRAUCHER CODIERT WURDE UND/ODER VON EINEM ZUM ANBIETEN DIESER VIDEOFORMATE LIZENZIERTEN VIDEOANBIETER ERHALTEN WURDE, LIZENZIERT. Für eine andere Verwendung wird keine Lizenz, weder ausdrücklich noch stillschweigend, gewährt. Zusätzliche Informationen erhalten Sie von MPEG LA, L.L.C. SIEHE </w:t>
      </w:r>
      <w:hyperlink r:id="rId34">
        <w:r>
          <w:rPr>
            <w:color w:val="00467F"/>
            <w:u w:val="single"/>
          </w:rPr>
          <w:t>www.mpegla.com</w:t>
        </w:r>
      </w:hyperlink>
      <w:r>
        <w:t>. Aus Gründen der Deutlichkeit sei klargestellt, dass der obige Hinweis die Verwendung der Software zu normalen Geschäftszwecken, die auf dieses Geschäft beschränkt sind und nicht den (i) Vertrieb der Software an Dritte oder (ii) die Erstellung von Inhalten mit Technologien, die den VIDEOSTANDARDS entsprechen, für den Vertrieb an Dritte umfassen, weder einschränkt noch untersagt.</w:t>
      </w:r>
    </w:p>
    <w:p w14:paraId="702E7C63" w14:textId="77777777" w:rsidR="00AA16B1" w:rsidRDefault="00AA16B1">
      <w:pPr>
        <w:pStyle w:val="ProductList-BodyIndented"/>
      </w:pPr>
    </w:p>
    <w:p w14:paraId="4266E47D" w14:textId="77777777" w:rsidR="00AA16B1" w:rsidRDefault="003E6841">
      <w:pPr>
        <w:pStyle w:val="ProductList-ClauseHeading"/>
        <w:outlineLvl w:val="2"/>
      </w:pPr>
      <w:r>
        <w:t>12. Schriftartkomponenten, Bilder und Ton</w:t>
      </w:r>
    </w:p>
    <w:p w14:paraId="00587970" w14:textId="77777777" w:rsidR="00AA16B1" w:rsidRDefault="003E6841">
      <w:pPr>
        <w:pStyle w:val="ProductList-Body"/>
      </w:pPr>
      <w:r>
        <w:t xml:space="preserve">Während der Kunde die Software ausführt, ist er berechtigt, auf Symbole, Bilder, Töne und Medien, die in der Software enthalten sind, zuzugreifen und diese zu nutzen, jedoch nur von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aus; er darf die in dieser Software enthaltenen oder mit dieser Software installierten Schriftarten nutzen, um Inhalte anzuzeigen und auszudrucken. Der Kunde darf Schriftarten nur wie in den Einbettungsbeschränkungen in den </w:t>
      </w:r>
      <w:r>
        <w:lastRenderedPageBreak/>
        <w:t>Schriftarten gestattet in Inhalte einbetten und sie vorübergehend auf einen Drucker oder ein anderes Ausgabegerät herunterladen, um Inhalte zu drucken.</w:t>
      </w:r>
    </w:p>
    <w:p w14:paraId="5D3771FC" w14:textId="77777777" w:rsidR="00AA16B1" w:rsidRDefault="00AA16B1">
      <w:pPr>
        <w:pStyle w:val="ProductList-Body"/>
      </w:pPr>
    </w:p>
    <w:p w14:paraId="331CC882" w14:textId="77777777" w:rsidR="00AA16B1" w:rsidRDefault="003E6841">
      <w:pPr>
        <w:pStyle w:val="ProductList-ClauseHeading"/>
        <w:outlineLvl w:val="2"/>
      </w:pPr>
      <w:r>
        <w:t>13. Enthaltene Technologien</w:t>
      </w:r>
    </w:p>
    <w:p w14:paraId="72450408" w14:textId="77777777" w:rsidR="00AA16B1" w:rsidRDefault="003E6841">
      <w:pPr>
        <w:pStyle w:val="ProductList-Body"/>
      </w:pPr>
      <w:r>
        <w:t>Produkte enthalten möglicherweise andere Komponenten von Microsoft-Technologien, die ihren eigenen Lizenzbestimmungen unterliegen; darauf wird jeweils im Abschnitt „Nutzungsrechte“ des jeweiligen Produkteintrags hingewiesen. Falls die Produktspezifischen Lizenzbestimmungen keine Angaben zu separaten Bestimmungen zu diesen Komponenten enthalten, finden sich diese in einem separaten Ordner im Installationsverzeichnis des Produkts oder über das einheitliche Installationsprogramm der Software.</w:t>
      </w:r>
    </w:p>
    <w:p w14:paraId="5CB89AD2" w14:textId="77777777" w:rsidR="00AA16B1" w:rsidRDefault="00AA16B1">
      <w:pPr>
        <w:pStyle w:val="ProductList-Body"/>
      </w:pPr>
    </w:p>
    <w:p w14:paraId="31184421" w14:textId="77777777" w:rsidR="00AA16B1" w:rsidRDefault="003E6841">
      <w:pPr>
        <w:pStyle w:val="ProductList-ClauseHeading"/>
        <w:outlineLvl w:val="2"/>
      </w:pPr>
      <w:r>
        <w:t>14. Vergleichstests</w:t>
      </w:r>
    </w:p>
    <w:p w14:paraId="0AFA77AA" w14:textId="77777777" w:rsidR="00AA16B1" w:rsidRDefault="003E6841">
      <w:pPr>
        <w:pStyle w:val="ProductList-Body"/>
      </w:pPr>
      <w:r>
        <w:t xml:space="preserve">Für die Offenlegung von Ergebnissen von Vergleichstests mit jeglichem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produkt oder Microsoft Desktop Optimization Pack gegenüber Dritten benötigt der Kunde die vorherige schriftliche Genehmigung von Microsoft. Das gilt nicht für Windows Server.</w:t>
      </w:r>
    </w:p>
    <w:p w14:paraId="45CD67C9" w14:textId="77777777" w:rsidR="00AA16B1" w:rsidRDefault="00AA16B1">
      <w:pPr>
        <w:pStyle w:val="ProductList-Body"/>
      </w:pPr>
    </w:p>
    <w:p w14:paraId="7413583E" w14:textId="77777777" w:rsidR="00AA16B1" w:rsidRDefault="003E6841">
      <w:pPr>
        <w:pStyle w:val="ProductList-ClauseHeading"/>
        <w:outlineLvl w:val="2"/>
      </w:pPr>
      <w:r>
        <w:t>15. Multiplexing</w:t>
      </w:r>
    </w:p>
    <w:p w14:paraId="252D34A4" w14:textId="77777777" w:rsidR="00AA16B1" w:rsidRDefault="003E6841">
      <w:pPr>
        <w:pStyle w:val="ProductList-Body"/>
      </w:pPr>
      <w:r>
        <w:t xml:space="preserve">Mit Multiplexing oder Pooling zur Verringerung der direkten Verbindungen mit der Software wird nicht die Anzahl der erforderlichen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reduziert.</w:t>
      </w:r>
    </w:p>
    <w:p w14:paraId="524943A1" w14:textId="77777777" w:rsidR="00AA16B1" w:rsidRDefault="00AA16B1">
      <w:pPr>
        <w:pStyle w:val="ProductList-Body"/>
      </w:pPr>
    </w:p>
    <w:p w14:paraId="5FB45F56" w14:textId="77777777" w:rsidR="00AA16B1" w:rsidRDefault="003E6841">
      <w:pPr>
        <w:pStyle w:val="ProductList-ClauseHeading"/>
        <w:outlineLvl w:val="2"/>
      </w:pPr>
      <w:r>
        <w:t>16. Verwaltungs- und Supportrechte.</w:t>
      </w:r>
    </w:p>
    <w:p w14:paraId="25BA5D01" w14:textId="77777777" w:rsidR="00AA16B1" w:rsidRDefault="003E6841">
      <w:pPr>
        <w:pStyle w:val="ProductList-Body"/>
      </w:pPr>
      <w:r>
        <w:t xml:space="preserve">Der Kunde darf ausschließlich zu Administrationszwecken zwei Nutzern ohne CALs den Zugriff auf in zulässigen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ausgeführte Serversoftware gestatten. Dem Kunden ist es außerdem gestattet, den Remotezugriff auf andere Produkte zu erlauben, jedoch ausschließlich zu dem Zweck, technischen Support für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oder auf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Geräten</w:t>
      </w:r>
      <w:r>
        <w:fldChar w:fldCharType="end"/>
      </w:r>
      <w:r>
        <w:t xml:space="preserve"> zu erbringen.</w:t>
      </w:r>
    </w:p>
    <w:p w14:paraId="798EC561" w14:textId="77777777" w:rsidR="00AA16B1" w:rsidRDefault="00AA16B1">
      <w:pPr>
        <w:pStyle w:val="ProductList-Body"/>
      </w:pPr>
    </w:p>
    <w:p w14:paraId="75370828" w14:textId="77777777" w:rsidR="00AA16B1" w:rsidRDefault="003E6841">
      <w:pPr>
        <w:pStyle w:val="ProductList-ClauseHeading"/>
        <w:outlineLvl w:val="2"/>
      </w:pPr>
      <w:r>
        <w:t>17. Vertreibbarer Code</w:t>
      </w:r>
    </w:p>
    <w:p w14:paraId="5B40D25A" w14:textId="77777777" w:rsidR="00AA16B1" w:rsidRDefault="003E6841">
      <w:pPr>
        <w:pStyle w:val="ProductList-Body"/>
      </w:pPr>
      <w:r>
        <w:t xml:space="preserve">Die Software enthält möglicherweise Code, den der Kunde in von ihm entwickelten Programmen vertreiben darf, wenn er die nachfolgenden Bestimmungen einhält. </w:t>
      </w:r>
    </w:p>
    <w:p w14:paraId="60D2AF38" w14:textId="77777777" w:rsidR="00AA16B1" w:rsidRDefault="00AA16B1">
      <w:pPr>
        <w:pStyle w:val="ProductList-Body"/>
      </w:pPr>
    </w:p>
    <w:p w14:paraId="0D98E019" w14:textId="77777777" w:rsidR="00AA16B1" w:rsidRDefault="003E6841">
      <w:pPr>
        <w:pStyle w:val="ProductList-SubClauseHeading"/>
        <w:outlineLvl w:val="3"/>
      </w:pPr>
      <w:r>
        <w:t>17.1 Recht zur Nutzung und zum Vertrieb</w:t>
      </w:r>
    </w:p>
    <w:p w14:paraId="3CD9D003" w14:textId="77777777" w:rsidR="00AA16B1" w:rsidRDefault="003E6841">
      <w:pPr>
        <w:pStyle w:val="ProductList-BodyIndented"/>
      </w:pPr>
      <w:r>
        <w:t xml:space="preserve">Bei dem nachfolgend aufgelisteten Code und den nachfolgend aufgelisteten Textdateien handelt es sich um „Vertreibbaren Code“. </w:t>
      </w:r>
    </w:p>
    <w:p w14:paraId="0B0DCE06" w14:textId="77777777" w:rsidR="00AA16B1" w:rsidRDefault="003E6841" w:rsidP="003E6841">
      <w:pPr>
        <w:pStyle w:val="ProductList-Bullet"/>
        <w:numPr>
          <w:ilvl w:val="1"/>
          <w:numId w:val="4"/>
        </w:numPr>
      </w:pPr>
      <w:r>
        <w:t>Dateien namens REDIST.TXT: Der Kunde ist berechtigt, die Objektcodeform des in REDIST.TXT- und OTHER-DIST.TXT-Dateien aufgeführten Codes sowie jeglichen als „Silverlight-Bibliotheken“, Silverlight-„Client-Bibliotheken“ und Silverlight-„Serverbibliotheken“ gekennzeichneten Codes zu kopieren und zu vertreiben.</w:t>
      </w:r>
    </w:p>
    <w:p w14:paraId="2BA561DF" w14:textId="77777777" w:rsidR="00AA16B1" w:rsidRDefault="003E6841" w:rsidP="003E6841">
      <w:pPr>
        <w:pStyle w:val="ProductList-Bullet"/>
        <w:numPr>
          <w:ilvl w:val="1"/>
          <w:numId w:val="4"/>
        </w:numPr>
      </w:pPr>
      <w:r>
        <w:t xml:space="preserve">Mustercode, Vorlagen und Formatvorlagen: Der Kunde ist berechtigt, die Quell- und Objektcodeform des als „Muster“, „Vorlage“, „Simple Styles“ oder „Sketch Styles“ gekennzeichneten Codes zu ändern, zu kopieren und zu vertreiben. </w:t>
      </w:r>
    </w:p>
    <w:p w14:paraId="02A86981" w14:textId="77777777" w:rsidR="00AA16B1" w:rsidRDefault="003E6841" w:rsidP="003E6841">
      <w:pPr>
        <w:pStyle w:val="ProductList-Bullet"/>
        <w:numPr>
          <w:ilvl w:val="1"/>
          <w:numId w:val="4"/>
        </w:numPr>
      </w:pPr>
      <w:r>
        <w:t>Vertrieb durch Dritte: Der Kunde ist berechtigt, Distributoren seiner Programme zu erlauben, den Vertreibbaren Code als Teil dieser Programme zu kopieren und zu vertreiben.</w:t>
      </w:r>
    </w:p>
    <w:p w14:paraId="11E423E7" w14:textId="77777777" w:rsidR="00AA16B1" w:rsidRDefault="003E6841" w:rsidP="003E6841">
      <w:pPr>
        <w:pStyle w:val="ProductList-Bullet"/>
        <w:numPr>
          <w:ilvl w:val="1"/>
          <w:numId w:val="4"/>
        </w:numPr>
      </w:pPr>
      <w:r>
        <w:t>Bildbibliothek: Der Kunde ist berechtigt, die Bilder, Grafiken und Animationen in der Bildbibliothek wie in der Dokumentation der Software beschrieben zu kopieren und zu vertreiben.</w:t>
      </w:r>
    </w:p>
    <w:p w14:paraId="78420492" w14:textId="77777777" w:rsidR="00AA16B1" w:rsidRDefault="00AA16B1">
      <w:pPr>
        <w:pStyle w:val="ProductList-BodyIndented"/>
      </w:pPr>
    </w:p>
    <w:p w14:paraId="17B659F7" w14:textId="77777777" w:rsidR="00AA16B1" w:rsidRDefault="003E6841">
      <w:pPr>
        <w:pStyle w:val="ProductList-SubClauseHeading"/>
        <w:outlineLvl w:val="3"/>
      </w:pPr>
      <w:r>
        <w:t>17.2 Vertriebsbedingungen</w:t>
      </w:r>
    </w:p>
    <w:p w14:paraId="49A61533" w14:textId="77777777" w:rsidR="00AA16B1" w:rsidRDefault="003E6841">
      <w:pPr>
        <w:pStyle w:val="ProductList-BodyIndented"/>
      </w:pPr>
      <w:r>
        <w:t>Wenn der Kunde Vertreibbaren Code vertreibt. Der Kunde ist verpflichtet:</w:t>
      </w:r>
    </w:p>
    <w:p w14:paraId="03880F69" w14:textId="77777777" w:rsidR="00AA16B1" w:rsidRDefault="003E6841" w:rsidP="003E6841">
      <w:pPr>
        <w:pStyle w:val="ProductList-Bullet"/>
        <w:numPr>
          <w:ilvl w:val="1"/>
          <w:numId w:val="5"/>
        </w:numPr>
      </w:pPr>
      <w:r>
        <w:t>den Vertreibbaren Code nur mit seinen Programmen zu vertreiben, wenn diese Programme dem Vertreibbaren Code wesentliche primäre Funktionalität hinzufügen,</w:t>
      </w:r>
    </w:p>
    <w:p w14:paraId="15C3E65F" w14:textId="77777777" w:rsidR="00AA16B1" w:rsidRDefault="003E6841" w:rsidP="003E6841">
      <w:pPr>
        <w:pStyle w:val="ProductList-Bullet"/>
        <w:numPr>
          <w:ilvl w:val="1"/>
          <w:numId w:val="5"/>
        </w:numPr>
      </w:pPr>
      <w:r>
        <w:t xml:space="preserve">von Distributoren und externen Endbenutzern die Zustimmung zu Geschäftsbedingungen zu verlangen, die einen mindestens gleichwertigen Schutz für den Vertreibbaren Code bieten wie der Volumenlizenzvertrag des Kunden, einschließlich der Produktbestimmungen, </w:t>
      </w:r>
    </w:p>
    <w:p w14:paraId="176978F8" w14:textId="77777777" w:rsidR="00AA16B1" w:rsidRDefault="003E6841" w:rsidP="003E6841">
      <w:pPr>
        <w:pStyle w:val="ProductList-Bullet"/>
        <w:numPr>
          <w:ilvl w:val="1"/>
          <w:numId w:val="5"/>
        </w:numPr>
      </w:pPr>
      <w:r>
        <w:t>Microsoft von allen Ansprüchen freizustellen und gegen alle Ansprüche zu verteidigen, einschließlich Anwaltsgebühren, die mit dem Vertrieb oder der Verwendung der Programme des Kunden in Zusammenhang stehen, es sei denn, ein Anspruch basiert ausschließlich auf dem in den Programmen des Kunden enthaltenen Vertreibbaren Code.</w:t>
      </w:r>
    </w:p>
    <w:p w14:paraId="44528D3F" w14:textId="77777777" w:rsidR="00AA16B1" w:rsidRDefault="00AA16B1">
      <w:pPr>
        <w:pStyle w:val="ProductList-BodyIndented"/>
      </w:pPr>
    </w:p>
    <w:p w14:paraId="2E018AD8" w14:textId="77777777" w:rsidR="00AA16B1" w:rsidRDefault="003E6841">
      <w:pPr>
        <w:pStyle w:val="ProductList-SubClauseHeading"/>
        <w:outlineLvl w:val="3"/>
      </w:pPr>
      <w:r>
        <w:t>17.3 Vertriebsbeschränkungen</w:t>
      </w:r>
    </w:p>
    <w:p w14:paraId="0C385BF6" w14:textId="77777777" w:rsidR="00AA16B1" w:rsidRDefault="003E6841">
      <w:pPr>
        <w:pStyle w:val="ProductList-BodyIndented"/>
      </w:pPr>
      <w:r>
        <w:t>Der Kunde ist nicht berechtigt:</w:t>
      </w:r>
    </w:p>
    <w:p w14:paraId="692C9786" w14:textId="77777777" w:rsidR="00AA16B1" w:rsidRDefault="003E6841" w:rsidP="003E6841">
      <w:pPr>
        <w:pStyle w:val="ProductList-Bullet"/>
        <w:numPr>
          <w:ilvl w:val="1"/>
          <w:numId w:val="6"/>
        </w:numPr>
      </w:pPr>
      <w:r>
        <w:t xml:space="preserve">Urheberrechts-, Markenrechts- oder Patenthinweise im vertreibbaren Code zu ändern </w:t>
      </w:r>
    </w:p>
    <w:p w14:paraId="6EBDE17E" w14:textId="77777777" w:rsidR="00AA16B1" w:rsidRDefault="003E6841" w:rsidP="003E6841">
      <w:pPr>
        <w:pStyle w:val="ProductList-Bullet"/>
        <w:numPr>
          <w:ilvl w:val="1"/>
          <w:numId w:val="6"/>
        </w:numPr>
      </w:pPr>
      <w:r>
        <w:t xml:space="preserve">die Marken von Microsoft in den Namen der Programme des Kunden oder auf eine Weise zu verwenden, die nahe legt, dass seine Programme von Microsoft stammen oder von Microsoft empfohlen werden, </w:t>
      </w:r>
    </w:p>
    <w:p w14:paraId="05809B9C" w14:textId="77777777" w:rsidR="00AA16B1" w:rsidRDefault="003E6841" w:rsidP="003E6841">
      <w:pPr>
        <w:pStyle w:val="ProductList-Bullet"/>
        <w:numPr>
          <w:ilvl w:val="1"/>
          <w:numId w:val="6"/>
        </w:numPr>
      </w:pPr>
      <w:r>
        <w:t>Vertreibbaren Code mit oder in bösartigen, täuschenden oder rechtswidrigen Programmen zu vertreiben oder</w:t>
      </w:r>
    </w:p>
    <w:p w14:paraId="31DE5476" w14:textId="77777777" w:rsidR="00AA16B1" w:rsidRDefault="003E6841" w:rsidP="003E6841">
      <w:pPr>
        <w:pStyle w:val="ProductList-Bullet"/>
        <w:numPr>
          <w:ilvl w:val="1"/>
          <w:numId w:val="6"/>
        </w:numPr>
      </w:pPr>
      <w:r>
        <w:t xml:space="preserve">den Quellcode von vertreibbarem Code so zu ändern oder zu vertreiben, dass irgendein Teil von ihm einer „ausgeschlossenen Lizenz“ unterliegt. Eine Ausgeschlossene Lizenz ist eine Lizenz, die als Bedingung für eine Verwendung, eine Änderung oder einen Vertrieb erfordert, dass der Code in Quellcodeform offengelegt oder vertrieben wird oder andere das Recht haben, ihn zu ändern. </w:t>
      </w:r>
    </w:p>
    <w:p w14:paraId="395B13D3" w14:textId="77777777" w:rsidR="00AA16B1" w:rsidRDefault="00AA16B1">
      <w:pPr>
        <w:pStyle w:val="ProductList-BodyIndented"/>
      </w:pPr>
    </w:p>
    <w:p w14:paraId="76146123" w14:textId="77777777" w:rsidR="00AA16B1" w:rsidRDefault="003E6841">
      <w:pPr>
        <w:pStyle w:val="ProductList-ClauseHeading"/>
        <w:outlineLvl w:val="2"/>
      </w:pPr>
      <w:r>
        <w:t>18. Software plus Services</w:t>
      </w:r>
    </w:p>
    <w:p w14:paraId="06DF739B" w14:textId="77777777" w:rsidR="00AA16B1" w:rsidRDefault="003E6841">
      <w:pPr>
        <w:pStyle w:val="ProductList-Body"/>
      </w:pPr>
      <w:r>
        <w:t xml:space="preserve">Microsoft kann Dienste mit Produkten über Software-Features anbieten, die über das Internet eine Verbindung mit Computersystemen von Microsoft oder von Serviceprovidern herstellen. Microsoft ist berechtigt, die Dienste jederzeit zu ändern oder zu kündigen. Der Kunde ist nicht berechtigt, die Dienste auf eine Weise zu verwenden, die diese Dienste beschädigen oder ihre Verwendung durch andere beeinträchtigen könnte. </w:t>
      </w:r>
      <w:r>
        <w:lastRenderedPageBreak/>
        <w:t>Der Kunde ist nicht berechtigt, die Dienste zu verwenden, um zu versuchen, auf irgendeine Weise nicht autorisierten Zugriff auf Dienste, Daten, Accounts oder Netzwerke zu erlangen.</w:t>
      </w:r>
    </w:p>
    <w:p w14:paraId="4562A666" w14:textId="77777777" w:rsidR="00AA16B1" w:rsidRDefault="00AA16B1">
      <w:pPr>
        <w:pStyle w:val="ProductList-Body"/>
        <w:jc w:val="right"/>
      </w:pPr>
    </w:p>
    <w:tbl>
      <w:tblPr>
        <w:tblStyle w:val="PURTable"/>
        <w:tblW w:w="0" w:type="dxa"/>
        <w:tblLook w:val="04A0" w:firstRow="1" w:lastRow="0" w:firstColumn="1" w:lastColumn="0" w:noHBand="0" w:noVBand="1"/>
      </w:tblPr>
      <w:tblGrid>
        <w:gridCol w:w="10800"/>
      </w:tblGrid>
      <w:tr w:rsidR="00AA16B1" w14:paraId="49F478AF"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74966D85"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42C6A4AB" w14:textId="77777777" w:rsidR="00AA16B1" w:rsidRDefault="00AA16B1">
      <w:pPr>
        <w:pStyle w:val="ProductList-Body"/>
      </w:pPr>
    </w:p>
    <w:p w14:paraId="59A81ED1" w14:textId="77777777" w:rsidR="00AA16B1" w:rsidRDefault="003E6841">
      <w:pPr>
        <w:pStyle w:val="ProductList-OfferingGroupHeading"/>
        <w:outlineLvl w:val="1"/>
      </w:pPr>
      <w:bookmarkStart w:id="16" w:name="_Sec538"/>
      <w:r>
        <w:t>Lizenzmodellbestimmungen</w:t>
      </w:r>
      <w:bookmarkEnd w:id="16"/>
      <w:r>
        <w:fldChar w:fldCharType="begin"/>
      </w:r>
      <w:r>
        <w:instrText xml:space="preserve"> TC "</w:instrText>
      </w:r>
      <w:bookmarkStart w:id="17" w:name="_Toc478637356"/>
      <w:r>
        <w:instrText>Lizenzmodellbestimmungen</w:instrText>
      </w:r>
      <w:bookmarkEnd w:id="17"/>
      <w:r>
        <w:instrText>" \l 2</w:instrText>
      </w:r>
      <w:r>
        <w:fldChar w:fldCharType="end"/>
      </w:r>
    </w:p>
    <w:p w14:paraId="21B32AF1" w14:textId="77777777" w:rsidR="00AA16B1" w:rsidRDefault="003E6841">
      <w:pPr>
        <w:pStyle w:val="ProductList-Body"/>
      </w:pPr>
      <w:r>
        <w:t>Das Lizenzmodell für jedes Produkt wird im Abschnitt „Nutzungsrechte“ des Produkteintrags angegeben. Lizenzmodellbestimmungen gelten für alle Softwareprodukte, die unter dem jeweiligen Lizenzmodell lizenziert werden, wie im Produkteintrag ausgeführt, und unterliegen Ausnahmen und sonstigen Bestimmungen, die in den Produktspezifischen Lizenzbestimmungen angegeben werden.</w:t>
      </w:r>
    </w:p>
    <w:p w14:paraId="7183326B" w14:textId="77777777" w:rsidR="00AA16B1" w:rsidRDefault="003E6841">
      <w:pPr>
        <w:pStyle w:val="ProductList-Offering2Heading"/>
        <w:outlineLvl w:val="2"/>
      </w:pPr>
      <w:bookmarkStart w:id="18" w:name="_Sec539"/>
      <w:r>
        <w:t>Desktop-Anwendungen</w:t>
      </w:r>
      <w:bookmarkEnd w:id="18"/>
      <w:r>
        <w:fldChar w:fldCharType="begin"/>
      </w:r>
      <w:r>
        <w:instrText xml:space="preserve"> TC "</w:instrText>
      </w:r>
      <w:bookmarkStart w:id="19" w:name="_Toc478637357"/>
      <w:r>
        <w:instrText>Desktop-Anwendungen</w:instrText>
      </w:r>
      <w:bookmarkEnd w:id="19"/>
      <w:r>
        <w:instrText>" \l 3</w:instrText>
      </w:r>
      <w:r>
        <w:fldChar w:fldCharType="end"/>
      </w:r>
    </w:p>
    <w:p w14:paraId="51322F07" w14:textId="77777777" w:rsidR="00AA16B1" w:rsidRDefault="003E6841">
      <w:pPr>
        <w:pStyle w:val="ProductList-ClauseHeading"/>
        <w:outlineLvl w:val="3"/>
      </w:pPr>
      <w:r>
        <w:t>Gerätelizenz</w:t>
      </w:r>
    </w:p>
    <w:p w14:paraId="0D42F8A3" w14:textId="77777777" w:rsidR="00AA16B1" w:rsidRDefault="003E6841" w:rsidP="003E6841">
      <w:pPr>
        <w:pStyle w:val="ProductList-Bullet"/>
        <w:numPr>
          <w:ilvl w:val="0"/>
          <w:numId w:val="7"/>
        </w:numPr>
      </w:pPr>
      <w:r>
        <w:t xml:space="preserve">Der Kunde ist bei jeder erworbenen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berechtigt, eine beliebige Anzahl von Kopien der Software auf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und auf jedem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zu installieren, der zur Nutzung durch den Kunden vorgesehen ist. </w:t>
      </w:r>
    </w:p>
    <w:p w14:paraId="5D493791" w14:textId="77777777" w:rsidR="00AA16B1" w:rsidRDefault="003E6841" w:rsidP="003E6841">
      <w:pPr>
        <w:pStyle w:val="ProductList-Bullet"/>
        <w:numPr>
          <w:ilvl w:val="0"/>
          <w:numId w:val="7"/>
        </w:numPr>
      </w:pPr>
      <w:r>
        <w:t xml:space="preserve">Wenn der Kunde die Software nicht als Konzernprodukt oder auf unternehmensweiter Basis lizenziert, ist er außerdem berechtigt, die Software auf einem einzelnen tragbaren Gerät zur Nutzung durch den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des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Geräts</w:t>
      </w:r>
      <w:r>
        <w:fldChar w:fldCharType="end"/>
      </w:r>
      <w:r>
        <w:t xml:space="preserve"> zu installieren. </w:t>
      </w:r>
    </w:p>
    <w:p w14:paraId="5CE591E9" w14:textId="77777777" w:rsidR="00AA16B1" w:rsidRDefault="003E6841" w:rsidP="003E6841">
      <w:pPr>
        <w:pStyle w:val="ProductList-Bullet"/>
        <w:numPr>
          <w:ilvl w:val="0"/>
          <w:numId w:val="7"/>
        </w:numPr>
      </w:pPr>
      <w:r>
        <w:t xml:space="preserve">Eine beliebige Anzahl von Nutzern darf die auf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ausgeführte Software nutzen, allerdings kann jeweils nur ein Nutzer auf die Software zugreifen und diese nutzen. </w:t>
      </w:r>
    </w:p>
    <w:p w14:paraId="6E1B887C" w14:textId="77777777" w:rsidR="00AA16B1" w:rsidRDefault="003E6841" w:rsidP="003E6841">
      <w:pPr>
        <w:pStyle w:val="ProductList-Bullet"/>
        <w:numPr>
          <w:ilvl w:val="0"/>
          <w:numId w:val="7"/>
        </w:numPr>
      </w:pPr>
      <w:r>
        <w:t xml:space="preserve">Die Remoteverwendung der Software, die auf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ausgeführt wird, ist dem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von jedem Gerät aus gestattet sowie für jeden anderen Nutzer von einem anderen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w:t>
      </w:r>
    </w:p>
    <w:p w14:paraId="314FEC04" w14:textId="77777777" w:rsidR="00AA16B1" w:rsidRDefault="003E6841" w:rsidP="003E6841">
      <w:pPr>
        <w:pStyle w:val="ProductList-Bullet"/>
        <w:numPr>
          <w:ilvl w:val="0"/>
          <w:numId w:val="7"/>
        </w:numPr>
      </w:pPr>
      <w:r>
        <w:t xml:space="preserve">Die Remotenutzung der Software, die auf einem zur Nutzung durch den Kunden vorgesehenen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ausgeführt wird, ist jedem Nutzer von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erlaubt.</w:t>
      </w:r>
    </w:p>
    <w:p w14:paraId="621E2FBD" w14:textId="77777777" w:rsidR="00AA16B1" w:rsidRDefault="00AA16B1">
      <w:pPr>
        <w:pStyle w:val="ProductList-Body"/>
      </w:pPr>
    </w:p>
    <w:p w14:paraId="3B1A6125" w14:textId="77777777" w:rsidR="00AA16B1" w:rsidRDefault="003E6841">
      <w:pPr>
        <w:pStyle w:val="ProductList-ClauseHeading"/>
        <w:outlineLvl w:val="3"/>
      </w:pPr>
      <w:r>
        <w:t>Medienelemente und Vorlagen</w:t>
      </w:r>
    </w:p>
    <w:p w14:paraId="7E0D891A" w14:textId="77777777" w:rsidR="00AA16B1" w:rsidRDefault="003E6841">
      <w:pPr>
        <w:pStyle w:val="ProductList-Body"/>
      </w:pPr>
      <w:r>
        <w:t>Microsoft gewährt dem Kunden eine Lizenz zum Kopieren, Verteilen, Aufführen und Anzeigen von Medienelementen (Bilder, ClipArt, Animationen, Tönen, Musik, Videoclips, Vorlagen und andere Arten von Inhalten), die in der Software und den Office Web Apps in Projekten und Dokumenten enthalten sind, mit der Ausnahme, dass es dem Kunden nicht gestattet ist, Kopien von Medienelementen allein oder als Produkt zu verkaufen, zu lizenzieren oder zu verteilen, wenn der primäre Wert des Produktes in den Medienelementen besteht.</w:t>
      </w:r>
    </w:p>
    <w:p w14:paraId="6851A148" w14:textId="77777777" w:rsidR="00AA16B1" w:rsidRDefault="003E6841">
      <w:pPr>
        <w:pStyle w:val="ProductList-Offering2Heading"/>
        <w:outlineLvl w:val="2"/>
      </w:pPr>
      <w:bookmarkStart w:id="20" w:name="_Sec540"/>
      <w:r>
        <w:t>Desktopbetriebssysteme</w:t>
      </w:r>
      <w:bookmarkEnd w:id="20"/>
      <w:r>
        <w:fldChar w:fldCharType="begin"/>
      </w:r>
      <w:r>
        <w:instrText xml:space="preserve"> TC "</w:instrText>
      </w:r>
      <w:bookmarkStart w:id="21" w:name="_Toc478637358"/>
      <w:r>
        <w:instrText>Desktopbetriebssysteme</w:instrText>
      </w:r>
      <w:bookmarkEnd w:id="21"/>
      <w:r>
        <w:instrText>" \l 3</w:instrText>
      </w:r>
      <w:r>
        <w:fldChar w:fldCharType="end"/>
      </w:r>
    </w:p>
    <w:p w14:paraId="1EA5244B" w14:textId="77777777" w:rsidR="00AA16B1" w:rsidRDefault="003E6841">
      <w:pPr>
        <w:pStyle w:val="ProductList-ClauseHeading"/>
        <w:outlineLvl w:val="3"/>
      </w:pPr>
      <w:r>
        <w:t>Gerätelizenz</w:t>
      </w:r>
    </w:p>
    <w:p w14:paraId="406E229E" w14:textId="77777777" w:rsidR="00AA16B1" w:rsidRDefault="003E6841" w:rsidP="003E6841">
      <w:pPr>
        <w:pStyle w:val="ProductList-Bullet"/>
        <w:numPr>
          <w:ilvl w:val="0"/>
          <w:numId w:val="8"/>
        </w:numPr>
      </w:pPr>
      <w:r>
        <w:t xml:space="preserve">Der Kunde ist je erworbener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berechtigt, eine Kopie der Software auf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oder innerhalb eines lokalen virtuellen Hardwaresystems auf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zu installieren.</w:t>
      </w:r>
    </w:p>
    <w:p w14:paraId="5C32EB47" w14:textId="77777777" w:rsidR="00AA16B1" w:rsidRDefault="003E6841" w:rsidP="003E6841">
      <w:pPr>
        <w:pStyle w:val="ProductList-Bullet"/>
        <w:numPr>
          <w:ilvl w:val="0"/>
          <w:numId w:val="8"/>
        </w:numPr>
      </w:pPr>
      <w:r>
        <w:t>Der Kunde ist berechtigt, die Software auf bis zu zwei Prozessoren zu verwenden.</w:t>
      </w:r>
    </w:p>
    <w:p w14:paraId="2878E181" w14:textId="77777777" w:rsidR="00AA16B1" w:rsidRDefault="003E6841" w:rsidP="003E6841">
      <w:pPr>
        <w:pStyle w:val="ProductList-Bullet"/>
        <w:numPr>
          <w:ilvl w:val="0"/>
          <w:numId w:val="8"/>
        </w:numPr>
      </w:pPr>
      <w:r>
        <w:t>Die lokale Nutzung ist für jeden Nutzer gestattet.</w:t>
      </w:r>
    </w:p>
    <w:p w14:paraId="406FDC1E" w14:textId="77777777" w:rsidR="00AA16B1" w:rsidRDefault="003E6841" w:rsidP="003E6841">
      <w:pPr>
        <w:pStyle w:val="ProductList-Bullet"/>
        <w:numPr>
          <w:ilvl w:val="0"/>
          <w:numId w:val="8"/>
        </w:numPr>
      </w:pPr>
      <w:r>
        <w:t xml:space="preserve">Die Remoteverwendung ist für den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des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Geräts</w:t>
      </w:r>
      <w:r>
        <w:fldChar w:fldCharType="end"/>
      </w:r>
      <w:r>
        <w:t xml:space="preserve"> sowie für jeden anderen Nutzer von einem anderen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oder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mit Windows VDA gestattet.</w:t>
      </w:r>
    </w:p>
    <w:p w14:paraId="1E5C44F7" w14:textId="77777777" w:rsidR="00AA16B1" w:rsidRDefault="003E6841" w:rsidP="003E6841">
      <w:pPr>
        <w:pStyle w:val="ProductList-Bullet"/>
        <w:numPr>
          <w:ilvl w:val="0"/>
          <w:numId w:val="8"/>
        </w:numPr>
      </w:pPr>
      <w:r>
        <w:t>Nur ein Nutzer ist jeweils berechtigt, auf die Software zuzugreifen und sie zu verwenden.</w:t>
      </w:r>
    </w:p>
    <w:p w14:paraId="54CE77F1" w14:textId="77777777" w:rsidR="00AA16B1" w:rsidRDefault="003E6841" w:rsidP="003E6841">
      <w:pPr>
        <w:pStyle w:val="ProductList-Bullet"/>
        <w:numPr>
          <w:ilvl w:val="0"/>
          <w:numId w:val="8"/>
        </w:numPr>
      </w:pPr>
      <w:r>
        <w:t xml:space="preserve">Der Kunde ist berechtigt, bis zu 20 andere Geräte mit dem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zu verbinden, um Dateifreigabe-, Datei-, Druck-, Internetinformationsdienste, Dienste für die gemeinsame Nutzung der Internetverbindung und Telefoniedienste zu verwenden.</w:t>
      </w:r>
    </w:p>
    <w:p w14:paraId="0FDC4BF2" w14:textId="77777777" w:rsidR="00AA16B1" w:rsidRDefault="003E6841" w:rsidP="003E6841">
      <w:pPr>
        <w:pStyle w:val="ProductList-Bullet"/>
        <w:numPr>
          <w:ilvl w:val="0"/>
          <w:numId w:val="8"/>
        </w:numPr>
      </w:pPr>
      <w:r>
        <w:t>Für KMS-Aktivierung oder eine ähnliche Technologie ist eine unbegrenzte Anzahl von Verbindungen zulässig.</w:t>
      </w:r>
    </w:p>
    <w:p w14:paraId="115A2BE7" w14:textId="77777777" w:rsidR="00AA16B1" w:rsidRDefault="00AA16B1">
      <w:pPr>
        <w:pStyle w:val="ProductList-Body"/>
      </w:pPr>
    </w:p>
    <w:p w14:paraId="4B52FE1B" w14:textId="77777777" w:rsidR="00AA16B1" w:rsidRDefault="003E6841">
      <w:pPr>
        <w:pStyle w:val="ProductList-ClauseHeading"/>
        <w:outlineLvl w:val="3"/>
      </w:pPr>
      <w:r>
        <w:t>Adobe Flash Player</w:t>
      </w:r>
    </w:p>
    <w:p w14:paraId="49EB2CB2" w14:textId="77777777" w:rsidR="00AA16B1" w:rsidRDefault="003E6841">
      <w:pPr>
        <w:pStyle w:val="ProductList-Body"/>
      </w:pPr>
      <w:r>
        <w:t xml:space="preserve">Möglicherweise enthält die Software eine Version von Adobe Flash Player. Der Kunde erklärt sich damit einverstanden, dass seine Verwendung von Adobe Flash Player durch die Lizenzbestimmungen für Adobe Systems Incorporated unter </w:t>
      </w:r>
      <w:hyperlink r:id="rId35">
        <w:r>
          <w:rPr>
            <w:color w:val="00467F"/>
            <w:u w:val="single"/>
          </w:rPr>
          <w:t>http://go.microsoft.com/fwlink/?linkid=248532</w:t>
        </w:r>
      </w:hyperlink>
      <w:r>
        <w:t xml:space="preserve"> geregelt wird. Adobe und Flash sind entweder eingetragene Marken oder Marken von Adobe Systems Incorporated in den USA und/oder anderen Ländern.</w:t>
      </w:r>
    </w:p>
    <w:p w14:paraId="5E1E8F2A" w14:textId="77777777" w:rsidR="00AA16B1" w:rsidRDefault="003E6841">
      <w:pPr>
        <w:pStyle w:val="ProductList-Offering2Heading"/>
        <w:outlineLvl w:val="2"/>
      </w:pPr>
      <w:bookmarkStart w:id="22" w:name="_Sec541"/>
      <w:r>
        <w:t>Pro Core/CAL</w:t>
      </w:r>
      <w:bookmarkEnd w:id="22"/>
      <w:r>
        <w:fldChar w:fldCharType="begin"/>
      </w:r>
      <w:r>
        <w:instrText xml:space="preserve"> TC "</w:instrText>
      </w:r>
      <w:bookmarkStart w:id="23" w:name="_Toc478637359"/>
      <w:r>
        <w:instrText>Pro Core/CAL</w:instrText>
      </w:r>
      <w:bookmarkEnd w:id="23"/>
      <w:r>
        <w:instrText>" \l 3</w:instrText>
      </w:r>
      <w:r>
        <w:fldChar w:fldCharType="end"/>
      </w:r>
    </w:p>
    <w:p w14:paraId="55672AAE" w14:textId="77777777" w:rsidR="00AA16B1" w:rsidRDefault="003E6841">
      <w:pPr>
        <w:pStyle w:val="ProductList-ClauseHeading"/>
        <w:outlineLvl w:val="3"/>
      </w:pPr>
      <w:r>
        <w:t>Serverlizenzen (pro Core)</w:t>
      </w:r>
    </w:p>
    <w:p w14:paraId="71DD28AE" w14:textId="77777777" w:rsidR="00AA16B1" w:rsidRDefault="003E6841" w:rsidP="003E6841">
      <w:pPr>
        <w:pStyle w:val="ProductList-Bullet"/>
        <w:numPr>
          <w:ilvl w:val="0"/>
          <w:numId w:val="9"/>
        </w:numPr>
      </w:pPr>
      <w:r>
        <w:t xml:space="preserve">Der Kunde darf die Serversoftware auf einem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nutzen, sofern er eine ausreichende Anzahl von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lizenzen erwirbt (siehe unten). </w:t>
      </w:r>
    </w:p>
    <w:p w14:paraId="4C6E8263" w14:textId="77777777" w:rsidR="00AA16B1" w:rsidRDefault="003E6841" w:rsidP="003E6841">
      <w:pPr>
        <w:pStyle w:val="ProductList-Bullet"/>
        <w:numPr>
          <w:ilvl w:val="0"/>
          <w:numId w:val="9"/>
        </w:numPr>
      </w:pPr>
      <w:r>
        <w:t xml:space="preserve">Benötigt werden so viele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wie </w:t>
      </w:r>
      <w:r>
        <w:fldChar w:fldCharType="begin"/>
      </w:r>
      <w:r>
        <w:instrText xml:space="preserve"> AutoTextList   \s NoStyle \t "Physischer Core ist ein Core in einem Physischen Prozessor." </w:instrText>
      </w:r>
      <w:r>
        <w:fldChar w:fldCharType="separate"/>
      </w:r>
      <w:r>
        <w:rPr>
          <w:color w:val="0563C1"/>
        </w:rPr>
        <w:t>Physische Cores</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vorhanden sind, mindestens aber 8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pro </w:t>
      </w:r>
      <w:r>
        <w:fldChar w:fldCharType="begin"/>
      </w:r>
      <w:r>
        <w:instrText xml:space="preserve"> AutoTextList   \s NoStyle \t "Physischer Prozessor ist ein Prozessor in einem physischen Hardwaresystem." </w:instrText>
      </w:r>
      <w:r>
        <w:fldChar w:fldCharType="separate"/>
      </w:r>
      <w:r>
        <w:rPr>
          <w:color w:val="0563C1"/>
        </w:rPr>
        <w:t>Physischem Prozessor</w:t>
      </w:r>
      <w:r>
        <w:fldChar w:fldCharType="end"/>
      </w:r>
      <w:r>
        <w:t xml:space="preserve"> und mindestens 16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pro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w:t>
      </w:r>
    </w:p>
    <w:p w14:paraId="468CEE73" w14:textId="77777777" w:rsidR="00AA16B1" w:rsidRDefault="003E6841" w:rsidP="003E6841">
      <w:pPr>
        <w:pStyle w:val="ProductList-Bullet"/>
        <w:numPr>
          <w:ilvl w:val="0"/>
          <w:numId w:val="9"/>
        </w:numPr>
      </w:pPr>
      <w:r>
        <w:t xml:space="preserve">Die Datacenter Edition berechtigt zur Nutzung der Serversoftware in einer beliebigen Anzahl von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w:t>
      </w:r>
    </w:p>
    <w:p w14:paraId="27A48D7E" w14:textId="77777777" w:rsidR="00AA16B1" w:rsidRDefault="003E6841" w:rsidP="003E6841">
      <w:pPr>
        <w:pStyle w:val="ProductList-Bullet"/>
        <w:numPr>
          <w:ilvl w:val="0"/>
          <w:numId w:val="9"/>
        </w:numPr>
      </w:pPr>
      <w:r>
        <w:t>Standard Edition:</w:t>
      </w:r>
    </w:p>
    <w:p w14:paraId="6ED4DAD6" w14:textId="77777777" w:rsidR="00AA16B1" w:rsidRDefault="003E6841" w:rsidP="003E6841">
      <w:pPr>
        <w:pStyle w:val="ProductList-Bullet"/>
        <w:numPr>
          <w:ilvl w:val="1"/>
          <w:numId w:val="9"/>
        </w:numPr>
      </w:pPr>
      <w:r>
        <w:t xml:space="preserve">Die Standard Edition berechtigt zur Nutzung der Serversoftware in zwei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w:t>
      </w:r>
    </w:p>
    <w:p w14:paraId="76DC2931" w14:textId="77777777" w:rsidR="00AA16B1" w:rsidRDefault="003E6841" w:rsidP="003E6841">
      <w:pPr>
        <w:pStyle w:val="ProductList-Bullet"/>
        <w:numPr>
          <w:ilvl w:val="1"/>
          <w:numId w:val="9"/>
        </w:numPr>
      </w:pPr>
      <w:r>
        <w:t xml:space="preserve">Die Standard Edition berechtigt zur Nutzung einer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Ausgeführten Instanz</w:t>
      </w:r>
      <w:r>
        <w:fldChar w:fldCharType="end"/>
      </w:r>
      <w:r>
        <w:t xml:space="preserve"> der Serversoftware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(zusätzlich zu zwei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sofern die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 OSE</w:t>
      </w:r>
      <w:r>
        <w:fldChar w:fldCharType="end"/>
      </w:r>
      <w:r>
        <w:t xml:space="preserve"> nur zum Hosten und Verwalten 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genutzt wird. </w:t>
      </w:r>
    </w:p>
    <w:p w14:paraId="77253AE7" w14:textId="77777777" w:rsidR="00AA16B1" w:rsidRDefault="003E6841" w:rsidP="003E6841">
      <w:pPr>
        <w:pStyle w:val="ProductList-Bullet"/>
        <w:numPr>
          <w:ilvl w:val="1"/>
          <w:numId w:val="9"/>
        </w:numPr>
      </w:pPr>
      <w:r>
        <w:lastRenderedPageBreak/>
        <w:t>Der Kunde ist berechtigt, zusätzliche Standard Edition-</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an den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zuzuweisen, deren Anzahl der in Abschnitt 2 oben genannten entspricht, und die Serversoftware in zwei zusätzlichen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 nutzen.</w:t>
      </w:r>
    </w:p>
    <w:p w14:paraId="6A51A4BB" w14:textId="77777777" w:rsidR="00AA16B1" w:rsidRDefault="003E6841" w:rsidP="003E6841">
      <w:pPr>
        <w:pStyle w:val="ProductList-Bullet"/>
        <w:numPr>
          <w:ilvl w:val="0"/>
          <w:numId w:val="9"/>
        </w:numPr>
      </w:pPr>
      <w:r>
        <w:t xml:space="preserve">Solange die Gesamtzahl der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und </w:t>
      </w:r>
      <w:r>
        <w:fldChar w:fldCharType="begin"/>
      </w:r>
      <w:r>
        <w:instrText xml:space="preserve"> AutoTextList   \s NoStyle \t "Physischer Core ist ein Core in einem Physischen Prozessor." </w:instrText>
      </w:r>
      <w:r>
        <w:fldChar w:fldCharType="separate"/>
      </w:r>
      <w:r>
        <w:rPr>
          <w:color w:val="0563C1"/>
        </w:rPr>
        <w:t>Physischen Cores</w:t>
      </w:r>
      <w:r>
        <w:fldChar w:fldCharType="end"/>
      </w:r>
      <w:r>
        <w:t xml:space="preserve"> gleich bleibt, ist die Neuzuweisung von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immer zulässig, wenn der Kunde eine Hardwarekomponente repartioniert. </w:t>
      </w:r>
    </w:p>
    <w:p w14:paraId="59297AAA" w14:textId="77777777" w:rsidR="00AA16B1" w:rsidRDefault="003E6841" w:rsidP="003E6841">
      <w:pPr>
        <w:pStyle w:val="ProductList-Bullet"/>
        <w:numPr>
          <w:ilvl w:val="0"/>
          <w:numId w:val="9"/>
        </w:numPr>
      </w:pPr>
      <w:r>
        <w:t>Als einmalige Alternative zum Zuweisen von Basis-</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pro Nutzer oder pro Gerät darf eine Anzahl von Basis-</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einer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der Serversoftware auf einem einzelnen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(pro Servermodus) zugeordnet werden, damit die gleiche Anzahl von Nutzern bzw. Geräten gleichzeitig auf diese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zugreifen darf.</w:t>
      </w:r>
    </w:p>
    <w:p w14:paraId="2753B8B5" w14:textId="77777777" w:rsidR="00AA16B1" w:rsidRDefault="00AA16B1">
      <w:pPr>
        <w:pStyle w:val="ProductList-Body"/>
      </w:pPr>
    </w:p>
    <w:p w14:paraId="51E1AF46" w14:textId="77777777" w:rsidR="00AA16B1" w:rsidRDefault="003E6841">
      <w:pPr>
        <w:pStyle w:val="ProductList-ClauseHeading"/>
        <w:outlineLvl w:val="3"/>
      </w:pPr>
      <w:r>
        <w:t>Zugriffslizenzen</w:t>
      </w:r>
    </w:p>
    <w:p w14:paraId="5A0E011F" w14:textId="77777777" w:rsidR="00AA16B1" w:rsidRDefault="003E6841" w:rsidP="003E6841">
      <w:pPr>
        <w:pStyle w:val="ProductList-Bullet"/>
        <w:numPr>
          <w:ilvl w:val="0"/>
          <w:numId w:val="10"/>
        </w:numPr>
      </w:pPr>
      <w:r>
        <w:t xml:space="preserve">Außer wie hierin beschrieben und in den </w:t>
      </w: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Produktspezifischen Lizenzbestimmungen</w:t>
      </w:r>
      <w:r>
        <w:fldChar w:fldCharType="end"/>
      </w:r>
      <w:r>
        <w:t xml:space="preserve"> angemerkt, kann jeglicher Zugriff auf Serversoftware nur mit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oder </w:t>
      </w:r>
      <w:r>
        <w:fldChar w:fldCharType="begin"/>
      </w:r>
      <w:r>
        <w:instrText xml:space="preserve"> AutoTextList   \s NoStyle \t "CAL-äquivalente Lizenz bezeichnet eine Nutzer-AL oder eine Externe Connector-Lizenz, die in der Tabelle „Serversoftwarezugriff“ eines Produkts angegeben wird, oder eine CAL-Suite oder AL, die in der Tabelle „CAL-/Management-Lizenz-äquivalente Lizenzen“, Anhang A, angegebenen wird. (Siehe vollständige Definition im Glossar)" </w:instrText>
      </w:r>
      <w:r>
        <w:fldChar w:fldCharType="separate"/>
      </w:r>
      <w:r>
        <w:rPr>
          <w:color w:val="0563C1"/>
        </w:rPr>
        <w:t>CAL-äquivalenten Lizenzen</w:t>
      </w:r>
      <w:r>
        <w:fldChar w:fldCharType="end"/>
      </w:r>
      <w:r>
        <w:t xml:space="preserve"> erfolgen.</w:t>
      </w:r>
    </w:p>
    <w:p w14:paraId="664DE34B" w14:textId="77777777" w:rsidR="00AA16B1" w:rsidRDefault="003E6841" w:rsidP="003E6841">
      <w:pPr>
        <w:pStyle w:val="ProductList-Bullet"/>
        <w:numPr>
          <w:ilvl w:val="0"/>
          <w:numId w:val="10"/>
        </w:numPr>
      </w:pP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sind für den Zugriff durch einen anderen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nicht erforderlich.</w:t>
      </w:r>
    </w:p>
    <w:p w14:paraId="551596B3" w14:textId="77777777" w:rsidR="00AA16B1" w:rsidRDefault="003E6841" w:rsidP="003E6841">
      <w:pPr>
        <w:pStyle w:val="ProductList-Bullet"/>
        <w:numPr>
          <w:ilvl w:val="0"/>
          <w:numId w:val="10"/>
        </w:numPr>
      </w:pPr>
      <w:r>
        <w:t xml:space="preserve">  Für den Zugriff auf Serversoftware, die eine </w:t>
      </w:r>
      <w:r>
        <w:fldChar w:fldCharType="begin"/>
      </w:r>
      <w:r>
        <w:instrText xml:space="preserve"> AutoTextList   \s NoStyle \t "Web Workload (auch als „Internet-Weblösungen“ bezeichnet) sind öffentlich verfügbare Webseiten, Websites, Webanwendungen, Webdienste und/oder POP3-Mailserver. (Siehe vollständige Definition im Glossar)" </w:instrText>
      </w:r>
      <w:r>
        <w:fldChar w:fldCharType="separate"/>
      </w:r>
      <w:r>
        <w:rPr>
          <w:color w:val="0563C1"/>
        </w:rPr>
        <w:t>Web Workload</w:t>
      </w:r>
      <w:r>
        <w:fldChar w:fldCharType="end"/>
      </w:r>
      <w:r>
        <w:t xml:space="preserve"> oder </w:t>
      </w:r>
      <w:r>
        <w:fldChar w:fldCharType="begin"/>
      </w:r>
      <w:r>
        <w:instrText xml:space="preserve"> AutoTextList   \s NoStyle \t "High Performance Computing (HPC) Workload ist ein Workload, bei der die Serversoftware zur Ausführung eines Clusterknotens verwendet wird … (Siehe vollständige Definition im Glossar)" </w:instrText>
      </w:r>
      <w:r>
        <w:fldChar w:fldCharType="separate"/>
      </w:r>
      <w:r>
        <w:rPr>
          <w:color w:val="0563C1"/>
        </w:rPr>
        <w:t>HPC Workload</w:t>
      </w:r>
      <w:r>
        <w:fldChar w:fldCharType="end"/>
      </w:r>
      <w:r>
        <w:t xml:space="preserve"> ausführt, sind keine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erforderlich.</w:t>
      </w:r>
    </w:p>
    <w:p w14:paraId="384344CB" w14:textId="77777777" w:rsidR="00AA16B1" w:rsidRDefault="003E6841" w:rsidP="003E6841">
      <w:pPr>
        <w:pStyle w:val="ProductList-Bullet"/>
        <w:numPr>
          <w:ilvl w:val="0"/>
          <w:numId w:val="10"/>
        </w:numPr>
      </w:pPr>
      <w:r>
        <w:t xml:space="preserve">  Für den Zugriff in einer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die ausschließlich zum Hosten und Verwalten von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verwendet wird, sind keine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erforderlich.</w:t>
      </w:r>
    </w:p>
    <w:p w14:paraId="07B2EB94" w14:textId="77777777" w:rsidR="00AA16B1" w:rsidRDefault="003E6841">
      <w:pPr>
        <w:pStyle w:val="ProductList-Offering2Heading"/>
        <w:outlineLvl w:val="2"/>
      </w:pPr>
      <w:bookmarkStart w:id="24" w:name="_Sec542"/>
      <w:r>
        <w:t>Server/CAL</w:t>
      </w:r>
      <w:bookmarkEnd w:id="24"/>
      <w:r>
        <w:fldChar w:fldCharType="begin"/>
      </w:r>
      <w:r>
        <w:instrText xml:space="preserve"> TC "</w:instrText>
      </w:r>
      <w:bookmarkStart w:id="25" w:name="_Toc478637360"/>
      <w:r>
        <w:instrText>Server/CAL</w:instrText>
      </w:r>
      <w:bookmarkEnd w:id="25"/>
      <w:r>
        <w:instrText>" \l 3</w:instrText>
      </w:r>
      <w:r>
        <w:fldChar w:fldCharType="end"/>
      </w:r>
    </w:p>
    <w:p w14:paraId="76043958" w14:textId="77777777" w:rsidR="00AA16B1" w:rsidRDefault="003E6841">
      <w:pPr>
        <w:pStyle w:val="ProductList-ClauseHeading"/>
        <w:outlineLvl w:val="3"/>
      </w:pPr>
      <w:r>
        <w:t>Serverlizenzen (pro Instanz)</w:t>
      </w:r>
    </w:p>
    <w:p w14:paraId="1B18E819" w14:textId="77777777" w:rsidR="00AA16B1" w:rsidRDefault="003E6841">
      <w:pPr>
        <w:pStyle w:val="ProductList-Body"/>
      </w:pPr>
      <w:r>
        <w:t>Der Kunde ist berechtigt, für jede erworbene Server</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eine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 Instanz</w:t>
      </w:r>
      <w:r>
        <w:fldChar w:fldCharType="end"/>
      </w:r>
      <w:r>
        <w:t xml:space="preserve"> der Serversoftware entweder in einer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oder in einer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auf einem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auszuführen.</w:t>
      </w:r>
    </w:p>
    <w:p w14:paraId="258CB5C4" w14:textId="77777777" w:rsidR="00AA16B1" w:rsidRDefault="00AA16B1">
      <w:pPr>
        <w:pStyle w:val="ProductList-Body"/>
      </w:pPr>
    </w:p>
    <w:p w14:paraId="2225D9E6" w14:textId="77777777" w:rsidR="00AA16B1" w:rsidRDefault="003E6841">
      <w:pPr>
        <w:pStyle w:val="ProductList-ClauseHeading"/>
        <w:outlineLvl w:val="3"/>
      </w:pPr>
      <w:r>
        <w:t>Zugriffslizenzen</w:t>
      </w:r>
    </w:p>
    <w:p w14:paraId="21252127" w14:textId="77777777" w:rsidR="00AA16B1" w:rsidRDefault="003E6841" w:rsidP="003E6841">
      <w:pPr>
        <w:pStyle w:val="ProductList-Bullet"/>
        <w:numPr>
          <w:ilvl w:val="0"/>
          <w:numId w:val="11"/>
        </w:numPr>
      </w:pPr>
      <w:r>
        <w:t xml:space="preserve">Außer wie hierin beschrieben und in den </w:t>
      </w: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Produktspezifischen Lizenzbestimmungen</w:t>
      </w:r>
      <w:r>
        <w:fldChar w:fldCharType="end"/>
      </w:r>
      <w:r>
        <w:t xml:space="preserve"> angemerkt, kann jeglicher Zugriff auf Serversoftware nur mit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oder </w:t>
      </w:r>
      <w:r>
        <w:fldChar w:fldCharType="begin"/>
      </w:r>
      <w:r>
        <w:instrText xml:space="preserve"> AutoTextList   \s NoStyle \t "CAL-äquivalente Lizenz bezeichnet eine Nutzer-AL oder eine Externe Connector-Lizenz, die in der Tabelle „Serversoftwarezugriff“ eines Produkts angegeben wird, oder eine CAL-Suite oder AL, die in der Tabelle „CAL-/Management-Lizenz-äquivalente Lizenzen“, Anhang A, angegebenen wird. (Siehe vollständige Definition im Glossar)" </w:instrText>
      </w:r>
      <w:r>
        <w:fldChar w:fldCharType="separate"/>
      </w:r>
      <w:r>
        <w:rPr>
          <w:color w:val="0563C1"/>
        </w:rPr>
        <w:t>CAL-äquivalenten Lizenzen</w:t>
      </w:r>
      <w:r>
        <w:fldChar w:fldCharType="end"/>
      </w:r>
      <w:r>
        <w:t xml:space="preserve"> erfolgen.</w:t>
      </w:r>
    </w:p>
    <w:p w14:paraId="28758B6B" w14:textId="77777777" w:rsidR="00AA16B1" w:rsidRDefault="003E6841" w:rsidP="003E6841">
      <w:pPr>
        <w:pStyle w:val="ProductList-Bullet"/>
        <w:numPr>
          <w:ilvl w:val="0"/>
          <w:numId w:val="11"/>
        </w:numPr>
      </w:pP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sind für den Zugriff durch einen anderen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nicht erforderlich. </w:t>
      </w:r>
    </w:p>
    <w:p w14:paraId="40724ED4" w14:textId="77777777" w:rsidR="00AA16B1" w:rsidRDefault="003E6841">
      <w:pPr>
        <w:pStyle w:val="ProductList-Offering2Heading"/>
        <w:outlineLvl w:val="2"/>
      </w:pPr>
      <w:bookmarkStart w:id="26" w:name="_Sec543"/>
      <w:r>
        <w:t>Pro Core</w:t>
      </w:r>
      <w:bookmarkEnd w:id="26"/>
      <w:r>
        <w:fldChar w:fldCharType="begin"/>
      </w:r>
      <w:r>
        <w:instrText xml:space="preserve"> TC "</w:instrText>
      </w:r>
      <w:bookmarkStart w:id="27" w:name="_Toc478637361"/>
      <w:r>
        <w:instrText>Pro Core</w:instrText>
      </w:r>
      <w:bookmarkEnd w:id="27"/>
      <w:r>
        <w:instrText>" \l 3</w:instrText>
      </w:r>
      <w:r>
        <w:fldChar w:fldCharType="end"/>
      </w:r>
    </w:p>
    <w:p w14:paraId="7C46F560" w14:textId="77777777" w:rsidR="00AA16B1" w:rsidRDefault="003E6841">
      <w:pPr>
        <w:pStyle w:val="ProductList-Body"/>
      </w:pPr>
      <w:r>
        <w:t xml:space="preserve">Bei Produkten unter dem Lizenzmodell „Pro Core“ muss der Kunde entweder die Lizenzierung nach </w:t>
      </w:r>
      <w:r>
        <w:fldChar w:fldCharType="begin"/>
      </w:r>
      <w:r>
        <w:instrText xml:space="preserve"> AutoTextList   \s NoStyle \t "Physischer Core ist ein Core in einem Physischen Prozessor." </w:instrText>
      </w:r>
      <w:r>
        <w:fldChar w:fldCharType="separate"/>
      </w:r>
      <w:r>
        <w:rPr>
          <w:color w:val="0563C1"/>
        </w:rPr>
        <w:t>Physischen Cores</w:t>
      </w:r>
      <w:r>
        <w:fldChar w:fldCharType="end"/>
      </w:r>
      <w:r>
        <w:t xml:space="preserve"> auf einem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oder die Lizenzierung nach Einzelner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Virtueller OSE</w:t>
      </w:r>
      <w:r>
        <w:fldChar w:fldCharType="end"/>
      </w:r>
      <w:r>
        <w:t xml:space="preserve"> wählen. die Geschäftsbedingungen für beide Optionen sind nachstehend dargelegt.</w:t>
      </w:r>
    </w:p>
    <w:p w14:paraId="49406653" w14:textId="77777777" w:rsidR="00AA16B1" w:rsidRDefault="00AA16B1">
      <w:pPr>
        <w:pStyle w:val="ProductList-Body"/>
      </w:pPr>
    </w:p>
    <w:p w14:paraId="46A26122" w14:textId="77777777" w:rsidR="00AA16B1" w:rsidRDefault="003E6841">
      <w:pPr>
        <w:pStyle w:val="ProductList-ClauseHeading"/>
        <w:outlineLvl w:val="3"/>
      </w:pPr>
      <w:r>
        <w:t>Serverlizenzen (pro Core) – Lizenzierung nach Physischen Cores auf einem Server</w:t>
      </w:r>
    </w:p>
    <w:p w14:paraId="5E752D2A" w14:textId="77777777" w:rsidR="00AA16B1" w:rsidRDefault="003E6841" w:rsidP="003E6841">
      <w:pPr>
        <w:pStyle w:val="ProductList-Bullet"/>
        <w:numPr>
          <w:ilvl w:val="0"/>
          <w:numId w:val="12"/>
        </w:numPr>
      </w:pPr>
      <w:r>
        <w:t xml:space="preserve">Der Kunde darf die Serversoftware auf einem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nutzen, sofern er eine ausreichende Anzahl von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lizenzen erwirbt (siehe unten).</w:t>
      </w:r>
    </w:p>
    <w:p w14:paraId="50529FF7" w14:textId="77777777" w:rsidR="00AA16B1" w:rsidRDefault="003E6841" w:rsidP="003E6841">
      <w:pPr>
        <w:pStyle w:val="ProductList-Bullet"/>
        <w:numPr>
          <w:ilvl w:val="0"/>
          <w:numId w:val="12"/>
        </w:numPr>
      </w:pPr>
      <w:r>
        <w:t xml:space="preserve">Benötigt werden so viele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wie </w:t>
      </w:r>
      <w:r>
        <w:fldChar w:fldCharType="begin"/>
      </w:r>
      <w:r>
        <w:instrText xml:space="preserve"> AutoTextList   \s NoStyle \t "Physischer Core ist ein Core in einem Physischen Prozessor." </w:instrText>
      </w:r>
      <w:r>
        <w:fldChar w:fldCharType="separate"/>
      </w:r>
      <w:r>
        <w:rPr>
          <w:color w:val="0563C1"/>
        </w:rPr>
        <w:t>Physische Cores</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vorhanden sind, mindestens aber vier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pro Physischem Prozessor.</w:t>
      </w:r>
    </w:p>
    <w:p w14:paraId="0CCF9C4D" w14:textId="77777777" w:rsidR="00AA16B1" w:rsidRDefault="003E6841" w:rsidP="003E6841">
      <w:pPr>
        <w:pStyle w:val="ProductList-Bullet"/>
        <w:numPr>
          <w:ilvl w:val="0"/>
          <w:numId w:val="12"/>
        </w:numPr>
      </w:pPr>
      <w:r>
        <w:t xml:space="preserve">Im Fall der Enterprise Edition ist der Kunde berechtigt, eine beliebige Anzahl von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Ausgeführten Instanzen</w:t>
      </w:r>
      <w:r>
        <w:fldChar w:fldCharType="end"/>
      </w:r>
      <w:r>
        <w:t xml:space="preserve"> der Serversoftware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in so vielen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Betriebssystemumgebungen</w:t>
      </w:r>
      <w:r>
        <w:fldChar w:fldCharType="end"/>
      </w:r>
      <w:r>
        <w:t xml:space="preserve"> und/oder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Betriebssystemumgebungen</w:t>
      </w:r>
      <w:r>
        <w:fldChar w:fldCharType="end"/>
      </w:r>
      <w:r>
        <w:t xml:space="preserve"> zu nutzen, wie dem Server Lizenzen zugewiesen sind.</w:t>
      </w:r>
    </w:p>
    <w:p w14:paraId="13ABFA16" w14:textId="77777777" w:rsidR="00AA16B1" w:rsidRDefault="003E6841" w:rsidP="003E6841">
      <w:pPr>
        <w:pStyle w:val="ProductList-Bullet"/>
        <w:numPr>
          <w:ilvl w:val="0"/>
          <w:numId w:val="12"/>
        </w:numPr>
      </w:pPr>
      <w:r>
        <w:t>Für jede zusätzliche Enterprise Edition-</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die der Kunde über die nach Absatz 2 erforderlichen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hinaus zuweist, ist er berechtigt, Ausgeführte Instanzen der Serversoftware in einer zusätzlichen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 verwenden.</w:t>
      </w:r>
    </w:p>
    <w:p w14:paraId="47A5D5BD" w14:textId="77777777" w:rsidR="00AA16B1" w:rsidRDefault="003E6841" w:rsidP="003E6841">
      <w:pPr>
        <w:pStyle w:val="ProductList-Bullet"/>
        <w:numPr>
          <w:ilvl w:val="0"/>
          <w:numId w:val="12"/>
        </w:numPr>
      </w:pPr>
      <w:r>
        <w:t xml:space="preserve">Bei anderen Editionen ist der Kunde berechtigt, eine beliebige Anzahl von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Ausgeführten Instanzen</w:t>
      </w:r>
      <w:r>
        <w:fldChar w:fldCharType="end"/>
      </w:r>
      <w:r>
        <w:t xml:space="preserve"> der Serversoftware nur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Betriebssystemumgebung</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 nutzen.</w:t>
      </w:r>
    </w:p>
    <w:p w14:paraId="400592E5" w14:textId="77777777" w:rsidR="00AA16B1" w:rsidRDefault="00AA16B1">
      <w:pPr>
        <w:pStyle w:val="ProductList-Body"/>
      </w:pPr>
    </w:p>
    <w:p w14:paraId="30E12FDD" w14:textId="77777777" w:rsidR="00AA16B1" w:rsidRDefault="003E6841">
      <w:pPr>
        <w:pStyle w:val="ProductList-ClauseHeading"/>
        <w:outlineLvl w:val="3"/>
      </w:pPr>
      <w:r>
        <w:t>Serverlizenzen (pro Core) – Lizenzierung nach Einzelner Virtueller OSE</w:t>
      </w:r>
    </w:p>
    <w:p w14:paraId="49F5EE80" w14:textId="77777777" w:rsidR="00AA16B1" w:rsidRDefault="003E6841" w:rsidP="003E6841">
      <w:pPr>
        <w:pStyle w:val="ProductList-Bullet"/>
        <w:numPr>
          <w:ilvl w:val="0"/>
          <w:numId w:val="13"/>
        </w:numPr>
      </w:pPr>
      <w:r>
        <w:t xml:space="preserve">Der Kunde ist berechtigt, eine beliebige Anzahl von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Ausgeführten Instanzen</w:t>
      </w:r>
      <w:r>
        <w:fldChar w:fldCharType="end"/>
      </w:r>
      <w:r>
        <w:t xml:space="preserve"> der Serversoftware in jeder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 nutzen, sofern er eine ausreichende Anzahl von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erwirbt (siehe unten).</w:t>
      </w:r>
    </w:p>
    <w:p w14:paraId="7ACB8DB2" w14:textId="77777777" w:rsidR="00AA16B1" w:rsidRDefault="003E6841" w:rsidP="003E6841">
      <w:pPr>
        <w:pStyle w:val="ProductList-Bullet"/>
        <w:numPr>
          <w:ilvl w:val="0"/>
          <w:numId w:val="13"/>
        </w:numPr>
      </w:pPr>
      <w:r>
        <w:t xml:space="preserve">Die Anzahl der erforderlichen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entspricht der Anzahl von </w:t>
      </w:r>
      <w:r>
        <w:fldChar w:fldCharType="begin"/>
      </w:r>
      <w:r>
        <w:instrText xml:space="preserve"> AutoTextList   \s NoStyle \t "Virtueller Core ist die Einheit der Verarbeitungsleistung in einem virtuellen Hardwaresystem. Ein Virtueller Core ist die virtuelle Darstellung von einem oder mehreren Hardware-Threads." </w:instrText>
      </w:r>
      <w:r>
        <w:fldChar w:fldCharType="separate"/>
      </w:r>
      <w:r>
        <w:rPr>
          <w:color w:val="0563C1"/>
        </w:rPr>
        <w:t>Virtuellen Cores</w:t>
      </w:r>
      <w:r>
        <w:fldChar w:fldCharType="end"/>
      </w:r>
      <w:r>
        <w:t xml:space="preserve"> in 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unter Berücksichtigung einer Mindestanforderung von vier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pro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Virtueller OSE</w:t>
      </w:r>
      <w:r>
        <w:fldChar w:fldCharType="end"/>
      </w:r>
      <w:r>
        <w:t>.</w:t>
      </w:r>
    </w:p>
    <w:p w14:paraId="6E07E6C3" w14:textId="77777777" w:rsidR="00AA16B1" w:rsidRDefault="003E6841" w:rsidP="003E6841">
      <w:pPr>
        <w:pStyle w:val="ProductList-Bullet"/>
        <w:numPr>
          <w:ilvl w:val="0"/>
          <w:numId w:val="13"/>
        </w:numPr>
      </w:pPr>
      <w:r>
        <w:t xml:space="preserve">Wenn einer dieser </w:t>
      </w:r>
      <w:r>
        <w:fldChar w:fldCharType="begin"/>
      </w:r>
      <w:r>
        <w:instrText xml:space="preserve"> AutoTextList   \s NoStyle \t "Virtueller Core ist die Einheit der Verarbeitungsleistung in einem virtuellen Hardwaresystem. Ein Virtueller Core ist die virtuelle Darstellung von einem oder mehreren Hardware-Threads." </w:instrText>
      </w:r>
      <w:r>
        <w:fldChar w:fldCharType="separate"/>
      </w:r>
      <w:r>
        <w:rPr>
          <w:color w:val="0563C1"/>
        </w:rPr>
        <w:t>Virtuellen Cores</w:t>
      </w:r>
      <w:r>
        <w:fldChar w:fldCharType="end"/>
      </w:r>
      <w:r>
        <w:t xml:space="preserve"> irgendwann mehreren </w:t>
      </w:r>
      <w:r>
        <w:fldChar w:fldCharType="begin"/>
      </w:r>
      <w:r>
        <w:instrText xml:space="preserve"> AutoTextList   \s NoStyle \t "Hardware-Thread ist entweder ein Physischer Core oder ein Hyperthread in einem Physischen Prozessor." </w:instrText>
      </w:r>
      <w:r>
        <w:fldChar w:fldCharType="separate"/>
      </w:r>
      <w:r>
        <w:rPr>
          <w:color w:val="0563C1"/>
        </w:rPr>
        <w:t>Hardware-Threads</w:t>
      </w:r>
      <w:r>
        <w:fldChar w:fldCharType="end"/>
      </w:r>
      <w:r>
        <w:t xml:space="preserve"> zugewiesen ist, benötigt der Kunde eine Lizenz für jeden zusätzlichen </w:t>
      </w:r>
      <w:r>
        <w:fldChar w:fldCharType="begin"/>
      </w:r>
      <w:r>
        <w:instrText xml:space="preserve"> AutoTextList   \s NoStyle \t "Hardware-Thread ist entweder ein Physischer Core oder ein Hyperthread in einem Physischen Prozessor." </w:instrText>
      </w:r>
      <w:r>
        <w:fldChar w:fldCharType="separate"/>
      </w:r>
      <w:r>
        <w:rPr>
          <w:color w:val="0563C1"/>
        </w:rPr>
        <w:t>Hardware-Thread</w:t>
      </w:r>
      <w:r>
        <w:fldChar w:fldCharType="end"/>
      </w:r>
      <w:r>
        <w:t xml:space="preserve">, dem er zugewiesen ist. </w:t>
      </w:r>
    </w:p>
    <w:p w14:paraId="402CC5D8" w14:textId="77777777" w:rsidR="00AA16B1" w:rsidRDefault="003E6841">
      <w:pPr>
        <w:pStyle w:val="ProductList-Offering2Heading"/>
        <w:outlineLvl w:val="2"/>
      </w:pPr>
      <w:bookmarkStart w:id="28" w:name="_Sec544"/>
      <w:r>
        <w:t>Management Server</w:t>
      </w:r>
      <w:bookmarkEnd w:id="28"/>
      <w:r>
        <w:fldChar w:fldCharType="begin"/>
      </w:r>
      <w:r>
        <w:instrText xml:space="preserve"> TC "</w:instrText>
      </w:r>
      <w:bookmarkStart w:id="29" w:name="_Toc478637362"/>
      <w:r>
        <w:instrText>Management Server</w:instrText>
      </w:r>
      <w:bookmarkEnd w:id="29"/>
      <w:r>
        <w:instrText>" \l 3</w:instrText>
      </w:r>
      <w:r>
        <w:fldChar w:fldCharType="end"/>
      </w:r>
    </w:p>
    <w:p w14:paraId="10AEC4D1" w14:textId="77777777" w:rsidR="00AA16B1" w:rsidRDefault="003E6841">
      <w:pPr>
        <w:pStyle w:val="ProductList-ClauseHeading"/>
        <w:outlineLvl w:val="3"/>
      </w:pPr>
      <w:r>
        <w:t>Management-Lizenzen</w:t>
      </w:r>
    </w:p>
    <w:p w14:paraId="1BC13522" w14:textId="77777777" w:rsidR="00AA16B1" w:rsidRDefault="003E6841">
      <w:pPr>
        <w:pStyle w:val="ProductList-Body"/>
      </w:pPr>
      <w:r>
        <w:t xml:space="preserve">Die Version der Management-Lizenz, nicht die verwendete Software-Version, bestimmt die Version der anwendbaren Lizenzbestimmungen (einschließlich Verwendung unter Downgraderechten ungeachtet gegenteiliger Bestimmungen). </w:t>
      </w:r>
    </w:p>
    <w:p w14:paraId="5E201D76" w14:textId="77777777" w:rsidR="00AA16B1" w:rsidRDefault="00AA16B1">
      <w:pPr>
        <w:pStyle w:val="ProductList-Body"/>
      </w:pPr>
    </w:p>
    <w:p w14:paraId="111715FB" w14:textId="77777777" w:rsidR="00AA16B1" w:rsidRDefault="003E6841">
      <w:pPr>
        <w:pStyle w:val="ProductList-ClauseHeading"/>
        <w:outlineLvl w:val="3"/>
      </w:pPr>
      <w:r>
        <w:t>Server-Management-Lizenzen (pro Core)</w:t>
      </w:r>
    </w:p>
    <w:p w14:paraId="3DB2F70E" w14:textId="77777777" w:rsidR="00AA16B1" w:rsidRDefault="003E6841" w:rsidP="003E6841">
      <w:pPr>
        <w:pStyle w:val="ProductList-Bullet"/>
        <w:numPr>
          <w:ilvl w:val="0"/>
          <w:numId w:val="14"/>
        </w:numPr>
      </w:pPr>
      <w:r>
        <w:t xml:space="preserve">Der Kunde darf die Software auf jedem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nutzen, der zu seiner Nutzung zur </w:t>
      </w:r>
      <w:r>
        <w:fldChar w:fldCharType="begin"/>
      </w:r>
      <w:r>
        <w:instrText xml:space="preserve"> AutoTextList   \s NoStyle \t "Verwalten von OSEs bedeutet, Daten über die Hardware und Software, die direkt oder indirekt mit der OSE im Zusammenhang steht, anzufordern und zu erhalten, sie zu konfigurieren oder Anweisungen zu geben. Das Feststellen des Vorhandenseins eines Geräts oder einer OSE fällt nicht unter diese Definition." </w:instrText>
      </w:r>
      <w:r>
        <w:fldChar w:fldCharType="separate"/>
      </w:r>
      <w:r>
        <w:rPr>
          <w:color w:val="0563C1"/>
        </w:rPr>
        <w:t>Verwaltung von OSEs</w:t>
      </w:r>
      <w:r>
        <w:fldChar w:fldCharType="end"/>
      </w:r>
      <w:r>
        <w:t xml:space="preserve"> auf einem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vorgesehenen ist, sofern er eine ausreichende Anzahl von </w:t>
      </w:r>
      <w:r>
        <w:fldChar w:fldCharType="begin"/>
      </w:r>
      <w:r>
        <w:instrText xml:space="preserve"> AutoTextList   \s NoStyle \t "Server ist ein physisches Hardwaresystem, das fähig ist, Serversoftware auszuführen." </w:instrText>
      </w:r>
      <w:r>
        <w:fldChar w:fldCharType="separate"/>
      </w:r>
      <w:r>
        <w:rPr>
          <w:color w:val="0563C1"/>
        </w:rPr>
        <w:t>Serverlizenzen</w:t>
      </w:r>
      <w:r>
        <w:fldChar w:fldCharType="end"/>
      </w:r>
      <w:r>
        <w:t xml:space="preserve"> erwirbt (siehe unten).</w:t>
      </w:r>
    </w:p>
    <w:p w14:paraId="15BCA8C2" w14:textId="77777777" w:rsidR="00AA16B1" w:rsidRDefault="003E6841" w:rsidP="003E6841">
      <w:pPr>
        <w:pStyle w:val="ProductList-Bullet"/>
        <w:numPr>
          <w:ilvl w:val="0"/>
          <w:numId w:val="14"/>
        </w:numPr>
      </w:pPr>
      <w:r>
        <w:t xml:space="preserve">Benötigt werden so viele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wie </w:t>
      </w:r>
      <w:r>
        <w:fldChar w:fldCharType="begin"/>
      </w:r>
      <w:r>
        <w:instrText xml:space="preserve"> AutoTextList   \s NoStyle \t "Physischer Core ist ein Core in einem Physischen Prozessor." </w:instrText>
      </w:r>
      <w:r>
        <w:fldChar w:fldCharType="separate"/>
      </w:r>
      <w:r>
        <w:rPr>
          <w:color w:val="0563C1"/>
        </w:rPr>
        <w:t>Physische Cores</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vorhanden sind, mindestens aber 8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pro </w:t>
      </w:r>
      <w:r>
        <w:fldChar w:fldCharType="begin"/>
      </w:r>
      <w:r>
        <w:instrText xml:space="preserve"> AutoTextList   \s NoStyle \t "Physischer Prozessor ist ein Prozessor in einem physischen Hardwaresystem." </w:instrText>
      </w:r>
      <w:r>
        <w:fldChar w:fldCharType="separate"/>
      </w:r>
      <w:r>
        <w:rPr>
          <w:color w:val="0563C1"/>
        </w:rPr>
        <w:t>Physischem Prozessor</w:t>
      </w:r>
      <w:r>
        <w:fldChar w:fldCharType="end"/>
      </w:r>
      <w:r>
        <w:t xml:space="preserve"> und mindestens 16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pro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w:t>
      </w:r>
    </w:p>
    <w:p w14:paraId="01A2D7B2" w14:textId="77777777" w:rsidR="00AA16B1" w:rsidRDefault="003E6841" w:rsidP="003E6841">
      <w:pPr>
        <w:pStyle w:val="ProductList-Bullet"/>
        <w:numPr>
          <w:ilvl w:val="0"/>
          <w:numId w:val="14"/>
        </w:numPr>
      </w:pPr>
      <w:r>
        <w:lastRenderedPageBreak/>
        <w:t xml:space="preserve">Die Datacenter Edition erlaubt die Nutzung der Serversoftware zur Verwaltung einer beliebigen Anzahl von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w:t>
      </w:r>
    </w:p>
    <w:p w14:paraId="5F398A80" w14:textId="77777777" w:rsidR="00AA16B1" w:rsidRDefault="003E6841" w:rsidP="003E6841">
      <w:pPr>
        <w:pStyle w:val="ProductList-Bullet"/>
        <w:numPr>
          <w:ilvl w:val="0"/>
          <w:numId w:val="14"/>
        </w:numPr>
      </w:pPr>
      <w:r>
        <w:t>Standard Edition:</w:t>
      </w:r>
    </w:p>
    <w:p w14:paraId="3D832B3D" w14:textId="77777777" w:rsidR="00AA16B1" w:rsidRDefault="003E6841" w:rsidP="003E6841">
      <w:pPr>
        <w:pStyle w:val="ProductList-Bullet"/>
        <w:numPr>
          <w:ilvl w:val="1"/>
          <w:numId w:val="14"/>
        </w:numPr>
      </w:pPr>
      <w:r>
        <w:t xml:space="preserve">Die Standard Edition erlaubt die Nutzung der Software zur Verwaltung von bis zu zwei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w:t>
      </w:r>
    </w:p>
    <w:p w14:paraId="6C1EA730" w14:textId="77777777" w:rsidR="00AA16B1" w:rsidRDefault="003E6841" w:rsidP="003E6841">
      <w:pPr>
        <w:pStyle w:val="ProductList-Bullet"/>
        <w:numPr>
          <w:ilvl w:val="1"/>
          <w:numId w:val="14"/>
        </w:numPr>
      </w:pPr>
      <w:r>
        <w:t xml:space="preserve">Die Standard-Edition erlaubt das Verwalten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(zusätzlich zu zwei weiteren Virtuellen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sofern die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 OSE</w:t>
      </w:r>
      <w:r>
        <w:fldChar w:fldCharType="end"/>
      </w:r>
      <w:r>
        <w:t xml:space="preserve"> nur zum Hosten und Verwalten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Virtueller OSEs</w:t>
      </w:r>
      <w:r>
        <w:fldChar w:fldCharType="end"/>
      </w:r>
      <w:r>
        <w:t xml:space="preserve"> genutzt wird.</w:t>
      </w:r>
    </w:p>
    <w:p w14:paraId="6F00C915" w14:textId="77777777" w:rsidR="00AA16B1" w:rsidRDefault="003E6841" w:rsidP="003E6841">
      <w:pPr>
        <w:pStyle w:val="ProductList-Bullet"/>
        <w:numPr>
          <w:ilvl w:val="1"/>
          <w:numId w:val="14"/>
        </w:numPr>
      </w:pPr>
      <w:r>
        <w:t>Der Kunde ist berechtigt, zusätzliche Standard Edition-</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an den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zuzuweisen, deren Anzahl der in Abschnitt 2 oben genannten entspricht, und zwei zusätzliche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zu verwalten. </w:t>
      </w:r>
    </w:p>
    <w:p w14:paraId="0C2F1328" w14:textId="77777777" w:rsidR="00AA16B1" w:rsidRDefault="003E6841" w:rsidP="003E6841">
      <w:pPr>
        <w:pStyle w:val="ProductList-Bullet"/>
        <w:numPr>
          <w:ilvl w:val="0"/>
          <w:numId w:val="14"/>
        </w:numPr>
      </w:pPr>
      <w:r>
        <w:t xml:space="preserve">  Für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in denen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-Betriebssysteme ausgeführt werden, sind Server-</w:t>
      </w:r>
      <w:r>
        <w:fldChar w:fldCharType="begin"/>
      </w:r>
      <w:r>
        <w:instrText xml:space="preserve"> AutoTextList   \s NoStyle \t "Managementlizenz ist eine Lizenz, die die Verwaltung von einer oder mehrerer OSEs durch die entsprechende Version der Serversoftware oder eine frühere Version der Serversoftware gestattet. (Siehe vollständige Definition im Glossar)" </w:instrText>
      </w:r>
      <w:r>
        <w:fldChar w:fldCharType="separate"/>
      </w:r>
      <w:r>
        <w:rPr>
          <w:color w:val="0563C1"/>
        </w:rPr>
        <w:t>Management-Lizenzen</w:t>
      </w:r>
      <w:r>
        <w:fldChar w:fldCharType="end"/>
      </w:r>
      <w:r>
        <w:t xml:space="preserve"> erforderlich. </w:t>
      </w:r>
    </w:p>
    <w:p w14:paraId="04FEA7FF" w14:textId="77777777" w:rsidR="00AA16B1" w:rsidRDefault="00AA16B1">
      <w:pPr>
        <w:pStyle w:val="ProductList-Body"/>
      </w:pPr>
    </w:p>
    <w:p w14:paraId="387F9989" w14:textId="77777777" w:rsidR="00AA16B1" w:rsidRDefault="003E6841">
      <w:pPr>
        <w:pStyle w:val="ProductList-ClauseHeading"/>
        <w:outlineLvl w:val="3"/>
      </w:pPr>
      <w:r>
        <w:t>Client-Management-Lizenzen (pro OSE oder Nutzer)</w:t>
      </w:r>
    </w:p>
    <w:p w14:paraId="1231E394" w14:textId="77777777" w:rsidR="00AA16B1" w:rsidRDefault="003E6841" w:rsidP="003E6841">
      <w:pPr>
        <w:pStyle w:val="ProductList-Bullet"/>
        <w:numPr>
          <w:ilvl w:val="0"/>
          <w:numId w:val="15"/>
        </w:numPr>
      </w:pPr>
      <w:r>
        <w:t xml:space="preserve">Der Kunde ist je erworbener Client-Management-Lizenz berechtigt, die Software zum Verwalten einer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auf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oder von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von einem </w:t>
      </w:r>
      <w:r>
        <w:fldChar w:fldCharType="begin"/>
      </w:r>
      <w:r>
        <w:instrText xml:space="preserve"> AutoTextList   \s NoStyle \t "Lizenzierter Nutzer ist die jeweilige Person, der eine Lizenz zugewiesen wird." </w:instrText>
      </w:r>
      <w:r>
        <w:fldChar w:fldCharType="separate"/>
      </w:r>
      <w:r>
        <w:rPr>
          <w:color w:val="0563C1"/>
        </w:rPr>
        <w:t>Lizenzierten Nutzer</w:t>
      </w:r>
      <w:r>
        <w:fldChar w:fldCharType="end"/>
      </w:r>
      <w:r>
        <w:t xml:space="preserve"> genutzten Geräten zu nutzen.</w:t>
      </w:r>
    </w:p>
    <w:p w14:paraId="1EF47132" w14:textId="77777777" w:rsidR="00AA16B1" w:rsidRDefault="003E6841" w:rsidP="003E6841">
      <w:pPr>
        <w:pStyle w:val="ProductList-Bullet"/>
        <w:numPr>
          <w:ilvl w:val="0"/>
          <w:numId w:val="15"/>
        </w:numPr>
      </w:pP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die auf anderen Betriebssystemen als </w:t>
      </w:r>
      <w:r>
        <w:fldChar w:fldCharType="begin"/>
      </w:r>
      <w:r>
        <w:instrText xml:space="preserve"> AutoTextList   \s NoStyle \t "Server ist ein physisches Hardwaresystem, das fähig ist, Serversoftware auszuführen." </w:instrText>
      </w:r>
      <w:r>
        <w:fldChar w:fldCharType="separate"/>
      </w:r>
      <w:r>
        <w:rPr>
          <w:color w:val="0563C1"/>
        </w:rPr>
        <w:t>Serverbetriebssystemen</w:t>
      </w:r>
      <w:r>
        <w:fldChar w:fldCharType="end"/>
      </w:r>
      <w:r>
        <w:t xml:space="preserve"> ausgeführt werden, erfordern Client-Management-Lizenzen oder </w:t>
      </w:r>
      <w:r>
        <w:fldChar w:fldCharType="begin"/>
      </w:r>
      <w:r>
        <w:instrText xml:space="preserve"> AutoTextList   \s NoStyle \t "Management-Lizenz-äquivalente Lizenz ist eine Nutzer-AL, die in der Tabelle „Management-Lizenz“ eines Produkts angegeben wird, oder eine CAL-Suite oder AL, die in Anhang A der Tabelle „Management-Lizenz-äquivalente Lizenzen“ angegebenen wird. (Siehe vollständige Definition im Glossar)" </w:instrText>
      </w:r>
      <w:r>
        <w:fldChar w:fldCharType="separate"/>
      </w:r>
      <w:r>
        <w:rPr>
          <w:color w:val="0563C1"/>
        </w:rPr>
        <w:t>Management-Lizenz-äquivalente Lizenzen</w:t>
      </w:r>
      <w:r>
        <w:fldChar w:fldCharType="end"/>
      </w:r>
      <w:r>
        <w:t>.</w:t>
      </w:r>
    </w:p>
    <w:p w14:paraId="22A74922" w14:textId="77777777" w:rsidR="00AA16B1" w:rsidRDefault="003E6841" w:rsidP="003E6841">
      <w:pPr>
        <w:pStyle w:val="ProductList-Bullet"/>
        <w:numPr>
          <w:ilvl w:val="0"/>
          <w:numId w:val="15"/>
        </w:numPr>
      </w:pPr>
      <w:r>
        <w:t xml:space="preserve">Die Anzahl der erforderlichen Client-Management-Lizenzen hängt vom zugewiesenen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Lizenztyp</w:t>
      </w:r>
      <w:r>
        <w:fldChar w:fldCharType="end"/>
      </w:r>
      <w:r>
        <w:t xml:space="preserve"> (pro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oder Nutzer) ab.</w:t>
      </w:r>
    </w:p>
    <w:p w14:paraId="06AD5926" w14:textId="77777777" w:rsidR="00AA16B1" w:rsidRDefault="003E6841" w:rsidP="003E6841">
      <w:pPr>
        <w:pStyle w:val="ProductList-Bullet"/>
        <w:numPr>
          <w:ilvl w:val="0"/>
          <w:numId w:val="15"/>
        </w:numPr>
      </w:pPr>
      <w:r>
        <w:t xml:space="preserve">Für die Verwaltung einer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auf die mehrere Nutzer zugreifen, ist eine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-Client-Management-Lizenz oder eine Nutzer-Client-Management-Lizenz für jeden Nutzer erforderlich.</w:t>
      </w:r>
    </w:p>
    <w:p w14:paraId="4341B855" w14:textId="77777777" w:rsidR="00AA16B1" w:rsidRDefault="00AA16B1">
      <w:pPr>
        <w:pStyle w:val="ProductList-Body"/>
      </w:pPr>
    </w:p>
    <w:p w14:paraId="4B497131" w14:textId="77777777" w:rsidR="00AA16B1" w:rsidRDefault="003E6841">
      <w:pPr>
        <w:pStyle w:val="ProductList-ClauseHeading"/>
        <w:outlineLvl w:val="3"/>
      </w:pPr>
      <w:r>
        <w:t>Management-Lizenzen sind nicht erforderlich für:</w:t>
      </w:r>
    </w:p>
    <w:p w14:paraId="5B88363F" w14:textId="77777777" w:rsidR="00AA16B1" w:rsidRDefault="003E6841" w:rsidP="003E6841">
      <w:pPr>
        <w:pStyle w:val="ProductList-Bullet"/>
        <w:numPr>
          <w:ilvl w:val="0"/>
          <w:numId w:val="16"/>
        </w:numPr>
      </w:pP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in denen sich keine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Ausgeführten Instanzen</w:t>
      </w:r>
      <w:r>
        <w:fldChar w:fldCharType="end"/>
      </w:r>
      <w:r>
        <w:t xml:space="preserve"> der Software befinden,</w:t>
      </w:r>
    </w:p>
    <w:p w14:paraId="1395F9BD" w14:textId="77777777" w:rsidR="00AA16B1" w:rsidRDefault="003E6841" w:rsidP="003E6841">
      <w:pPr>
        <w:pStyle w:val="ProductList-Bullet"/>
        <w:numPr>
          <w:ilvl w:val="0"/>
          <w:numId w:val="16"/>
        </w:numPr>
      </w:pPr>
      <w:r>
        <w:t>Netzwerkinfrastrukturgeräte des Kunden, die ausschließlich der Übertragung von Netzwerkdaten und nicht der Ausführung von Windows-Serversoftware dienen,</w:t>
      </w:r>
    </w:p>
    <w:p w14:paraId="7B9A7BE2" w14:textId="77777777" w:rsidR="00AA16B1" w:rsidRDefault="003E6841" w:rsidP="003E6841">
      <w:pPr>
        <w:pStyle w:val="ProductList-Bullet"/>
        <w:numPr>
          <w:ilvl w:val="0"/>
          <w:numId w:val="16"/>
        </w:numPr>
      </w:pPr>
      <w:r>
        <w:t xml:space="preserve">Konvertierung von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von Physisch in Virtuell oder</w:t>
      </w:r>
    </w:p>
    <w:p w14:paraId="708F7E17" w14:textId="77777777" w:rsidR="00AA16B1" w:rsidRDefault="003E6841" w:rsidP="003E6841">
      <w:pPr>
        <w:pStyle w:val="ProductList-Bullet"/>
        <w:numPr>
          <w:ilvl w:val="0"/>
          <w:numId w:val="16"/>
        </w:numPr>
      </w:pPr>
      <w:r>
        <w:t>Geräte, die ausschließlich auf den Status ihrer Hardwarekomponenten im Hinblick auf Systemtemperatur, Lüftergeschwindigkeit, Netzschalter, Zurücksetzen des Systems oder CPU-Verfügbarkeit überwacht oder verwaltet werden</w:t>
      </w:r>
    </w:p>
    <w:p w14:paraId="4BE53543" w14:textId="77777777" w:rsidR="00AA16B1" w:rsidRDefault="00AA16B1">
      <w:pPr>
        <w:pStyle w:val="ProductList-Body"/>
      </w:pPr>
    </w:p>
    <w:p w14:paraId="33391D63" w14:textId="77777777" w:rsidR="00AA16B1" w:rsidRDefault="003E6841">
      <w:pPr>
        <w:pStyle w:val="ProductList-ClauseHeading"/>
        <w:outlineLvl w:val="3"/>
      </w:pPr>
      <w:r>
        <w:t>Datasets</w:t>
      </w:r>
    </w:p>
    <w:p w14:paraId="312934D5" w14:textId="77777777" w:rsidR="00AA16B1" w:rsidRDefault="003E6841">
      <w:pPr>
        <w:pStyle w:val="ProductList-Body"/>
      </w:pPr>
      <w:r>
        <w:t>Der Kunde ist nicht berechtigt, in der Software enthaltene Datasets (oder Teile von Datasets) zu kopieren oder zu vertreiben.</w:t>
      </w:r>
    </w:p>
    <w:p w14:paraId="14DCAF5D" w14:textId="77777777" w:rsidR="00AA16B1" w:rsidRDefault="003E6841">
      <w:pPr>
        <w:pStyle w:val="ProductList-Offering2Heading"/>
        <w:outlineLvl w:val="2"/>
      </w:pPr>
      <w:bookmarkStart w:id="30" w:name="_Sec545"/>
      <w:r>
        <w:t>Spezialserver</w:t>
      </w:r>
      <w:bookmarkEnd w:id="30"/>
      <w:r>
        <w:fldChar w:fldCharType="begin"/>
      </w:r>
      <w:r>
        <w:instrText xml:space="preserve"> TC "</w:instrText>
      </w:r>
      <w:bookmarkStart w:id="31" w:name="_Toc478637363"/>
      <w:r>
        <w:instrText>Spezialserver</w:instrText>
      </w:r>
      <w:bookmarkEnd w:id="31"/>
      <w:r>
        <w:instrText>" \l 3</w:instrText>
      </w:r>
      <w:r>
        <w:fldChar w:fldCharType="end"/>
      </w:r>
    </w:p>
    <w:p w14:paraId="71405068" w14:textId="77777777" w:rsidR="00AA16B1" w:rsidRDefault="003E6841">
      <w:pPr>
        <w:pStyle w:val="ProductList-ClauseHeading"/>
        <w:outlineLvl w:val="3"/>
      </w:pPr>
      <w:r>
        <w:t>Serverlizenzen (pro Instanz)</w:t>
      </w:r>
    </w:p>
    <w:p w14:paraId="4B59ACE0" w14:textId="77777777" w:rsidR="00AA16B1" w:rsidRDefault="003E6841">
      <w:pPr>
        <w:pStyle w:val="ProductList-Body"/>
      </w:pPr>
      <w:r>
        <w:t xml:space="preserve">Der Kunde ist berechtigt, eine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 Instanz</w:t>
      </w:r>
      <w:r>
        <w:fldChar w:fldCharType="end"/>
      </w:r>
      <w:r>
        <w:t xml:space="preserve"> der Serversoftware entweder in einer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oder in einer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auf einem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für jede erworbene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lizenz auszuführen.</w:t>
      </w:r>
    </w:p>
    <w:p w14:paraId="4A49FA65" w14:textId="77777777" w:rsidR="00AA16B1" w:rsidRDefault="003E6841">
      <w:pPr>
        <w:pStyle w:val="ProductList-Offering2Heading"/>
        <w:outlineLvl w:val="2"/>
      </w:pPr>
      <w:bookmarkStart w:id="32" w:name="_Sec546"/>
      <w:r>
        <w:t>Entwicklertools</w:t>
      </w:r>
      <w:bookmarkEnd w:id="32"/>
      <w:r>
        <w:fldChar w:fldCharType="begin"/>
      </w:r>
      <w:r>
        <w:instrText xml:space="preserve"> TC "</w:instrText>
      </w:r>
      <w:bookmarkStart w:id="33" w:name="_Toc478637364"/>
      <w:r>
        <w:instrText>Entwicklertools</w:instrText>
      </w:r>
      <w:bookmarkEnd w:id="33"/>
      <w:r>
        <w:instrText>" \l 3</w:instrText>
      </w:r>
      <w:r>
        <w:fldChar w:fldCharType="end"/>
      </w:r>
    </w:p>
    <w:p w14:paraId="1317D98C" w14:textId="77777777" w:rsidR="00AA16B1" w:rsidRDefault="003E6841">
      <w:pPr>
        <w:pStyle w:val="ProductList-ClauseHeading"/>
        <w:outlineLvl w:val="3"/>
      </w:pPr>
      <w:r>
        <w:t>Nutzerlizenzen</w:t>
      </w:r>
    </w:p>
    <w:p w14:paraId="15019612" w14:textId="77777777" w:rsidR="00AA16B1" w:rsidRDefault="003E6841" w:rsidP="003E6841">
      <w:pPr>
        <w:pStyle w:val="ProductList-Bullet"/>
        <w:numPr>
          <w:ilvl w:val="0"/>
          <w:numId w:val="17"/>
        </w:numPr>
      </w:pPr>
      <w:r>
        <w:t xml:space="preserve">Ein </w:t>
      </w:r>
      <w:r>
        <w:fldChar w:fldCharType="begin"/>
      </w:r>
      <w:r>
        <w:instrText xml:space="preserve"> AutoTextList   \s NoStyle \t "Lizenzierter Nutzer ist die jeweilige Person, der eine Lizenz zugewiesen wird." </w:instrText>
      </w:r>
      <w:r>
        <w:fldChar w:fldCharType="separate"/>
      </w:r>
      <w:r>
        <w:rPr>
          <w:color w:val="0563C1"/>
        </w:rPr>
        <w:t>Lizenzierter Nutzer</w:t>
      </w:r>
      <w:r>
        <w:fldChar w:fldCharType="end"/>
      </w:r>
      <w:r>
        <w:t xml:space="preserve"> ist für jede erworbene Nutzerlizenz berechtigt, eine beliebige Anzahl von Kopien der Software und früherer Versionen auf jedem für die Nutzung durch den Kunden vorgesehenen Gerät zu nutzen. </w:t>
      </w:r>
    </w:p>
    <w:p w14:paraId="78E6EB94" w14:textId="77777777" w:rsidR="00AA16B1" w:rsidRDefault="003E6841" w:rsidP="003E6841">
      <w:pPr>
        <w:pStyle w:val="ProductList-Bullet"/>
        <w:numPr>
          <w:ilvl w:val="0"/>
          <w:numId w:val="17"/>
        </w:numPr>
      </w:pP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sind berechtigt, die Software zur Bewertung zu verwenden, und um die Programme des Kunden zu entwickeln, zu testen und vorzuführen. Diese Rechte umfassen die Verwendung der Software für das Simulieren einer Endbenutzer-Umgebung zur Diagnose von Problemen, die in Verbindung mit seinen Programmen auftreten.</w:t>
      </w:r>
    </w:p>
    <w:p w14:paraId="4DE89210" w14:textId="77777777" w:rsidR="00AA16B1" w:rsidRDefault="003E6841" w:rsidP="003E6841">
      <w:pPr>
        <w:pStyle w:val="ProductList-Bullet"/>
        <w:numPr>
          <w:ilvl w:val="0"/>
          <w:numId w:val="17"/>
        </w:numPr>
      </w:pPr>
      <w:r>
        <w:t xml:space="preserve">Die Software ist nicht zur Verwendung in einer </w:t>
      </w:r>
      <w:r>
        <w:fldChar w:fldCharType="begin"/>
      </w:r>
      <w:r>
        <w:instrText xml:space="preserve"> AutoTextList   \s NoStyle \t "Produktionsumgebung steht für jede Virtuelle oder Physische OSE, die eine Arbeitslast der Produktion ausführt oder auf Produktionsdaten zugreift, oder eine Physische OSE, die eine oder mehrere Virtuelle OSEs bedient, die eine Arbeitslast der Produktion ausführt oder auf Produktionsdaten zugreift." </w:instrText>
      </w:r>
      <w:r>
        <w:fldChar w:fldCharType="separate"/>
      </w:r>
      <w:r>
        <w:rPr>
          <w:color w:val="0563C1"/>
        </w:rPr>
        <w:t>Produktionsumgebung</w:t>
      </w:r>
      <w:r>
        <w:fldChar w:fldCharType="end"/>
      </w:r>
      <w:r>
        <w:t xml:space="preserve"> lizenziert. </w:t>
      </w:r>
    </w:p>
    <w:p w14:paraId="6E384F0B" w14:textId="77777777" w:rsidR="00AA16B1" w:rsidRDefault="00AA16B1">
      <w:pPr>
        <w:pStyle w:val="ProductList-Body"/>
      </w:pPr>
    </w:p>
    <w:p w14:paraId="013D5408" w14:textId="77777777" w:rsidR="00AA16B1" w:rsidRDefault="003E6841">
      <w:pPr>
        <w:pStyle w:val="ProductList-ClauseHeading"/>
        <w:outlineLvl w:val="3"/>
      </w:pPr>
      <w:r>
        <w:t>Zusätzliche Lizenzbestimmungen für Visual Studio-Abonnements</w:t>
      </w:r>
    </w:p>
    <w:p w14:paraId="28CD7446" w14:textId="77777777" w:rsidR="00AA16B1" w:rsidRDefault="003E6841">
      <w:pPr>
        <w:pStyle w:val="ProductList-Body"/>
      </w:pPr>
      <w:r>
        <w:t xml:space="preserve">Zusätzlich zu seinen Rechten, die in den Lizenzmodellbestimmungen enthalten sind, darf der Kunde für jede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die er erwirbt, ein Visual Studio-Abonnement zuweisen. Für Visual Studio-Abonnements bezeichnet „Software“ die Software, die über Visual Studio-Abonnentendownloads für die Abonnementebene des Kunden zur Verfügung gestellt wird. Mit dem Visual Studio-Abonnement des Kunden zur Verfügung gestellte Onlinedienste dürfen nicht in </w:t>
      </w:r>
      <w:r>
        <w:fldChar w:fldCharType="begin"/>
      </w:r>
      <w:r>
        <w:instrText xml:space="preserve"> AutoTextList   \s NoStyle \t "Produktionsumgebung steht für jede Virtuelle oder Physische OSE, die eine Arbeitslast der Produktion ausführt oder auf Produktionsdaten zugreift, oder eine Physische OSE, die eine oder mehrere Virtuelle OSEs bedient, die eine Arbeitslast der Produktion ausführt oder auf Produktionsdaten zugreift." </w:instrText>
      </w:r>
      <w:r>
        <w:fldChar w:fldCharType="separate"/>
      </w:r>
      <w:r>
        <w:rPr>
          <w:color w:val="0563C1"/>
        </w:rPr>
        <w:t>Produktionsumgebungen</w:t>
      </w:r>
      <w:r>
        <w:fldChar w:fldCharType="end"/>
      </w:r>
      <w:r>
        <w:t xml:space="preserve"> verwendet werden. </w:t>
      </w:r>
    </w:p>
    <w:p w14:paraId="6CF27233" w14:textId="77777777" w:rsidR="00AA16B1" w:rsidRDefault="00AA16B1">
      <w:pPr>
        <w:pStyle w:val="ProductList-Body"/>
      </w:pPr>
    </w:p>
    <w:p w14:paraId="2C1412E4" w14:textId="77777777" w:rsidR="00AA16B1" w:rsidRDefault="003E6841">
      <w:pPr>
        <w:pStyle w:val="ProductList-SubClauseHeading"/>
        <w:outlineLvl w:val="4"/>
      </w:pPr>
      <w:r>
        <w:t>Ausführung der Software auf Microsoft Azure Platform-Diensten</w:t>
      </w:r>
    </w:p>
    <w:p w14:paraId="1925768B" w14:textId="77777777" w:rsidR="00AA16B1" w:rsidRDefault="003E6841" w:rsidP="003E6841">
      <w:pPr>
        <w:pStyle w:val="ProductList-Bullet"/>
        <w:numPr>
          <w:ilvl w:val="1"/>
          <w:numId w:val="18"/>
        </w:numPr>
      </w:pPr>
      <w:r>
        <w:t xml:space="preserv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ist für die Laufzeit seines Visual Studio-Abonnements berechtigt, die Software auf Microsoft Azure Platform-Diensten auszuführen. </w:t>
      </w:r>
    </w:p>
    <w:p w14:paraId="4D41716F" w14:textId="77777777" w:rsidR="00AA16B1" w:rsidRDefault="003E6841" w:rsidP="003E6841">
      <w:pPr>
        <w:pStyle w:val="ProductList-Bullet"/>
        <w:numPr>
          <w:ilvl w:val="1"/>
          <w:numId w:val="18"/>
        </w:numPr>
      </w:pPr>
      <w:r>
        <w:t>Die Nutzung der Software unterliegt weiterhin den Geschäftsbedingungen des Volumenlizenzvertrages des Kunden sowie etwaigen der Software beiliegenden Bestimmungen.</w:t>
      </w:r>
    </w:p>
    <w:p w14:paraId="62A99F57" w14:textId="77777777" w:rsidR="00AA16B1" w:rsidRDefault="003E6841" w:rsidP="003E6841">
      <w:pPr>
        <w:pStyle w:val="ProductList-Bullet"/>
        <w:numPr>
          <w:ilvl w:val="1"/>
          <w:numId w:val="18"/>
        </w:numPr>
      </w:pPr>
      <w:r>
        <w:t xml:space="preserve">Die Geschäftsbedingungen für das Entwicklertools-Lizenzmodell gelten für die Nutzung der angebotenen Software- und Azure Dev/Test-Komponenten mit der Einschränkung, dass 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nicht berechtigt ist, Office Professional Plus oder System Center Virtual Machine Manager auf Microsoft Azure Platform-Diensten auszuführen.</w:t>
      </w:r>
    </w:p>
    <w:p w14:paraId="2052BBA7" w14:textId="77777777" w:rsidR="00AA16B1" w:rsidRDefault="00AA16B1">
      <w:pPr>
        <w:pStyle w:val="ProductList-BodyIndented"/>
      </w:pPr>
    </w:p>
    <w:p w14:paraId="20F5B07D" w14:textId="77777777" w:rsidR="00AA16B1" w:rsidRDefault="003E6841">
      <w:pPr>
        <w:pStyle w:val="ProductList-SubClauseHeading"/>
        <w:outlineLvl w:val="4"/>
      </w:pPr>
      <w:r>
        <w:t>Zusätzliche Anforderungen</w:t>
      </w:r>
    </w:p>
    <w:p w14:paraId="0C807571" w14:textId="77777777" w:rsidR="00AA16B1" w:rsidRDefault="003E6841">
      <w:pPr>
        <w:pStyle w:val="ProductList-BodyIndented"/>
      </w:pPr>
      <w:r>
        <w:t>Um Software auf Microsoft Azure Platform-Diensten ausführen zu können, muss der Kunde sein Visual Studio-Abonnement aktivieren, indem er sein Microsoft-Account mit dem Visual Studio-Abonnement verknüpft.</w:t>
      </w:r>
    </w:p>
    <w:p w14:paraId="37263536" w14:textId="77777777" w:rsidR="00AA16B1" w:rsidRDefault="00AA16B1">
      <w:pPr>
        <w:pStyle w:val="ProductList-BodyIndented"/>
      </w:pPr>
    </w:p>
    <w:p w14:paraId="4FD42531" w14:textId="77777777" w:rsidR="00AA16B1" w:rsidRDefault="003E6841">
      <w:pPr>
        <w:pStyle w:val="ProductList-SubClauseHeading"/>
        <w:outlineLvl w:val="4"/>
      </w:pPr>
      <w:r>
        <w:t>Akzeptanztests und Feedback</w:t>
      </w:r>
    </w:p>
    <w:p w14:paraId="18A3BB12" w14:textId="77777777" w:rsidR="00AA16B1" w:rsidRDefault="003E6841">
      <w:pPr>
        <w:pStyle w:val="ProductList-BodyIndented"/>
      </w:pPr>
      <w:r>
        <w:t>Die Endbenutzer des Kunden sind berechtigt, auf die Software und auf über das Visual Studio-Abonnement des Kunden zur Verfügung gestellte Onlinedienste zuzugreifen, um Akzeptanztests durchzuführen oder Feedback zu seinen Programmen zu geben.</w:t>
      </w:r>
    </w:p>
    <w:p w14:paraId="5C4C5517" w14:textId="77777777" w:rsidR="00AA16B1" w:rsidRDefault="00AA16B1">
      <w:pPr>
        <w:pStyle w:val="ProductList-BodyIndented"/>
      </w:pPr>
    </w:p>
    <w:p w14:paraId="77692BFE" w14:textId="77777777" w:rsidR="00AA16B1" w:rsidRDefault="003E6841">
      <w:pPr>
        <w:pStyle w:val="ProductList-SubClauseHeading"/>
        <w:outlineLvl w:val="4"/>
      </w:pPr>
      <w:r>
        <w:t>Windows Server 2016-Remotedesktopdienste</w:t>
      </w:r>
    </w:p>
    <w:p w14:paraId="18C9AAE8" w14:textId="77777777" w:rsidR="00AA16B1" w:rsidRDefault="003E6841">
      <w:pPr>
        <w:pStyle w:val="ProductList-BodyIndented"/>
      </w:pPr>
      <w:r>
        <w:t>Bis zu 200 anonyme Nutzer sind gleichzeitig berechtigt, das Feature „Remotedesktopdienste“ der Windows Server-Software zum Zugriff auf Onlinedemonstrationen der Programme des Kunden zu verwenden.</w:t>
      </w:r>
    </w:p>
    <w:p w14:paraId="0BAE5509" w14:textId="77777777" w:rsidR="00AA16B1" w:rsidRDefault="00AA16B1">
      <w:pPr>
        <w:pStyle w:val="ProductList-BodyIndented"/>
      </w:pPr>
    </w:p>
    <w:p w14:paraId="3A00EA13" w14:textId="77777777" w:rsidR="00AA16B1" w:rsidRDefault="003E6841">
      <w:pPr>
        <w:pStyle w:val="ProductList-SubClauseHeading"/>
        <w:outlineLvl w:val="4"/>
      </w:pPr>
      <w:r>
        <w:t>Windows Embedded-Produkte</w:t>
      </w:r>
    </w:p>
    <w:p w14:paraId="5020B065" w14:textId="77777777" w:rsidR="00AA16B1" w:rsidRDefault="003E6841">
      <w:pPr>
        <w:pStyle w:val="ProductList-BodyIndented"/>
      </w:pPr>
      <w:r>
        <w:t xml:space="preserve">Jedes Windows Embedded-Produkt wird unter den dazugehörigen Bestimmungen lizenziert, einschließlich Verpflichtungen von Microsoft im Zusammenhang mit der Verteidigung gegen Ansprüche wegen Schutzrechtsverletzung und widerrechtlicher Verwendung. Diese Bestimmungen ersetzen die entsprechenden Bestimmungen im Volumenlizenzvertrag des Kunden. Jeder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ist berechtigt, eine unbegrenzte Anzahl von Kopien des lizenzierten Windows Embedded-Produkts auf jedem Gerät zu installieren und zu nutzen.</w:t>
      </w:r>
    </w:p>
    <w:p w14:paraId="111BF633" w14:textId="77777777" w:rsidR="00AA16B1" w:rsidRDefault="00AA16B1">
      <w:pPr>
        <w:pStyle w:val="ProductList-BodyIndented"/>
        <w:jc w:val="right"/>
      </w:pPr>
    </w:p>
    <w:tbl>
      <w:tblPr>
        <w:tblStyle w:val="PURTable0"/>
        <w:tblW w:w="0" w:type="dxa"/>
        <w:tblLook w:val="04A0" w:firstRow="1" w:lastRow="0" w:firstColumn="1" w:lastColumn="0" w:noHBand="0" w:noVBand="1"/>
      </w:tblPr>
      <w:tblGrid>
        <w:gridCol w:w="10440"/>
      </w:tblGrid>
      <w:tr w:rsidR="00AA16B1" w14:paraId="1555078E"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78C0BE64"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7A0F848F" w14:textId="77777777" w:rsidR="00AA16B1" w:rsidRDefault="00AA16B1">
      <w:pPr>
        <w:pStyle w:val="ProductList-BodyIndented"/>
      </w:pPr>
    </w:p>
    <w:p w14:paraId="405D6812" w14:textId="77777777" w:rsidR="00AA16B1" w:rsidRDefault="00AA16B1">
      <w:pPr>
        <w:sectPr w:rsidR="00AA16B1">
          <w:headerReference w:type="default" r:id="rId36"/>
          <w:footerReference w:type="default" r:id="rId37"/>
          <w:type w:val="continuous"/>
          <w:pgSz w:w="12240" w:h="15840" w:code="1"/>
          <w:pgMar w:top="1170" w:right="720" w:bottom="720" w:left="720" w:header="432" w:footer="288" w:gutter="0"/>
          <w:cols w:space="360"/>
        </w:sectPr>
      </w:pPr>
    </w:p>
    <w:p w14:paraId="5A6E59C6" w14:textId="77777777" w:rsidR="00AA16B1" w:rsidRDefault="003E6841">
      <w:pPr>
        <w:pStyle w:val="ProductList-SectionHeading"/>
        <w:pageBreakBefore/>
        <w:outlineLvl w:val="0"/>
      </w:pPr>
      <w:bookmarkStart w:id="34" w:name="_Sec547"/>
      <w:bookmarkEnd w:id="12"/>
      <w:r>
        <w:lastRenderedPageBreak/>
        <w:t>Software</w:t>
      </w:r>
      <w:r>
        <w:fldChar w:fldCharType="begin"/>
      </w:r>
      <w:r>
        <w:instrText xml:space="preserve"> TC "</w:instrText>
      </w:r>
      <w:bookmarkStart w:id="35" w:name="_Toc478637365"/>
      <w:r>
        <w:instrText>Software</w:instrText>
      </w:r>
      <w:bookmarkEnd w:id="35"/>
      <w:r>
        <w:instrText>" \l 1</w:instrText>
      </w:r>
      <w:r>
        <w:fldChar w:fldCharType="end"/>
      </w:r>
    </w:p>
    <w:p w14:paraId="5676D599" w14:textId="77777777" w:rsidR="00AA16B1" w:rsidRDefault="003E6841">
      <w:pPr>
        <w:pStyle w:val="ProductList-Offering1HeadingNoBorder"/>
        <w:outlineLvl w:val="1"/>
      </w:pPr>
      <w:bookmarkStart w:id="36" w:name="_Sec857"/>
      <w:r>
        <w:t>Advanced Threat Analytics</w:t>
      </w:r>
      <w:bookmarkEnd w:id="36"/>
      <w:r>
        <w:fldChar w:fldCharType="begin"/>
      </w:r>
      <w:r>
        <w:instrText xml:space="preserve"> TC "</w:instrText>
      </w:r>
      <w:bookmarkStart w:id="37" w:name="_Toc478637366"/>
      <w:r>
        <w:instrText>Advanced Threat Analytics</w:instrText>
      </w:r>
      <w:bookmarkEnd w:id="37"/>
      <w:r>
        <w:instrText>" \l 2</w:instrText>
      </w:r>
      <w:r>
        <w:fldChar w:fldCharType="end"/>
      </w:r>
    </w:p>
    <w:p w14:paraId="27ED322A" w14:textId="77777777" w:rsidR="00AA16B1" w:rsidRDefault="003E6841">
      <w:pPr>
        <w:pStyle w:val="ProductList-Offering1SubSection"/>
        <w:outlineLvl w:val="2"/>
      </w:pPr>
      <w:bookmarkStart w:id="38" w:name="_Sec858"/>
      <w:r>
        <w:t>1. Programmverfügbarkeit</w:t>
      </w:r>
      <w:bookmarkEnd w:id="38"/>
    </w:p>
    <w:tbl>
      <w:tblPr>
        <w:tblStyle w:val="PURTable"/>
        <w:tblW w:w="0" w:type="dxa"/>
        <w:tblLook w:val="04A0" w:firstRow="1" w:lastRow="0" w:firstColumn="1" w:lastColumn="0" w:noHBand="0" w:noVBand="1"/>
      </w:tblPr>
      <w:tblGrid>
        <w:gridCol w:w="4040"/>
        <w:gridCol w:w="612"/>
        <w:gridCol w:w="603"/>
        <w:gridCol w:w="612"/>
        <w:gridCol w:w="607"/>
        <w:gridCol w:w="607"/>
        <w:gridCol w:w="611"/>
        <w:gridCol w:w="615"/>
        <w:gridCol w:w="634"/>
        <w:gridCol w:w="619"/>
        <w:gridCol w:w="613"/>
        <w:gridCol w:w="611"/>
      </w:tblGrid>
      <w:tr w:rsidR="00AA16B1" w14:paraId="61F37C9F"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51AA3818" w14:textId="77777777" w:rsidR="00AA16B1" w:rsidRDefault="003E6841">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A36CB76" w14:textId="77777777" w:rsidR="00AA16B1" w:rsidRDefault="003E6841">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3282011" w14:textId="77777777" w:rsidR="00AA16B1" w:rsidRDefault="003E6841">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56320D6" w14:textId="77777777" w:rsidR="00AA16B1" w:rsidRDefault="003E6841">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6EFAAE7" w14:textId="77777777" w:rsidR="00AA16B1" w:rsidRDefault="003E6841">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37C2EBE" w14:textId="77777777" w:rsidR="00AA16B1" w:rsidRDefault="003E6841">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E1A0C28" w14:textId="77777777" w:rsidR="00AA16B1" w:rsidRDefault="003E6841">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8515245" w14:textId="77777777" w:rsidR="00AA16B1" w:rsidRDefault="003E6841">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2CDDE95" w14:textId="77777777" w:rsidR="00AA16B1" w:rsidRDefault="003E6841">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EE0D8D7" w14:textId="77777777" w:rsidR="00AA16B1" w:rsidRDefault="003E6841">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2EB7A5C" w14:textId="77777777" w:rsidR="00AA16B1" w:rsidRDefault="003E6841">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EC1F57D" w14:textId="77777777" w:rsidR="00AA16B1" w:rsidRDefault="003E6841">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A16B1" w14:paraId="512E2074" w14:textId="77777777">
        <w:tc>
          <w:tcPr>
            <w:tcW w:w="4160" w:type="dxa"/>
            <w:tcBorders>
              <w:top w:val="single" w:sz="6" w:space="0" w:color="FFFFFF"/>
              <w:left w:val="none" w:sz="4" w:space="0" w:color="6E6E6E"/>
              <w:bottom w:val="dashed" w:sz="4" w:space="0" w:color="BFBFBF"/>
              <w:right w:val="none" w:sz="4" w:space="0" w:color="6E6E6E"/>
            </w:tcBorders>
          </w:tcPr>
          <w:p w14:paraId="5500D326" w14:textId="77777777" w:rsidR="00AA16B1" w:rsidRDefault="003E6841">
            <w:pPr>
              <w:pStyle w:val="ProductList-TableBody"/>
            </w:pPr>
            <w:r>
              <w:rPr>
                <w:color w:val="000000"/>
              </w:rPr>
              <w:t>Client-Management-Lizenz für Advanced Threat Analytics 2016 pro OSE</w:t>
            </w:r>
            <w:r>
              <w:fldChar w:fldCharType="begin"/>
            </w:r>
            <w:r>
              <w:instrText xml:space="preserve"> XE "Client-Management-Lizenz für Advanced Threat Analytics 2016 pro OSE"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1BB14E85" w14:textId="77777777" w:rsidR="00AA16B1" w:rsidRDefault="003E6841">
            <w:pPr>
              <w:pStyle w:val="ProductList-TableBody"/>
              <w:jc w:val="center"/>
            </w:pPr>
            <w:r>
              <w:t>8/15</w:t>
            </w:r>
          </w:p>
        </w:tc>
        <w:tc>
          <w:tcPr>
            <w:tcW w:w="620" w:type="dxa"/>
            <w:tcBorders>
              <w:top w:val="single" w:sz="6" w:space="0" w:color="FFFFFF"/>
              <w:left w:val="none" w:sz="4" w:space="0" w:color="6E6E6E"/>
              <w:bottom w:val="dashed" w:sz="4" w:space="0" w:color="BFBFBF"/>
              <w:right w:val="none" w:sz="4" w:space="0" w:color="6E6E6E"/>
            </w:tcBorders>
          </w:tcPr>
          <w:p w14:paraId="7C1E0580" w14:textId="77777777" w:rsidR="00AA16B1" w:rsidRDefault="00AA16B1">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14:paraId="26C600C1" w14:textId="77777777" w:rsidR="00AA16B1" w:rsidRDefault="003E6841">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14:paraId="1517AC54" w14:textId="77777777" w:rsidR="00AA16B1" w:rsidRDefault="003E6841">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83ADF8B"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59EA6D9"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2739406"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7025EB5"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0F805E6"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606FF40"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57B2B05"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0A0017AE" w14:textId="77777777">
        <w:tc>
          <w:tcPr>
            <w:tcW w:w="4160" w:type="dxa"/>
            <w:tcBorders>
              <w:top w:val="dashed" w:sz="4" w:space="0" w:color="BFBFBF"/>
              <w:left w:val="none" w:sz="4" w:space="0" w:color="6E6E6E"/>
              <w:bottom w:val="none" w:sz="4" w:space="0" w:color="FFFFFF"/>
              <w:right w:val="none" w:sz="4" w:space="0" w:color="6E6E6E"/>
            </w:tcBorders>
          </w:tcPr>
          <w:p w14:paraId="719FE079" w14:textId="77777777" w:rsidR="00AA16B1" w:rsidRDefault="003E6841">
            <w:pPr>
              <w:pStyle w:val="ProductList-TableBody"/>
            </w:pPr>
            <w:r>
              <w:rPr>
                <w:color w:val="000000"/>
              </w:rPr>
              <w:t>Client-Management-Lizenz für Advanced Threat Analytics 2016 pro Nutzer</w:t>
            </w:r>
            <w:r>
              <w:fldChar w:fldCharType="begin"/>
            </w:r>
            <w:r>
              <w:instrText xml:space="preserve"> XE "Client-Management-Lizenz für Advanced Threat Analytics 2016 pro Nutzer" </w:instrText>
            </w:r>
            <w:r>
              <w:fldChar w:fldCharType="end"/>
            </w:r>
          </w:p>
        </w:tc>
        <w:tc>
          <w:tcPr>
            <w:tcW w:w="620" w:type="dxa"/>
            <w:tcBorders>
              <w:top w:val="dashed" w:sz="4" w:space="0" w:color="BFBFBF"/>
              <w:left w:val="none" w:sz="4" w:space="0" w:color="6E6E6E"/>
              <w:bottom w:val="none" w:sz="4" w:space="0" w:color="FFFFFF"/>
              <w:right w:val="none" w:sz="4" w:space="0" w:color="6E6E6E"/>
            </w:tcBorders>
          </w:tcPr>
          <w:p w14:paraId="1D737619" w14:textId="77777777" w:rsidR="00AA16B1" w:rsidRDefault="003E6841">
            <w:pPr>
              <w:pStyle w:val="ProductList-TableBody"/>
              <w:jc w:val="center"/>
            </w:pPr>
            <w:r>
              <w:t>8/15</w:t>
            </w:r>
          </w:p>
        </w:tc>
        <w:tc>
          <w:tcPr>
            <w:tcW w:w="620" w:type="dxa"/>
            <w:tcBorders>
              <w:top w:val="dashed" w:sz="4" w:space="0" w:color="BFBFBF"/>
              <w:left w:val="none" w:sz="4" w:space="0" w:color="6E6E6E"/>
              <w:bottom w:val="none" w:sz="4" w:space="0" w:color="FFFFFF"/>
              <w:right w:val="none" w:sz="4" w:space="0" w:color="6E6E6E"/>
            </w:tcBorders>
          </w:tcPr>
          <w:p w14:paraId="71866589" w14:textId="77777777" w:rsidR="00AA16B1" w:rsidRDefault="00AA16B1">
            <w:pPr>
              <w:pStyle w:val="ProductList-TableBody"/>
              <w:jc w:val="center"/>
            </w:pPr>
          </w:p>
        </w:tc>
        <w:tc>
          <w:tcPr>
            <w:tcW w:w="620" w:type="dxa"/>
            <w:tcBorders>
              <w:top w:val="dashed" w:sz="4" w:space="0" w:color="BFBFBF"/>
              <w:left w:val="none" w:sz="4" w:space="0" w:color="6E6E6E"/>
              <w:bottom w:val="none" w:sz="4" w:space="0" w:color="FFFFFF"/>
              <w:right w:val="none" w:sz="4" w:space="0" w:color="6E6E6E"/>
            </w:tcBorders>
          </w:tcPr>
          <w:p w14:paraId="4BF22B69" w14:textId="77777777" w:rsidR="00AA16B1" w:rsidRDefault="003E6841">
            <w:pPr>
              <w:pStyle w:val="ProductList-TableBody"/>
              <w:jc w:val="center"/>
            </w:pPr>
            <w:r>
              <w:t>2</w:t>
            </w:r>
          </w:p>
        </w:tc>
        <w:tc>
          <w:tcPr>
            <w:tcW w:w="620" w:type="dxa"/>
            <w:tcBorders>
              <w:top w:val="dashed" w:sz="4" w:space="0" w:color="BFBFBF"/>
              <w:left w:val="none" w:sz="4" w:space="0" w:color="6E6E6E"/>
              <w:bottom w:val="none" w:sz="4" w:space="0" w:color="FFFFFF"/>
              <w:right w:val="single" w:sz="6" w:space="0" w:color="FFFFFF"/>
            </w:tcBorders>
          </w:tcPr>
          <w:p w14:paraId="247831B0" w14:textId="77777777" w:rsidR="00AA16B1" w:rsidRDefault="003E6841">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216FEE9"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73DFF8B"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0815B99"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DA3F032"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542926A"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5F7EE10"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3749189" w14:textId="77777777" w:rsidR="00AA16B1" w:rsidRDefault="00AA16B1">
            <w:pPr>
              <w:pStyle w:val="ProductList-TableBody"/>
              <w:jc w:val="center"/>
            </w:pPr>
          </w:p>
        </w:tc>
      </w:tr>
    </w:tbl>
    <w:p w14:paraId="409918B2" w14:textId="77777777" w:rsidR="00AA16B1" w:rsidRDefault="003E6841">
      <w:pPr>
        <w:pStyle w:val="ProductList-Offering1SubSection"/>
        <w:outlineLvl w:val="2"/>
      </w:pPr>
      <w:bookmarkStart w:id="39" w:name="_Sec859"/>
      <w:r>
        <w:t>2. Produktbedingungen</w:t>
      </w:r>
      <w:bookmarkEnd w:id="39"/>
    </w:p>
    <w:tbl>
      <w:tblPr>
        <w:tblStyle w:val="PURTable"/>
        <w:tblW w:w="0" w:type="dxa"/>
        <w:tblLook w:val="04A0" w:firstRow="1" w:lastRow="0" w:firstColumn="1" w:lastColumn="0" w:noHBand="0" w:noVBand="1"/>
      </w:tblPr>
      <w:tblGrid>
        <w:gridCol w:w="3641"/>
        <w:gridCol w:w="3578"/>
        <w:gridCol w:w="3571"/>
      </w:tblGrid>
      <w:tr w:rsidR="00AA16B1" w14:paraId="6C81AB1A"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4C553E21" w14:textId="77777777" w:rsidR="00AA16B1" w:rsidRDefault="003E6841">
            <w:pPr>
              <w:pStyle w:val="ProductList-TableBody"/>
            </w:pPr>
            <w:r>
              <w:rPr>
                <w:color w:val="404040"/>
              </w:rPr>
              <w:t>Frühere Version: n. z.</w:t>
            </w:r>
          </w:p>
        </w:tc>
        <w:tc>
          <w:tcPr>
            <w:tcW w:w="4040" w:type="dxa"/>
            <w:tcBorders>
              <w:top w:val="single" w:sz="18" w:space="0" w:color="00188F"/>
              <w:left w:val="single" w:sz="4" w:space="0" w:color="000000"/>
              <w:bottom w:val="single" w:sz="4" w:space="0" w:color="000000"/>
              <w:right w:val="single" w:sz="4" w:space="0" w:color="000000"/>
            </w:tcBorders>
          </w:tcPr>
          <w:p w14:paraId="7D3D4D2E" w14:textId="77777777" w:rsidR="00AA16B1" w:rsidRDefault="003E6841">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33C6CBB5" w14:textId="77777777" w:rsidR="00AA16B1" w:rsidRDefault="003E6841">
            <w:pPr>
              <w:pStyle w:val="ProductList-TableBody"/>
            </w:pPr>
            <w:r>
              <w:rPr>
                <w:color w:val="404040"/>
              </w:rPr>
              <w:t>Down-Editionen: n. z.</w:t>
            </w:r>
          </w:p>
        </w:tc>
      </w:tr>
      <w:tr w:rsidR="00AA16B1" w14:paraId="39F6904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58E082B" w14:textId="77777777" w:rsidR="00AA16B1" w:rsidRDefault="003E6841">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4DC400C" w14:textId="77777777" w:rsidR="00AA16B1" w:rsidRDefault="003E6841">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14:paraId="4091F1D0" w14:textId="77777777" w:rsidR="00AA16B1" w:rsidRDefault="003E6841">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r:id="rId38">
              <w:r>
                <w:rPr>
                  <w:color w:val="000000"/>
                </w:rPr>
                <w:t>Anhang B</w:t>
              </w:r>
            </w:hyperlink>
          </w:p>
        </w:tc>
      </w:tr>
      <w:tr w:rsidR="00AA16B1" w14:paraId="1651B77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30ACEB6" w14:textId="77777777" w:rsidR="00AA16B1" w:rsidRDefault="003E6841">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0A8F5CF" w14:textId="77777777" w:rsidR="00AA16B1" w:rsidRDefault="003E6841">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CEAC9EF" w14:textId="77777777" w:rsidR="00AA16B1" w:rsidRDefault="003E6841">
            <w:pPr>
              <w:pStyle w:val="ProductList-TableBody"/>
            </w:pPr>
            <w:r>
              <w:rPr>
                <w:color w:val="404040"/>
              </w:rPr>
              <w:t>Zur Verringerung berechtigt: n. z.</w:t>
            </w:r>
          </w:p>
        </w:tc>
      </w:tr>
      <w:tr w:rsidR="00AA16B1" w14:paraId="22499CD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7F7D0FB" w14:textId="77777777" w:rsidR="00AA16B1" w:rsidRDefault="003E6841">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918FFFA" w14:textId="77777777" w:rsidR="00AA16B1" w:rsidRDefault="003E6841">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F210F02" w14:textId="77777777" w:rsidR="00AA16B1" w:rsidRDefault="003E6841">
            <w:pPr>
              <w:pStyle w:val="ProductList-TableBody"/>
            </w:pPr>
            <w:r>
              <w:rPr>
                <w:color w:val="404040"/>
              </w:rPr>
              <w:t>True-up-berechtigt: n. z.</w:t>
            </w:r>
          </w:p>
        </w:tc>
      </w:tr>
      <w:tr w:rsidR="00AA16B1" w14:paraId="717BE94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D139BA7" w14:textId="77777777" w:rsidR="00AA16B1" w:rsidRDefault="003E6841">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4475FE8" w14:textId="77777777" w:rsidR="00AA16B1" w:rsidRDefault="00AA16B1">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1374C6D" w14:textId="77777777" w:rsidR="00AA16B1" w:rsidRDefault="00AA16B1">
            <w:pPr>
              <w:pStyle w:val="ProductList-TableBody"/>
            </w:pPr>
          </w:p>
        </w:tc>
      </w:tr>
    </w:tbl>
    <w:p w14:paraId="39B065F7" w14:textId="77777777" w:rsidR="00AA16B1" w:rsidRDefault="00AA16B1">
      <w:pPr>
        <w:pStyle w:val="ProductList-Body"/>
      </w:pPr>
    </w:p>
    <w:p w14:paraId="3F44783E" w14:textId="77777777" w:rsidR="00AA16B1" w:rsidRDefault="003E6841">
      <w:pPr>
        <w:pStyle w:val="ProductList-ClauseHeading"/>
        <w:outlineLvl w:val="3"/>
      </w:pPr>
      <w:r>
        <w:t>21. Beschränkungen für einzelne Länder</w:t>
      </w:r>
    </w:p>
    <w:p w14:paraId="40C5AF40" w14:textId="77777777" w:rsidR="00AA16B1" w:rsidRDefault="003E6841">
      <w:pPr>
        <w:pStyle w:val="ProductList-Body"/>
      </w:pPr>
      <w:r>
        <w:t>Der Kunde ist nicht berechtigt, Advanced Threat Analytics 2016 zur Nutzung oder Verbreitung in der Volksrepublik China herunterzuladen.</w:t>
      </w:r>
    </w:p>
    <w:p w14:paraId="7AE10416" w14:textId="77777777" w:rsidR="00AA16B1" w:rsidRDefault="003E6841">
      <w:pPr>
        <w:pStyle w:val="ProductList-Offering1SubSection"/>
        <w:outlineLvl w:val="2"/>
      </w:pPr>
      <w:bookmarkStart w:id="40" w:name="_Sec860"/>
      <w:r>
        <w:t>3. Nutzungsrechte</w:t>
      </w:r>
      <w:bookmarkEnd w:id="40"/>
    </w:p>
    <w:tbl>
      <w:tblPr>
        <w:tblStyle w:val="PURTable"/>
        <w:tblW w:w="0" w:type="dxa"/>
        <w:tblLook w:val="04A0" w:firstRow="1" w:lastRow="0" w:firstColumn="1" w:lastColumn="0" w:noHBand="0" w:noVBand="1"/>
      </w:tblPr>
      <w:tblGrid>
        <w:gridCol w:w="3692"/>
        <w:gridCol w:w="3592"/>
        <w:gridCol w:w="3506"/>
      </w:tblGrid>
      <w:tr w:rsidR="00AA16B1" w14:paraId="0D9ABA69"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566B807" w14:textId="77777777" w:rsidR="00AA16B1" w:rsidRDefault="003E6841">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4">
              <w:r>
                <w:rPr>
                  <w:color w:val="00467F"/>
                  <w:u w:val="single"/>
                </w:rPr>
                <w:t>Management Server</w:t>
              </w:r>
            </w:hyperlink>
          </w:p>
        </w:tc>
        <w:tc>
          <w:tcPr>
            <w:tcW w:w="4040" w:type="dxa"/>
            <w:tcBorders>
              <w:top w:val="single" w:sz="18" w:space="0" w:color="00188F"/>
              <w:left w:val="single" w:sz="4" w:space="0" w:color="000000"/>
              <w:bottom w:val="single" w:sz="4" w:space="0" w:color="000000"/>
              <w:right w:val="single" w:sz="4" w:space="0" w:color="000000"/>
            </w:tcBorders>
          </w:tcPr>
          <w:p w14:paraId="70AEBE14" w14:textId="77777777" w:rsidR="00AA16B1" w:rsidRDefault="003E6841">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ABF07CA" w14:textId="77777777" w:rsidR="00AA16B1" w:rsidRDefault="003E6841">
            <w:pPr>
              <w:pStyle w:val="ProductList-TableBody"/>
            </w:pPr>
            <w:r>
              <w:rPr>
                <w:color w:val="404040"/>
              </w:rPr>
              <w:t>Zusätzliche Software: n. z.</w:t>
            </w:r>
          </w:p>
        </w:tc>
      </w:tr>
      <w:tr w:rsidR="00AA16B1" w14:paraId="4CB83E2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3EE0286" w14:textId="77777777" w:rsidR="00AA16B1" w:rsidRDefault="003E6841">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CE380E1" w14:textId="77777777" w:rsidR="00AA16B1" w:rsidRDefault="003E6841">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1ED42C67" w14:textId="77777777" w:rsidR="00AA16B1" w:rsidRDefault="003E6841">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Windows-Software-Komponenten</w:t>
            </w:r>
          </w:p>
        </w:tc>
      </w:tr>
      <w:tr w:rsidR="00AA16B1" w14:paraId="6A327B86" w14:textId="77777777">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5334B2EF" w14:textId="77777777" w:rsidR="00AA16B1" w:rsidRDefault="003E6841">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7C15C15" w14:textId="77777777" w:rsidR="00AA16B1" w:rsidRDefault="00AA16B1">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FF662A0" w14:textId="77777777" w:rsidR="00AA16B1" w:rsidRDefault="00AA16B1">
            <w:pPr>
              <w:pStyle w:val="ProductList-TableBody"/>
            </w:pPr>
          </w:p>
        </w:tc>
      </w:tr>
    </w:tbl>
    <w:p w14:paraId="2DB9B6FF" w14:textId="77777777" w:rsidR="00AA16B1" w:rsidRDefault="00AA16B1">
      <w:pPr>
        <w:pStyle w:val="ProductList-Body"/>
      </w:pPr>
    </w:p>
    <w:p w14:paraId="48AE1D04" w14:textId="77777777" w:rsidR="00AA16B1" w:rsidRDefault="003E6841">
      <w:pPr>
        <w:pStyle w:val="ProductList-ClauseHeading"/>
        <w:outlineLvl w:val="3"/>
      </w:pPr>
      <w:r>
        <w:t>3.1 Management-Lizenzen</w:t>
      </w:r>
    </w:p>
    <w:tbl>
      <w:tblPr>
        <w:tblStyle w:val="PURTable"/>
        <w:tblW w:w="0" w:type="dxa"/>
        <w:tblLook w:val="04A0" w:firstRow="1" w:lastRow="0" w:firstColumn="1" w:lastColumn="0" w:noHBand="0" w:noVBand="1"/>
      </w:tblPr>
      <w:tblGrid>
        <w:gridCol w:w="3610"/>
        <w:gridCol w:w="3570"/>
        <w:gridCol w:w="3610"/>
      </w:tblGrid>
      <w:tr w:rsidR="00AA16B1" w14:paraId="7F175152"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5A9C0E20" w14:textId="77777777" w:rsidR="00AA16B1" w:rsidRDefault="003E6841">
            <w:pPr>
              <w:pStyle w:val="ProductList-TableBody"/>
            </w:pPr>
            <w:r>
              <w:t>Client-Management-Lizenz.</w:t>
            </w:r>
          </w:p>
        </w:tc>
        <w:tc>
          <w:tcPr>
            <w:tcW w:w="4040" w:type="dxa"/>
            <w:tcBorders>
              <w:top w:val="single" w:sz="18" w:space="0" w:color="0072C6"/>
              <w:left w:val="single" w:sz="4" w:space="0" w:color="000000"/>
              <w:bottom w:val="single" w:sz="4" w:space="0" w:color="000000"/>
              <w:right w:val="none" w:sz="4" w:space="0" w:color="000000"/>
            </w:tcBorders>
          </w:tcPr>
          <w:p w14:paraId="2FD6BC24" w14:textId="77777777" w:rsidR="00AA16B1" w:rsidRDefault="003E6841">
            <w:pPr>
              <w:pStyle w:val="ProductList-TableBody"/>
            </w:pPr>
            <w:r>
              <w:t>Advanced Threat Analytics 2016 (Nutzer- oder OSE-ML)</w:t>
            </w:r>
          </w:p>
        </w:tc>
        <w:tc>
          <w:tcPr>
            <w:tcW w:w="4040" w:type="dxa"/>
            <w:tcBorders>
              <w:top w:val="single" w:sz="18" w:space="0" w:color="0072C6"/>
              <w:left w:val="none" w:sz="4" w:space="0" w:color="000000"/>
              <w:bottom w:val="single" w:sz="4" w:space="0" w:color="000000"/>
              <w:right w:val="single" w:sz="4" w:space="0" w:color="000000"/>
            </w:tcBorders>
          </w:tcPr>
          <w:p w14:paraId="5BFC74BD" w14:textId="77777777" w:rsidR="00AA16B1" w:rsidRDefault="003E6841">
            <w:pPr>
              <w:pStyle w:val="ProductList-TableBody"/>
            </w:pPr>
            <w:r>
              <w:t xml:space="preserve">Management-Lizenz-äquivalente Lizenz (siehe </w:t>
            </w:r>
            <w:hyperlink w:anchor="_Sec591">
              <w:r>
                <w:rPr>
                  <w:color w:val="00467F"/>
                  <w:u w:val="single"/>
                </w:rPr>
                <w:t>Anhang A</w:t>
              </w:r>
            </w:hyperlink>
            <w:r>
              <w:t>)</w:t>
            </w:r>
          </w:p>
        </w:tc>
      </w:tr>
    </w:tbl>
    <w:p w14:paraId="3C97AEC0" w14:textId="77777777" w:rsidR="00AA16B1" w:rsidRDefault="00AA16B1">
      <w:pPr>
        <w:pStyle w:val="ProductList-Body"/>
      </w:pPr>
    </w:p>
    <w:p w14:paraId="2217CE40" w14:textId="77777777" w:rsidR="00AA16B1" w:rsidRDefault="003E6841">
      <w:pPr>
        <w:pStyle w:val="ProductList-ClauseHeading"/>
        <w:outlineLvl w:val="3"/>
      </w:pPr>
      <w:r>
        <w:t>3.2 Nutzung erfordert eine Management-Lizenz</w:t>
      </w:r>
    </w:p>
    <w:p w14:paraId="06502035" w14:textId="77777777" w:rsidR="00AA16B1" w:rsidRDefault="003E6841">
      <w:pPr>
        <w:pStyle w:val="ProductList-Body"/>
      </w:pP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sind nur für Client-</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(oder für Server-</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die als Client-</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genutzt werden) erforderlich, die sich auf Endnutzergeräten befinden oder auf die über Endnutzergeräte zugriffen wird, die durch ein Active Directory authentifiziert werden, das von Advanced Threat Analytics verwaltet wird.</w:t>
      </w:r>
    </w:p>
    <w:p w14:paraId="4AF03226" w14:textId="77777777" w:rsidR="00AA16B1" w:rsidRDefault="00AA16B1">
      <w:pPr>
        <w:pStyle w:val="ProductList-Body"/>
      </w:pPr>
    </w:p>
    <w:p w14:paraId="7BC0ABAD" w14:textId="77777777" w:rsidR="00AA16B1" w:rsidRDefault="003E6841">
      <w:pPr>
        <w:pStyle w:val="ProductList-ClauseHeading"/>
        <w:outlineLvl w:val="3"/>
      </w:pPr>
      <w:r>
        <w:t>3.3 Bibliotheken mit GNU Lesser General Public-Lizenz</w:t>
      </w:r>
    </w:p>
    <w:p w14:paraId="2986FDD1" w14:textId="77777777" w:rsidR="00AA16B1" w:rsidRDefault="003E6841">
      <w:pPr>
        <w:pStyle w:val="ProductList-Body"/>
      </w:pPr>
      <w:r>
        <w:t xml:space="preserve">Der </w:t>
      </w:r>
      <w:r>
        <w:fldChar w:fldCharType="begin"/>
      </w:r>
      <w:r>
        <w:instrText xml:space="preserve"> AutoTextList   \s NoStyle \t "Lizenzierter Nutzer ist die jeweilige Person, der eine Lizenz zugewiesen wird." </w:instrText>
      </w:r>
      <w:r>
        <w:fldChar w:fldCharType="separate"/>
      </w:r>
      <w:r>
        <w:rPr>
          <w:color w:val="0563C1"/>
        </w:rPr>
        <w:t>Lizenzierter Nutzer</w:t>
      </w:r>
      <w:r>
        <w:fldChar w:fldCharType="end"/>
      </w:r>
      <w:r>
        <w:t xml:space="preserve"> ist berechtigt, die Software Advanced Threat Analytics zurückzuentwickeln (Reverse Engineering), zu dekompilieren oder zu disassemblieren oder anderweitig zu versuchen, den Quellcode der Software Advanced Threat Analytics Server abzuleiten, und zwar ausschließlich in dem zum Debuggen von Änderungen an Bibliotheken erforderlichen Umfang, die unter der GNU Lesser General Public-Lizenz lizenziert und in der Software enthalten sind und von dieser verlinkt werden.</w:t>
      </w:r>
    </w:p>
    <w:p w14:paraId="3AC3F90B" w14:textId="77777777" w:rsidR="00AA16B1" w:rsidRDefault="003E6841">
      <w:pPr>
        <w:pStyle w:val="ProductList-Offering1SubSection"/>
        <w:outlineLvl w:val="2"/>
      </w:pPr>
      <w:bookmarkStart w:id="41" w:name="_Sec861"/>
      <w:r>
        <w:t>4. Software Assurance</w:t>
      </w:r>
      <w:bookmarkEnd w:id="41"/>
    </w:p>
    <w:tbl>
      <w:tblPr>
        <w:tblStyle w:val="PURTable"/>
        <w:tblW w:w="0" w:type="dxa"/>
        <w:tblLook w:val="04A0" w:firstRow="1" w:lastRow="0" w:firstColumn="1" w:lastColumn="0" w:noHBand="0" w:noVBand="1"/>
      </w:tblPr>
      <w:tblGrid>
        <w:gridCol w:w="3575"/>
        <w:gridCol w:w="3659"/>
        <w:gridCol w:w="3556"/>
      </w:tblGrid>
      <w:tr w:rsidR="00AA16B1" w14:paraId="44CCD82F"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0B35E4BB" w14:textId="77777777" w:rsidR="00AA16B1" w:rsidRDefault="003E6841">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2D948338" w14:textId="77777777" w:rsidR="00AA16B1" w:rsidRDefault="003E6841">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357AD868" w14:textId="77777777" w:rsidR="00AA16B1" w:rsidRDefault="003E6841">
            <w:pPr>
              <w:pStyle w:val="ProductList-TableBody"/>
            </w:pPr>
            <w:r>
              <w:rPr>
                <w:color w:val="404040"/>
              </w:rPr>
              <w:t>Failoverrechte: n. z.</w:t>
            </w:r>
          </w:p>
        </w:tc>
      </w:tr>
      <w:tr w:rsidR="00AA16B1" w14:paraId="12C11DF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18E6B14" w14:textId="77777777" w:rsidR="00AA16B1" w:rsidRDefault="003E6841">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FAE963D" w14:textId="77777777" w:rsidR="00AA16B1" w:rsidRDefault="003E6841">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7C66FEF" w14:textId="77777777" w:rsidR="00AA16B1" w:rsidRDefault="003E6841">
            <w:pPr>
              <w:pStyle w:val="ProductList-TableBody"/>
            </w:pPr>
            <w:r>
              <w:rPr>
                <w:color w:val="404040"/>
              </w:rPr>
              <w:t>Roamingrechte: n. z.</w:t>
            </w:r>
          </w:p>
        </w:tc>
      </w:tr>
      <w:tr w:rsidR="00AA16B1" w14:paraId="3F9604EE" w14:textId="77777777">
        <w:tc>
          <w:tcPr>
            <w:tcW w:w="4040" w:type="dxa"/>
            <w:tcBorders>
              <w:top w:val="single" w:sz="4" w:space="0" w:color="000000"/>
              <w:left w:val="single" w:sz="4" w:space="0" w:color="000000"/>
              <w:bottom w:val="single" w:sz="4" w:space="0" w:color="000000"/>
              <w:right w:val="single" w:sz="4" w:space="0" w:color="000000"/>
            </w:tcBorders>
          </w:tcPr>
          <w:p w14:paraId="15A71CD8" w14:textId="77777777" w:rsidR="00AA16B1" w:rsidRDefault="003E6841">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70A3FF8" w14:textId="77777777" w:rsidR="00AA16B1" w:rsidRDefault="003E6841">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F44DB17" w14:textId="77777777" w:rsidR="00AA16B1" w:rsidRDefault="00AA16B1">
            <w:pPr>
              <w:pStyle w:val="ProductList-TableBody"/>
            </w:pPr>
          </w:p>
        </w:tc>
      </w:tr>
    </w:tbl>
    <w:p w14:paraId="7947F6CC" w14:textId="77777777" w:rsidR="00AA16B1" w:rsidRDefault="00AA16B1">
      <w:pPr>
        <w:pStyle w:val="ProductList-Body"/>
        <w:jc w:val="right"/>
      </w:pPr>
    </w:p>
    <w:tbl>
      <w:tblPr>
        <w:tblStyle w:val="PURTable"/>
        <w:tblW w:w="0" w:type="dxa"/>
        <w:tblLook w:val="04A0" w:firstRow="1" w:lastRow="0" w:firstColumn="1" w:lastColumn="0" w:noHBand="0" w:noVBand="1"/>
      </w:tblPr>
      <w:tblGrid>
        <w:gridCol w:w="10800"/>
      </w:tblGrid>
      <w:tr w:rsidR="00AA16B1" w14:paraId="569A14AB"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58D3F63B"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7017B8CA" w14:textId="77777777" w:rsidR="00AA16B1" w:rsidRDefault="00AA16B1">
      <w:pPr>
        <w:pStyle w:val="ProductList-Body"/>
      </w:pPr>
    </w:p>
    <w:p w14:paraId="591900F6" w14:textId="77777777" w:rsidR="00AA16B1" w:rsidRDefault="003E6841">
      <w:pPr>
        <w:pStyle w:val="ProductList-Offering1HeadingNoBorder"/>
        <w:outlineLvl w:val="1"/>
      </w:pPr>
      <w:bookmarkStart w:id="42" w:name="_Sec592"/>
      <w:r>
        <w:t>BizTalk</w:t>
      </w:r>
      <w:bookmarkEnd w:id="42"/>
      <w:r>
        <w:fldChar w:fldCharType="begin"/>
      </w:r>
      <w:r>
        <w:instrText xml:space="preserve"> TC "</w:instrText>
      </w:r>
      <w:bookmarkStart w:id="43" w:name="_Toc478637367"/>
      <w:r>
        <w:instrText>BizTalk</w:instrText>
      </w:r>
      <w:bookmarkEnd w:id="43"/>
      <w:r>
        <w:instrText>" \l 2</w:instrText>
      </w:r>
      <w:r>
        <w:fldChar w:fldCharType="end"/>
      </w:r>
    </w:p>
    <w:p w14:paraId="2F46C6A5" w14:textId="77777777" w:rsidR="00AA16B1" w:rsidRDefault="003E6841">
      <w:pPr>
        <w:pStyle w:val="ProductList-Offering1SubSection"/>
        <w:outlineLvl w:val="2"/>
      </w:pPr>
      <w:bookmarkStart w:id="44" w:name="_Sec593"/>
      <w:r>
        <w:t>1. Programmverfügbarkeit</w:t>
      </w:r>
      <w:bookmarkEnd w:id="44"/>
    </w:p>
    <w:tbl>
      <w:tblPr>
        <w:tblStyle w:val="PURTable"/>
        <w:tblW w:w="0" w:type="dxa"/>
        <w:tblLook w:val="04A0" w:firstRow="1" w:lastRow="0" w:firstColumn="1" w:lastColumn="0" w:noHBand="0" w:noVBand="1"/>
      </w:tblPr>
      <w:tblGrid>
        <w:gridCol w:w="4026"/>
        <w:gridCol w:w="615"/>
        <w:gridCol w:w="610"/>
        <w:gridCol w:w="612"/>
        <w:gridCol w:w="610"/>
        <w:gridCol w:w="610"/>
        <w:gridCol w:w="611"/>
        <w:gridCol w:w="615"/>
        <w:gridCol w:w="634"/>
        <w:gridCol w:w="619"/>
        <w:gridCol w:w="613"/>
        <w:gridCol w:w="609"/>
      </w:tblGrid>
      <w:tr w:rsidR="00AA16B1" w14:paraId="0691FACF"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493F6349" w14:textId="77777777" w:rsidR="00AA16B1" w:rsidRDefault="003E6841">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FD0BBF7" w14:textId="77777777" w:rsidR="00AA16B1" w:rsidRDefault="003E6841">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5C7C168" w14:textId="77777777" w:rsidR="00AA16B1" w:rsidRDefault="003E6841">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B5381FA" w14:textId="77777777" w:rsidR="00AA16B1" w:rsidRDefault="003E6841">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DAE53CC" w14:textId="77777777" w:rsidR="00AA16B1" w:rsidRDefault="003E6841">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3D19C3E" w14:textId="77777777" w:rsidR="00AA16B1" w:rsidRDefault="003E6841">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B63B5EB" w14:textId="77777777" w:rsidR="00AA16B1" w:rsidRDefault="003E6841">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B469F1D" w14:textId="77777777" w:rsidR="00AA16B1" w:rsidRDefault="003E6841">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F52CB7E" w14:textId="77777777" w:rsidR="00AA16B1" w:rsidRDefault="003E6841">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6555DD8" w14:textId="77777777" w:rsidR="00AA16B1" w:rsidRDefault="003E6841">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3FDDC5E" w14:textId="77777777" w:rsidR="00AA16B1" w:rsidRDefault="003E6841">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CFBE522" w14:textId="77777777" w:rsidR="00AA16B1" w:rsidRDefault="003E6841">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A16B1" w14:paraId="05742ED8" w14:textId="77777777">
        <w:tc>
          <w:tcPr>
            <w:tcW w:w="4160" w:type="dxa"/>
            <w:tcBorders>
              <w:top w:val="single" w:sz="6" w:space="0" w:color="FFFFFF"/>
              <w:left w:val="none" w:sz="4" w:space="0" w:color="6E6E6E"/>
              <w:bottom w:val="dashed" w:sz="4" w:space="0" w:color="BFBFBF"/>
              <w:right w:val="none" w:sz="4" w:space="0" w:color="6E6E6E"/>
            </w:tcBorders>
          </w:tcPr>
          <w:p w14:paraId="294F862E" w14:textId="77777777" w:rsidR="00AA16B1" w:rsidRDefault="003E6841">
            <w:pPr>
              <w:pStyle w:val="ProductList-TableBody"/>
            </w:pPr>
            <w:r>
              <w:rPr>
                <w:color w:val="000000"/>
              </w:rPr>
              <w:lastRenderedPageBreak/>
              <w:t>BizTalk Server 2016 Branch Edition</w:t>
            </w:r>
            <w:r>
              <w:fldChar w:fldCharType="begin"/>
            </w:r>
            <w:r>
              <w:instrText xml:space="preserve"> XE "BizTalk Server 2016 Branch Edition" </w:instrText>
            </w:r>
            <w:r>
              <w:fldChar w:fldCharType="end"/>
            </w:r>
          </w:p>
        </w:tc>
        <w:tc>
          <w:tcPr>
            <w:tcW w:w="620" w:type="dxa"/>
            <w:tcBorders>
              <w:top w:val="single" w:sz="6" w:space="0" w:color="FFFFFF"/>
              <w:left w:val="none" w:sz="4" w:space="0" w:color="6E6E6E"/>
              <w:bottom w:val="dashed" w:sz="4" w:space="0" w:color="BFBFBF"/>
              <w:right w:val="none" w:sz="4" w:space="0" w:color="6E6E6E"/>
            </w:tcBorders>
            <w:shd w:val="clear" w:color="auto" w:fill="FFFFFF"/>
          </w:tcPr>
          <w:p w14:paraId="6ADB6847" w14:textId="77777777" w:rsidR="00AA16B1" w:rsidRDefault="003E6841">
            <w:pPr>
              <w:pStyle w:val="ProductList-TableBody"/>
              <w:jc w:val="center"/>
            </w:pPr>
            <w:r>
              <w:rPr>
                <w:color w:val="000000"/>
              </w:rPr>
              <w:t>12/16</w:t>
            </w:r>
          </w:p>
        </w:tc>
        <w:tc>
          <w:tcPr>
            <w:tcW w:w="620" w:type="dxa"/>
            <w:tcBorders>
              <w:top w:val="single" w:sz="6" w:space="0" w:color="FFFFFF"/>
              <w:left w:val="none" w:sz="4" w:space="0" w:color="6E6E6E"/>
              <w:bottom w:val="dashed" w:sz="4" w:space="0" w:color="BFBFBF"/>
              <w:right w:val="none" w:sz="4" w:space="0" w:color="6E6E6E"/>
            </w:tcBorders>
            <w:shd w:val="clear" w:color="auto" w:fill="FFFFFF"/>
          </w:tcPr>
          <w:p w14:paraId="7E3C5643" w14:textId="77777777" w:rsidR="00AA16B1" w:rsidRDefault="003E6841">
            <w:pPr>
              <w:pStyle w:val="ProductList-TableBody"/>
              <w:jc w:val="center"/>
            </w:pPr>
            <w:r>
              <w:rPr>
                <w:color w:val="000000"/>
              </w:rPr>
              <w:t>25</w:t>
            </w:r>
          </w:p>
        </w:tc>
        <w:tc>
          <w:tcPr>
            <w:tcW w:w="620" w:type="dxa"/>
            <w:tcBorders>
              <w:top w:val="single" w:sz="6" w:space="0" w:color="FFFFFF"/>
              <w:left w:val="none" w:sz="4" w:space="0" w:color="6E6E6E"/>
              <w:bottom w:val="dashed" w:sz="4" w:space="0" w:color="BFBFBF"/>
              <w:right w:val="none" w:sz="4" w:space="0" w:color="6E6E6E"/>
            </w:tcBorders>
            <w:shd w:val="clear" w:color="auto" w:fill="FFFFFF"/>
          </w:tcPr>
          <w:p w14:paraId="6BC64CE3" w14:textId="77777777" w:rsidR="00AA16B1" w:rsidRDefault="003E6841">
            <w:pPr>
              <w:pStyle w:val="ProductList-TableBody"/>
              <w:jc w:val="center"/>
            </w:pPr>
            <w:r>
              <w:rPr>
                <w:color w:val="000000"/>
              </w:rPr>
              <w:t>38</w:t>
            </w:r>
          </w:p>
        </w:tc>
        <w:tc>
          <w:tcPr>
            <w:tcW w:w="620" w:type="dxa"/>
            <w:tcBorders>
              <w:top w:val="single" w:sz="6" w:space="0" w:color="FFFFFF"/>
              <w:left w:val="none" w:sz="4" w:space="0" w:color="6E6E6E"/>
              <w:bottom w:val="dashed" w:sz="4" w:space="0" w:color="BFBFBF"/>
              <w:right w:val="single" w:sz="6" w:space="0" w:color="FFFFFF"/>
            </w:tcBorders>
            <w:shd w:val="clear" w:color="auto" w:fill="FFFFFF"/>
          </w:tcPr>
          <w:p w14:paraId="318086BE" w14:textId="77777777" w:rsidR="00AA16B1" w:rsidRDefault="003E6841">
            <w:pPr>
              <w:pStyle w:val="ProductList-TableBody"/>
              <w:jc w:val="center"/>
            </w:pPr>
            <w:r>
              <w:rPr>
                <w:color w:val="000000"/>
              </w:rPr>
              <w:t>13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ABDFE9E"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5DDB3D6"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548FAAD"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BC581D5"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312B10D"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F1F3669"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B772931"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6DF27B6B" w14:textId="77777777">
        <w:tc>
          <w:tcPr>
            <w:tcW w:w="4160" w:type="dxa"/>
            <w:tcBorders>
              <w:top w:val="dashed" w:sz="4" w:space="0" w:color="BFBFBF"/>
              <w:left w:val="none" w:sz="4" w:space="0" w:color="6E6E6E"/>
              <w:bottom w:val="dashed" w:sz="4" w:space="0" w:color="BFBFBF"/>
              <w:right w:val="none" w:sz="4" w:space="0" w:color="6E6E6E"/>
            </w:tcBorders>
          </w:tcPr>
          <w:p w14:paraId="5535D97A" w14:textId="77777777" w:rsidR="00AA16B1" w:rsidRDefault="003E6841">
            <w:pPr>
              <w:pStyle w:val="ProductList-TableBody"/>
            </w:pPr>
            <w:r>
              <w:rPr>
                <w:color w:val="000000"/>
              </w:rPr>
              <w:t>BizTalk Server 2016 Branch IDC</w:t>
            </w:r>
            <w:r>
              <w:fldChar w:fldCharType="begin"/>
            </w:r>
            <w:r>
              <w:instrText xml:space="preserve"> XE "BizTalk Server 2016 Branch IDC" </w:instrText>
            </w:r>
            <w:r>
              <w:fldChar w:fldCharType="end"/>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14:paraId="0DE50254" w14:textId="77777777" w:rsidR="00AA16B1" w:rsidRDefault="003E6841">
            <w:pPr>
              <w:pStyle w:val="ProductList-TableBody"/>
              <w:jc w:val="center"/>
            </w:pPr>
            <w:r>
              <w:rPr>
                <w:color w:val="000000"/>
              </w:rPr>
              <w:t>12/16</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14:paraId="2596FE4C" w14:textId="77777777" w:rsidR="00AA16B1" w:rsidRDefault="00AA16B1">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shd w:val="clear" w:color="auto" w:fill="FFFFFF"/>
          </w:tcPr>
          <w:p w14:paraId="2CA682C7" w14:textId="77777777" w:rsidR="00AA16B1" w:rsidRDefault="00AA16B1">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shd w:val="clear" w:color="auto" w:fill="FFFFFF"/>
          </w:tcPr>
          <w:p w14:paraId="0AF3C59E"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4F0F027"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A39D305"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7615243"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B9DC04F"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DE78D15"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71C5E88"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66363A5" w14:textId="77777777" w:rsidR="00AA16B1" w:rsidRDefault="00AA16B1">
            <w:pPr>
              <w:pStyle w:val="ProductList-TableBody"/>
              <w:jc w:val="center"/>
            </w:pPr>
          </w:p>
        </w:tc>
      </w:tr>
      <w:tr w:rsidR="00AA16B1" w14:paraId="24A3EF3C" w14:textId="77777777">
        <w:tc>
          <w:tcPr>
            <w:tcW w:w="4160" w:type="dxa"/>
            <w:tcBorders>
              <w:top w:val="dashed" w:sz="4" w:space="0" w:color="BFBFBF"/>
              <w:left w:val="none" w:sz="4" w:space="0" w:color="6E6E6E"/>
              <w:bottom w:val="dashed" w:sz="4" w:space="0" w:color="BFBFBF"/>
              <w:right w:val="none" w:sz="4" w:space="0" w:color="6E6E6E"/>
            </w:tcBorders>
          </w:tcPr>
          <w:p w14:paraId="0A75A6D8" w14:textId="77777777" w:rsidR="00AA16B1" w:rsidRDefault="003E6841">
            <w:pPr>
              <w:pStyle w:val="ProductList-TableBody"/>
            </w:pPr>
            <w:r>
              <w:rPr>
                <w:color w:val="000000"/>
              </w:rPr>
              <w:t>BizTalk Server 2016 Enterprise Edition</w:t>
            </w:r>
            <w:r>
              <w:fldChar w:fldCharType="begin"/>
            </w:r>
            <w:r>
              <w:instrText xml:space="preserve"> XE "BizTalk Server 2016 Enterprise Edition" </w:instrText>
            </w:r>
            <w:r>
              <w:fldChar w:fldCharType="end"/>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14:paraId="5E8E6064" w14:textId="77777777" w:rsidR="00AA16B1" w:rsidRDefault="003E6841">
            <w:pPr>
              <w:pStyle w:val="ProductList-TableBody"/>
              <w:jc w:val="center"/>
            </w:pPr>
            <w:r>
              <w:rPr>
                <w:color w:val="000000"/>
              </w:rPr>
              <w:t>12/16</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14:paraId="1714D7D0" w14:textId="77777777" w:rsidR="00AA16B1" w:rsidRDefault="003E6841">
            <w:pPr>
              <w:pStyle w:val="ProductList-TableBody"/>
              <w:jc w:val="center"/>
            </w:pPr>
            <w:r>
              <w:rPr>
                <w:color w:val="000000"/>
              </w:rPr>
              <w:t>200</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14:paraId="15A8073B" w14:textId="77777777" w:rsidR="00AA16B1" w:rsidRDefault="003E6841">
            <w:pPr>
              <w:pStyle w:val="ProductList-TableBody"/>
              <w:jc w:val="center"/>
            </w:pPr>
            <w:r>
              <w:rPr>
                <w:color w:val="000000"/>
              </w:rPr>
              <w:t>300</w:t>
            </w:r>
          </w:p>
        </w:tc>
        <w:tc>
          <w:tcPr>
            <w:tcW w:w="620" w:type="dxa"/>
            <w:tcBorders>
              <w:top w:val="dashed" w:sz="4" w:space="0" w:color="BFBFBF"/>
              <w:left w:val="none" w:sz="4" w:space="0" w:color="6E6E6E"/>
              <w:bottom w:val="dashed" w:sz="4" w:space="0" w:color="BFBFBF"/>
              <w:right w:val="single" w:sz="6" w:space="0" w:color="FFFFFF"/>
            </w:tcBorders>
            <w:shd w:val="clear" w:color="auto" w:fill="FFFFFF"/>
          </w:tcPr>
          <w:p w14:paraId="6A2A0C8B" w14:textId="77777777" w:rsidR="00AA16B1" w:rsidRDefault="003E6841">
            <w:pPr>
              <w:pStyle w:val="ProductList-TableBody"/>
              <w:jc w:val="center"/>
            </w:pPr>
            <w:r>
              <w:rPr>
                <w:color w:val="000000"/>
              </w:rPr>
              <w:t>100</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A300D7B"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082117B"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8E587CF"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897C7CD"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1D8AE68"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0A7A8B2"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AFF7122"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246F8EFC" w14:textId="77777777">
        <w:tc>
          <w:tcPr>
            <w:tcW w:w="4160" w:type="dxa"/>
            <w:tcBorders>
              <w:top w:val="dashed" w:sz="4" w:space="0" w:color="BFBFBF"/>
              <w:left w:val="none" w:sz="4" w:space="0" w:color="6E6E6E"/>
              <w:bottom w:val="dashed" w:sz="4" w:space="0" w:color="BFBFBF"/>
              <w:right w:val="none" w:sz="4" w:space="0" w:color="6E6E6E"/>
            </w:tcBorders>
          </w:tcPr>
          <w:p w14:paraId="401D8805" w14:textId="77777777" w:rsidR="00AA16B1" w:rsidRDefault="003E6841">
            <w:pPr>
              <w:pStyle w:val="ProductList-TableBody"/>
            </w:pPr>
            <w:r>
              <w:rPr>
                <w:color w:val="000000"/>
              </w:rPr>
              <w:t>BizTalk Server 2016 Standard Edition</w:t>
            </w:r>
            <w:r>
              <w:fldChar w:fldCharType="begin"/>
            </w:r>
            <w:r>
              <w:instrText xml:space="preserve"> XE "BizTalk Server 2016 Standard Edition" </w:instrText>
            </w:r>
            <w:r>
              <w:fldChar w:fldCharType="end"/>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14:paraId="47F7FCA3" w14:textId="77777777" w:rsidR="00AA16B1" w:rsidRDefault="003E6841">
            <w:pPr>
              <w:pStyle w:val="ProductList-TableBody"/>
              <w:jc w:val="center"/>
            </w:pPr>
            <w:r>
              <w:rPr>
                <w:color w:val="000000"/>
              </w:rPr>
              <w:t>12/16</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14:paraId="0FA3C45F" w14:textId="77777777" w:rsidR="00AA16B1" w:rsidRDefault="003E6841">
            <w:pPr>
              <w:pStyle w:val="ProductList-TableBody"/>
              <w:jc w:val="center"/>
            </w:pPr>
            <w:r>
              <w:rPr>
                <w:color w:val="000000"/>
              </w:rPr>
              <w:t>50</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14:paraId="18B12B1C" w14:textId="77777777" w:rsidR="00AA16B1" w:rsidRDefault="003E6841">
            <w:pPr>
              <w:pStyle w:val="ProductList-TableBody"/>
              <w:jc w:val="center"/>
            </w:pPr>
            <w:r>
              <w:rPr>
                <w:color w:val="000000"/>
              </w:rPr>
              <w:t>75</w:t>
            </w:r>
          </w:p>
        </w:tc>
        <w:tc>
          <w:tcPr>
            <w:tcW w:w="620" w:type="dxa"/>
            <w:tcBorders>
              <w:top w:val="dashed" w:sz="4" w:space="0" w:color="BFBFBF"/>
              <w:left w:val="none" w:sz="4" w:space="0" w:color="6E6E6E"/>
              <w:bottom w:val="dashed" w:sz="4" w:space="0" w:color="BFBFBF"/>
              <w:right w:val="single" w:sz="6" w:space="0" w:color="FFFFFF"/>
            </w:tcBorders>
            <w:shd w:val="clear" w:color="auto" w:fill="FFFFFF"/>
          </w:tcPr>
          <w:p w14:paraId="5FCF864B" w14:textId="77777777" w:rsidR="00AA16B1" w:rsidRDefault="003E6841">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75FE322"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4995ACD"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A3D674E"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0B0E67D"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D872A5D"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57133A3"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2D6C5D0"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5F10931A" w14:textId="77777777">
        <w:tc>
          <w:tcPr>
            <w:tcW w:w="4160" w:type="dxa"/>
            <w:tcBorders>
              <w:top w:val="dashed" w:sz="4" w:space="0" w:color="BFBFBF"/>
              <w:left w:val="none" w:sz="4" w:space="0" w:color="6E6E6E"/>
              <w:bottom w:val="none" w:sz="4" w:space="0" w:color="6E6E6E"/>
              <w:right w:val="none" w:sz="4" w:space="0" w:color="6E6E6E"/>
            </w:tcBorders>
          </w:tcPr>
          <w:p w14:paraId="66CD2BE4" w14:textId="77777777" w:rsidR="00AA16B1" w:rsidRDefault="003E6841">
            <w:pPr>
              <w:pStyle w:val="ProductList-TableBody"/>
            </w:pPr>
            <w:r>
              <w:rPr>
                <w:color w:val="000000"/>
              </w:rPr>
              <w:t>BizTalk Server 2016 Standard Edition IDC</w:t>
            </w:r>
            <w:r>
              <w:fldChar w:fldCharType="begin"/>
            </w:r>
            <w:r>
              <w:instrText xml:space="preserve"> XE "BizTalk Server 2016 Standard Edition IDC" </w:instrText>
            </w:r>
            <w:r>
              <w:fldChar w:fldCharType="end"/>
            </w:r>
          </w:p>
        </w:tc>
        <w:tc>
          <w:tcPr>
            <w:tcW w:w="620" w:type="dxa"/>
            <w:tcBorders>
              <w:top w:val="dashed" w:sz="4" w:space="0" w:color="BFBFBF"/>
              <w:left w:val="none" w:sz="4" w:space="0" w:color="6E6E6E"/>
              <w:bottom w:val="none" w:sz="4" w:space="0" w:color="6E6E6E"/>
              <w:right w:val="none" w:sz="4" w:space="0" w:color="6E6E6E"/>
            </w:tcBorders>
            <w:shd w:val="clear" w:color="auto" w:fill="FFFFFF"/>
          </w:tcPr>
          <w:p w14:paraId="6819BB91" w14:textId="77777777" w:rsidR="00AA16B1" w:rsidRDefault="003E6841">
            <w:pPr>
              <w:pStyle w:val="ProductList-TableBody"/>
              <w:jc w:val="center"/>
            </w:pPr>
            <w:r>
              <w:rPr>
                <w:color w:val="000000"/>
              </w:rPr>
              <w:t>12/16</w:t>
            </w:r>
          </w:p>
        </w:tc>
        <w:tc>
          <w:tcPr>
            <w:tcW w:w="620" w:type="dxa"/>
            <w:tcBorders>
              <w:top w:val="dashed" w:sz="4" w:space="0" w:color="BFBFBF"/>
              <w:left w:val="none" w:sz="4" w:space="0" w:color="6E6E6E"/>
              <w:bottom w:val="none" w:sz="4" w:space="0" w:color="6E6E6E"/>
              <w:right w:val="none" w:sz="4" w:space="0" w:color="6E6E6E"/>
            </w:tcBorders>
            <w:shd w:val="clear" w:color="auto" w:fill="FFFFFF"/>
          </w:tcPr>
          <w:p w14:paraId="3E3D9F8A" w14:textId="77777777" w:rsidR="00AA16B1" w:rsidRDefault="00AA16B1">
            <w:pPr>
              <w:pStyle w:val="ProductList-TableBody"/>
              <w:jc w:val="center"/>
            </w:pPr>
          </w:p>
        </w:tc>
        <w:tc>
          <w:tcPr>
            <w:tcW w:w="620" w:type="dxa"/>
            <w:tcBorders>
              <w:top w:val="dashed" w:sz="4" w:space="0" w:color="BFBFBF"/>
              <w:left w:val="none" w:sz="4" w:space="0" w:color="6E6E6E"/>
              <w:bottom w:val="none" w:sz="4" w:space="0" w:color="6E6E6E"/>
              <w:right w:val="none" w:sz="4" w:space="0" w:color="6E6E6E"/>
            </w:tcBorders>
            <w:shd w:val="clear" w:color="auto" w:fill="FFFFFF"/>
          </w:tcPr>
          <w:p w14:paraId="5D1E4041" w14:textId="77777777" w:rsidR="00AA16B1" w:rsidRDefault="00AA16B1">
            <w:pPr>
              <w:pStyle w:val="ProductList-TableBody"/>
              <w:jc w:val="center"/>
            </w:pPr>
          </w:p>
        </w:tc>
        <w:tc>
          <w:tcPr>
            <w:tcW w:w="620" w:type="dxa"/>
            <w:tcBorders>
              <w:top w:val="dashed" w:sz="4" w:space="0" w:color="BFBFBF"/>
              <w:left w:val="none" w:sz="4" w:space="0" w:color="6E6E6E"/>
              <w:bottom w:val="none" w:sz="4" w:space="0" w:color="6E6E6E"/>
              <w:right w:val="single" w:sz="6" w:space="0" w:color="FFFFFF"/>
            </w:tcBorders>
            <w:shd w:val="clear" w:color="auto" w:fill="FFFFFF"/>
          </w:tcPr>
          <w:p w14:paraId="6C93F69F"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3691904"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1F16D9D"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60724F5"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B21ADD5"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616B4A0"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01C1580"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0718BE4" w14:textId="77777777" w:rsidR="00AA16B1" w:rsidRDefault="00AA16B1">
            <w:pPr>
              <w:pStyle w:val="ProductList-TableBody"/>
              <w:jc w:val="center"/>
            </w:pPr>
          </w:p>
        </w:tc>
      </w:tr>
    </w:tbl>
    <w:p w14:paraId="19E82E28" w14:textId="77777777" w:rsidR="00AA16B1" w:rsidRDefault="003E6841">
      <w:pPr>
        <w:pStyle w:val="ProductList-Offering1SubSection"/>
        <w:outlineLvl w:val="2"/>
      </w:pPr>
      <w:bookmarkStart w:id="45" w:name="_Sec594"/>
      <w:r>
        <w:t>2. Produktbedingungen</w:t>
      </w:r>
      <w:bookmarkEnd w:id="45"/>
    </w:p>
    <w:tbl>
      <w:tblPr>
        <w:tblStyle w:val="PURTable"/>
        <w:tblW w:w="0" w:type="dxa"/>
        <w:tblLook w:val="04A0" w:firstRow="1" w:lastRow="0" w:firstColumn="1" w:lastColumn="0" w:noHBand="0" w:noVBand="1"/>
      </w:tblPr>
      <w:tblGrid>
        <w:gridCol w:w="3641"/>
        <w:gridCol w:w="3578"/>
        <w:gridCol w:w="3571"/>
      </w:tblGrid>
      <w:tr w:rsidR="00AA16B1" w14:paraId="2BE104C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B3F629C" w14:textId="77777777" w:rsidR="00AA16B1" w:rsidRDefault="003E6841">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BizTalk Server 2013 R2</w:t>
            </w:r>
            <w:r>
              <w:fldChar w:fldCharType="begin"/>
            </w:r>
            <w:r>
              <w:instrText xml:space="preserve"> XE "BizTalk Server 2013 R2" </w:instrText>
            </w:r>
            <w:r>
              <w:fldChar w:fldCharType="end"/>
            </w:r>
            <w:r>
              <w:t xml:space="preserve"> (6/14)</w:t>
            </w:r>
          </w:p>
        </w:tc>
        <w:tc>
          <w:tcPr>
            <w:tcW w:w="4040" w:type="dxa"/>
            <w:tcBorders>
              <w:top w:val="single" w:sz="18" w:space="0" w:color="00188F"/>
              <w:left w:val="single" w:sz="4" w:space="0" w:color="000000"/>
              <w:bottom w:val="single" w:sz="4" w:space="0" w:color="000000"/>
              <w:right w:val="single" w:sz="4" w:space="0" w:color="000000"/>
            </w:tcBorders>
          </w:tcPr>
          <w:p w14:paraId="49B6EFB6" w14:textId="77777777" w:rsidR="00AA16B1" w:rsidRDefault="003E6841">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0A16E878" w14:textId="77777777" w:rsidR="00AA16B1" w:rsidRDefault="003E6841">
            <w:pPr>
              <w:pStyle w:val="ProductList-TableBody"/>
            </w:pPr>
            <w:r>
              <w:rPr>
                <w:color w:val="404040"/>
              </w:rPr>
              <w:t>Down-Editionen: n. z.</w:t>
            </w:r>
          </w:p>
        </w:tc>
      </w:tr>
      <w:tr w:rsidR="00AA16B1" w14:paraId="4EA036E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281478B" w14:textId="77777777" w:rsidR="00AA16B1" w:rsidRDefault="003E6841">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4A285FF" w14:textId="77777777" w:rsidR="00AA16B1" w:rsidRDefault="003E6841">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14:paraId="49FB740F" w14:textId="77777777" w:rsidR="00AA16B1" w:rsidRDefault="003E6841">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0000"/>
                </w:rPr>
                <w:t>Anhang B</w:t>
              </w:r>
            </w:hyperlink>
          </w:p>
        </w:tc>
      </w:tr>
      <w:tr w:rsidR="00AA16B1" w14:paraId="54A79BD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367BC8B" w14:textId="77777777" w:rsidR="00AA16B1" w:rsidRDefault="003E6841">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tcPr>
          <w:p w14:paraId="6DB92544" w14:textId="77777777" w:rsidR="00AA16B1" w:rsidRDefault="003E6841">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2D79CCF" w14:textId="77777777" w:rsidR="00AA16B1" w:rsidRDefault="003E6841">
            <w:pPr>
              <w:pStyle w:val="ProductList-TableBody"/>
            </w:pPr>
            <w:r>
              <w:rPr>
                <w:color w:val="404040"/>
              </w:rPr>
              <w:t>Zur Verringerung berechtigt: n. z.</w:t>
            </w:r>
          </w:p>
        </w:tc>
      </w:tr>
      <w:tr w:rsidR="00AA16B1" w14:paraId="4C569ACB" w14:textId="77777777">
        <w:tc>
          <w:tcPr>
            <w:tcW w:w="4040" w:type="dxa"/>
            <w:tcBorders>
              <w:top w:val="single" w:sz="4" w:space="0" w:color="000000"/>
              <w:left w:val="single" w:sz="4" w:space="0" w:color="000000"/>
              <w:bottom w:val="single" w:sz="4" w:space="0" w:color="000000"/>
              <w:right w:val="single" w:sz="4" w:space="0" w:color="000000"/>
            </w:tcBorders>
          </w:tcPr>
          <w:p w14:paraId="3D11B369" w14:textId="77777777" w:rsidR="00AA16B1" w:rsidRDefault="003E6841">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 (außer Branch IDC)</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B1CA11A" w14:textId="77777777" w:rsidR="00AA16B1" w:rsidRDefault="003E6841">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45D5A1B" w14:textId="77777777" w:rsidR="00AA16B1" w:rsidRDefault="003E6841">
            <w:pPr>
              <w:pStyle w:val="ProductList-TableBody"/>
            </w:pPr>
            <w:r>
              <w:rPr>
                <w:color w:val="404040"/>
              </w:rPr>
              <w:t>True-up-berechtigt: n. z.</w:t>
            </w:r>
          </w:p>
        </w:tc>
      </w:tr>
      <w:tr w:rsidR="00AA16B1" w14:paraId="382D3CB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17D478C" w14:textId="77777777" w:rsidR="00AA16B1" w:rsidRDefault="003E6841">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E2E8B9E" w14:textId="77777777" w:rsidR="00AA16B1" w:rsidRDefault="00AA16B1">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AAF0A5C" w14:textId="77777777" w:rsidR="00AA16B1" w:rsidRDefault="00AA16B1">
            <w:pPr>
              <w:pStyle w:val="ProductList-TableBody"/>
            </w:pPr>
          </w:p>
        </w:tc>
      </w:tr>
    </w:tbl>
    <w:p w14:paraId="3A7F3BC1" w14:textId="77777777" w:rsidR="00AA16B1" w:rsidRDefault="003E6841">
      <w:pPr>
        <w:pStyle w:val="ProductList-Offering1SubSection"/>
        <w:outlineLvl w:val="2"/>
      </w:pPr>
      <w:bookmarkStart w:id="46" w:name="_Sec595"/>
      <w:r>
        <w:t>3. Nutzungsrechte</w:t>
      </w:r>
      <w:bookmarkEnd w:id="46"/>
    </w:p>
    <w:tbl>
      <w:tblPr>
        <w:tblStyle w:val="PURTable"/>
        <w:tblW w:w="0" w:type="dxa"/>
        <w:tblLook w:val="04A0" w:firstRow="1" w:lastRow="0" w:firstColumn="1" w:lastColumn="0" w:noHBand="0" w:noVBand="1"/>
      </w:tblPr>
      <w:tblGrid>
        <w:gridCol w:w="3692"/>
        <w:gridCol w:w="3592"/>
        <w:gridCol w:w="3506"/>
      </w:tblGrid>
      <w:tr w:rsidR="00AA16B1" w14:paraId="77227CB2"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E243DF2" w14:textId="77777777" w:rsidR="00AA16B1" w:rsidRDefault="003E6841">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Universal</w:t>
              </w:r>
            </w:hyperlink>
            <w:r>
              <w:t xml:space="preserve">; </w:t>
            </w:r>
            <w:hyperlink w:anchor="_Sec543">
              <w:r>
                <w:rPr>
                  <w:color w:val="00467F"/>
                  <w:u w:val="single"/>
                </w:rPr>
                <w:t>Per Core</w:t>
              </w:r>
            </w:hyperlink>
          </w:p>
        </w:tc>
        <w:tc>
          <w:tcPr>
            <w:tcW w:w="4040" w:type="dxa"/>
            <w:tcBorders>
              <w:top w:val="single" w:sz="18" w:space="0" w:color="00188F"/>
              <w:left w:val="single" w:sz="4" w:space="0" w:color="000000"/>
              <w:bottom w:val="single" w:sz="4" w:space="0" w:color="000000"/>
              <w:right w:val="single" w:sz="4" w:space="0" w:color="000000"/>
            </w:tcBorders>
          </w:tcPr>
          <w:p w14:paraId="0F6936CC" w14:textId="77777777" w:rsidR="00AA16B1" w:rsidRDefault="003E6841">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Branch und Standard</w:t>
            </w:r>
          </w:p>
        </w:tc>
        <w:tc>
          <w:tcPr>
            <w:tcW w:w="4040" w:type="dxa"/>
            <w:tcBorders>
              <w:top w:val="single" w:sz="18" w:space="0" w:color="00188F"/>
              <w:left w:val="single" w:sz="4" w:space="0" w:color="000000"/>
              <w:bottom w:val="single" w:sz="4" w:space="0" w:color="000000"/>
              <w:right w:val="single" w:sz="4" w:space="0" w:color="000000"/>
            </w:tcBorders>
          </w:tcPr>
          <w:p w14:paraId="5267E755" w14:textId="77777777" w:rsidR="00AA16B1" w:rsidRDefault="003E6841">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alle Editionen</w:t>
            </w:r>
          </w:p>
        </w:tc>
      </w:tr>
      <w:tr w:rsidR="00AA16B1" w14:paraId="4ADF558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116AA2F" w14:textId="77777777" w:rsidR="00AA16B1" w:rsidRDefault="003E6841">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D8B87BE" w14:textId="77777777" w:rsidR="00AA16B1" w:rsidRDefault="003E6841">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tcPr>
          <w:p w14:paraId="4CE3667B" w14:textId="77777777" w:rsidR="00AA16B1" w:rsidRDefault="003E6841">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Windows-Software-Komponenten</w:t>
            </w:r>
          </w:p>
        </w:tc>
      </w:tr>
      <w:tr w:rsidR="00AA16B1" w14:paraId="6A0EEC4C" w14:textId="77777777">
        <w:tc>
          <w:tcPr>
            <w:tcW w:w="4040" w:type="dxa"/>
            <w:tcBorders>
              <w:top w:val="single" w:sz="4" w:space="0" w:color="000000"/>
              <w:left w:val="single" w:sz="4" w:space="0" w:color="000000"/>
              <w:bottom w:val="single" w:sz="4" w:space="0" w:color="000000"/>
              <w:right w:val="single" w:sz="4" w:space="0" w:color="000000"/>
            </w:tcBorders>
          </w:tcPr>
          <w:p w14:paraId="74E1C608" w14:textId="77777777" w:rsidR="00AA16B1" w:rsidRDefault="003E6841">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4770982" w14:textId="77777777" w:rsidR="00AA16B1" w:rsidRDefault="00AA16B1">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5B48995" w14:textId="77777777" w:rsidR="00AA16B1" w:rsidRDefault="00AA16B1">
            <w:pPr>
              <w:pStyle w:val="ProductList-TableBody"/>
            </w:pPr>
          </w:p>
        </w:tc>
      </w:tr>
    </w:tbl>
    <w:p w14:paraId="598C1146" w14:textId="77777777" w:rsidR="00AA16B1" w:rsidRDefault="00AA16B1">
      <w:pPr>
        <w:pStyle w:val="ProductList-Body"/>
      </w:pPr>
    </w:p>
    <w:p w14:paraId="6D7F9952" w14:textId="77777777" w:rsidR="00AA16B1" w:rsidRDefault="003E6841">
      <w:pPr>
        <w:pStyle w:val="ProductList-ClauseHeading"/>
        <w:outlineLvl w:val="3"/>
      </w:pPr>
      <w:r>
        <w:t>3.1 BizTalk Server Branch und Standard Edition</w:t>
      </w:r>
    </w:p>
    <w:p w14:paraId="5329D866" w14:textId="77777777" w:rsidR="00AA16B1" w:rsidRDefault="003E6841">
      <w:pPr>
        <w:pStyle w:val="ProductList-SubClauseHeading"/>
        <w:outlineLvl w:val="4"/>
      </w:pPr>
      <w:r>
        <w:t>3.1.1 Nutzungsbeschränkung</w:t>
      </w:r>
    </w:p>
    <w:p w14:paraId="075F9368" w14:textId="77777777" w:rsidR="00AA16B1" w:rsidRDefault="003E6841">
      <w:pPr>
        <w:pStyle w:val="ProductList-BodyIndented"/>
      </w:pPr>
      <w:r>
        <w:t xml:space="preserve">Der Kunde darf die Serversoftware nicht auf einem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nutzen, der Teil eines Netzwerkclusters ist, oder in einer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die Teil eines Netzwerkclusters von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demselben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ist, verwendet werden.</w:t>
      </w:r>
    </w:p>
    <w:p w14:paraId="78A6A1CB" w14:textId="77777777" w:rsidR="00AA16B1" w:rsidRDefault="00AA16B1">
      <w:pPr>
        <w:pStyle w:val="ProductList-BodyIndented"/>
      </w:pPr>
    </w:p>
    <w:p w14:paraId="2B99DE9C" w14:textId="77777777" w:rsidR="00AA16B1" w:rsidRDefault="003E6841">
      <w:pPr>
        <w:pStyle w:val="ProductList-SubClauseHeading"/>
        <w:outlineLvl w:val="4"/>
      </w:pPr>
      <w:r>
        <w:t>3.1.2 Office Web Component.</w:t>
      </w:r>
    </w:p>
    <w:p w14:paraId="48FDD5DF" w14:textId="77777777" w:rsidR="00AA16B1" w:rsidRDefault="003E6841">
      <w:pPr>
        <w:pStyle w:val="ProductList-BodyIndented"/>
      </w:pPr>
      <w:r>
        <w:t xml:space="preserve">Der Kunde darf Office Web Component nur zum Anzeigen und Drucken von Kopien statischer Dokumente, Texte und Bilder verwenden, die mit der Software erstellt wurden. Der Kunde benötigt keine separaten Lizenzen für Kopien der Komponente. </w:t>
      </w:r>
    </w:p>
    <w:p w14:paraId="4D02A5A0" w14:textId="77777777" w:rsidR="00AA16B1" w:rsidRDefault="00AA16B1">
      <w:pPr>
        <w:pStyle w:val="ProductList-BodyIndented"/>
      </w:pPr>
    </w:p>
    <w:p w14:paraId="7998CE40" w14:textId="77777777" w:rsidR="00AA16B1" w:rsidRDefault="003E6841">
      <w:pPr>
        <w:pStyle w:val="ProductList-ClauseHeading"/>
        <w:outlineLvl w:val="3"/>
      </w:pPr>
      <w:r>
        <w:t>3.2 BizTalk Server Branch Edition</w:t>
      </w:r>
    </w:p>
    <w:p w14:paraId="762D795D" w14:textId="77777777" w:rsidR="00AA16B1" w:rsidRDefault="003E6841">
      <w:pPr>
        <w:pStyle w:val="ProductList-Body"/>
      </w:pPr>
      <w:r>
        <w:t xml:space="preserve">Der Kunde ist zur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Ausführung von Instanzen</w:t>
      </w:r>
      <w:r>
        <w:fldChar w:fldCharType="end"/>
      </w:r>
      <w:r>
        <w:t xml:space="preserve"> der Software auf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Servern</w:t>
      </w:r>
      <w:r>
        <w:fldChar w:fldCharType="end"/>
      </w:r>
      <w:r>
        <w:t xml:space="preserve"> nur am Endpunkt seines internen Netzwerks (oder am Rand seiner Organisation) berechtigt, um so geschäftliche Ereignisse oder Transaktionen mit an diesem Endpunkt verarbeiteten Aktivitäten zu verbinden, vorausgesetzt, der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 Server</w:t>
      </w:r>
      <w:r>
        <w:fldChar w:fldCharType="end"/>
      </w:r>
      <w:r>
        <w:t xml:space="preserve"> ist nicht berechtigt:</w:t>
      </w:r>
    </w:p>
    <w:p w14:paraId="4995D866" w14:textId="77777777" w:rsidR="00AA16B1" w:rsidRDefault="003E6841" w:rsidP="003E6841">
      <w:pPr>
        <w:pStyle w:val="ProductList-Bullet"/>
        <w:numPr>
          <w:ilvl w:val="0"/>
          <w:numId w:val="19"/>
        </w:numPr>
      </w:pPr>
      <w:r>
        <w:t xml:space="preserve">als zentraler Knoten in einem „Hub-and-Spoke“-Netzwerkmodell zu fungieren, </w:t>
      </w:r>
    </w:p>
    <w:p w14:paraId="149BA563" w14:textId="77777777" w:rsidR="00AA16B1" w:rsidRDefault="003E6841" w:rsidP="003E6841">
      <w:pPr>
        <w:pStyle w:val="ProductList-Bullet"/>
        <w:numPr>
          <w:ilvl w:val="0"/>
          <w:numId w:val="19"/>
        </w:numPr>
      </w:pPr>
      <w:r>
        <w:t xml:space="preserve">die unternehmensweite Kommunikation mit anderen Servern oder Geräten zu zentralisieren oder </w:t>
      </w:r>
    </w:p>
    <w:p w14:paraId="322482C2" w14:textId="77777777" w:rsidR="00AA16B1" w:rsidRDefault="003E6841" w:rsidP="003E6841">
      <w:pPr>
        <w:pStyle w:val="ProductList-Bullet"/>
        <w:numPr>
          <w:ilvl w:val="0"/>
          <w:numId w:val="19"/>
        </w:numPr>
      </w:pPr>
      <w:r>
        <w:t>Geschäftsprozesse über Betriebseinheiten, Geschäftsbereiche oder Zweigstellen hinweg zu automatisieren.</w:t>
      </w:r>
    </w:p>
    <w:p w14:paraId="3DB9245E" w14:textId="77777777" w:rsidR="00AA16B1" w:rsidRDefault="00AA16B1">
      <w:pPr>
        <w:pStyle w:val="ProductList-Body"/>
      </w:pPr>
    </w:p>
    <w:p w14:paraId="02B50677" w14:textId="77777777" w:rsidR="00AA16B1" w:rsidRDefault="003E6841">
      <w:pPr>
        <w:pStyle w:val="ProductList-ClauseHeading"/>
        <w:outlineLvl w:val="3"/>
      </w:pPr>
      <w:r>
        <w:t>3.3 Zusätzliche Software</w:t>
      </w:r>
    </w:p>
    <w:tbl>
      <w:tblPr>
        <w:tblStyle w:val="PURTable"/>
        <w:tblW w:w="0" w:type="dxa"/>
        <w:tblLook w:val="04A0" w:firstRow="1" w:lastRow="0" w:firstColumn="1" w:lastColumn="0" w:noHBand="0" w:noVBand="1"/>
      </w:tblPr>
      <w:tblGrid>
        <w:gridCol w:w="3658"/>
        <w:gridCol w:w="3564"/>
        <w:gridCol w:w="3568"/>
      </w:tblGrid>
      <w:tr w:rsidR="00AA16B1" w14:paraId="3F08769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75C5AE50" w14:textId="77777777" w:rsidR="00AA16B1" w:rsidRDefault="003E6841">
            <w:pPr>
              <w:pStyle w:val="ProductList-TableBody"/>
            </w:pPr>
            <w:r>
              <w:t>Administrations- und Überwachungstools</w:t>
            </w:r>
          </w:p>
        </w:tc>
        <w:tc>
          <w:tcPr>
            <w:tcW w:w="4040" w:type="dxa"/>
            <w:tcBorders>
              <w:top w:val="single" w:sz="18" w:space="0" w:color="0072C6"/>
              <w:left w:val="single" w:sz="4" w:space="0" w:color="000000"/>
              <w:bottom w:val="single" w:sz="4" w:space="0" w:color="000000"/>
              <w:right w:val="single" w:sz="4" w:space="0" w:color="000000"/>
            </w:tcBorders>
          </w:tcPr>
          <w:p w14:paraId="3BBD1DEA" w14:textId="77777777" w:rsidR="00AA16B1" w:rsidRDefault="003E6841">
            <w:pPr>
              <w:pStyle w:val="ProductList-TableBody"/>
            </w:pPr>
            <w:r>
              <w:t>ADOMD.NET</w:t>
            </w:r>
          </w:p>
        </w:tc>
        <w:tc>
          <w:tcPr>
            <w:tcW w:w="4040" w:type="dxa"/>
            <w:tcBorders>
              <w:top w:val="single" w:sz="18" w:space="0" w:color="0072C6"/>
              <w:left w:val="single" w:sz="4" w:space="0" w:color="000000"/>
              <w:bottom w:val="single" w:sz="4" w:space="0" w:color="000000"/>
              <w:right w:val="single" w:sz="4" w:space="0" w:color="000000"/>
            </w:tcBorders>
          </w:tcPr>
          <w:p w14:paraId="6131654F" w14:textId="77777777" w:rsidR="00AA16B1" w:rsidRDefault="003E6841">
            <w:pPr>
              <w:pStyle w:val="ProductList-TableBody"/>
            </w:pPr>
            <w:r>
              <w:t>Schemas und Vorlagen im Zusammenhang mit BizTalk Server</w:t>
            </w:r>
          </w:p>
        </w:tc>
      </w:tr>
      <w:tr w:rsidR="00AA16B1" w14:paraId="2236DD0D" w14:textId="77777777">
        <w:tc>
          <w:tcPr>
            <w:tcW w:w="4040" w:type="dxa"/>
            <w:tcBorders>
              <w:top w:val="single" w:sz="4" w:space="0" w:color="000000"/>
              <w:left w:val="single" w:sz="4" w:space="0" w:color="000000"/>
              <w:bottom w:val="single" w:sz="4" w:space="0" w:color="000000"/>
              <w:right w:val="single" w:sz="4" w:space="0" w:color="000000"/>
            </w:tcBorders>
          </w:tcPr>
          <w:p w14:paraId="42BA7877" w14:textId="77777777" w:rsidR="00AA16B1" w:rsidRDefault="003E6841">
            <w:pPr>
              <w:pStyle w:val="ProductList-TableBody"/>
            </w:pPr>
            <w:r>
              <w:t>Business Activity Monitoring („BAM“) Client</w:t>
            </w:r>
          </w:p>
        </w:tc>
        <w:tc>
          <w:tcPr>
            <w:tcW w:w="4040" w:type="dxa"/>
            <w:tcBorders>
              <w:top w:val="single" w:sz="4" w:space="0" w:color="000000"/>
              <w:left w:val="single" w:sz="4" w:space="0" w:color="000000"/>
              <w:bottom w:val="single" w:sz="4" w:space="0" w:color="000000"/>
              <w:right w:val="single" w:sz="4" w:space="0" w:color="000000"/>
            </w:tcBorders>
          </w:tcPr>
          <w:p w14:paraId="06AC3F81" w14:textId="77777777" w:rsidR="00AA16B1" w:rsidRDefault="003E6841">
            <w:pPr>
              <w:pStyle w:val="ProductList-TableBody"/>
            </w:pPr>
            <w:r>
              <w:t>BAM-Warnung für SQL Notification Services</w:t>
            </w:r>
          </w:p>
        </w:tc>
        <w:tc>
          <w:tcPr>
            <w:tcW w:w="4040" w:type="dxa"/>
            <w:tcBorders>
              <w:top w:val="single" w:sz="4" w:space="0" w:color="000000"/>
              <w:left w:val="single" w:sz="4" w:space="0" w:color="000000"/>
              <w:bottom w:val="single" w:sz="4" w:space="0" w:color="000000"/>
              <w:right w:val="single" w:sz="4" w:space="0" w:color="000000"/>
            </w:tcBorders>
          </w:tcPr>
          <w:p w14:paraId="190CFC47" w14:textId="77777777" w:rsidR="00AA16B1" w:rsidRDefault="003E6841">
            <w:pPr>
              <w:pStyle w:val="ProductList-TableBody"/>
            </w:pPr>
            <w:r>
              <w:t>BAM Ereignis-APIs und Interceptors &amp; Administrations-Tools</w:t>
            </w:r>
          </w:p>
        </w:tc>
      </w:tr>
      <w:tr w:rsidR="00AA16B1" w14:paraId="018EC968" w14:textId="77777777">
        <w:tc>
          <w:tcPr>
            <w:tcW w:w="4040" w:type="dxa"/>
            <w:tcBorders>
              <w:top w:val="single" w:sz="4" w:space="0" w:color="000000"/>
              <w:left w:val="single" w:sz="4" w:space="0" w:color="000000"/>
              <w:bottom w:val="single" w:sz="4" w:space="0" w:color="000000"/>
              <w:right w:val="single" w:sz="4" w:space="0" w:color="000000"/>
            </w:tcBorders>
          </w:tcPr>
          <w:p w14:paraId="2DCB0A79" w14:textId="77777777" w:rsidR="00AA16B1" w:rsidRDefault="003E6841">
            <w:pPr>
              <w:pStyle w:val="ProductList-TableBody"/>
            </w:pPr>
            <w:r>
              <w:t>Geschäftsaktivitätsdienste</w:t>
            </w:r>
          </w:p>
        </w:tc>
        <w:tc>
          <w:tcPr>
            <w:tcW w:w="4040" w:type="dxa"/>
            <w:tcBorders>
              <w:top w:val="single" w:sz="4" w:space="0" w:color="000000"/>
              <w:left w:val="single" w:sz="4" w:space="0" w:color="000000"/>
              <w:bottom w:val="single" w:sz="4" w:space="0" w:color="000000"/>
              <w:right w:val="single" w:sz="4" w:space="0" w:color="000000"/>
            </w:tcBorders>
          </w:tcPr>
          <w:p w14:paraId="615D9A1F" w14:textId="77777777" w:rsidR="00AA16B1" w:rsidRDefault="003E6841">
            <w:pPr>
              <w:pStyle w:val="ProductList-TableBody"/>
            </w:pPr>
            <w:r>
              <w:t>Geschäftsregel-Komponente</w:t>
            </w:r>
          </w:p>
        </w:tc>
        <w:tc>
          <w:tcPr>
            <w:tcW w:w="4040" w:type="dxa"/>
            <w:tcBorders>
              <w:top w:val="single" w:sz="4" w:space="0" w:color="000000"/>
              <w:left w:val="single" w:sz="4" w:space="0" w:color="000000"/>
              <w:bottom w:val="single" w:sz="4" w:space="0" w:color="000000"/>
              <w:right w:val="single" w:sz="4" w:space="0" w:color="000000"/>
            </w:tcBorders>
          </w:tcPr>
          <w:p w14:paraId="5EEE931E" w14:textId="77777777" w:rsidR="00AA16B1" w:rsidRDefault="003E6841">
            <w:pPr>
              <w:pStyle w:val="ProductList-TableBody"/>
            </w:pPr>
            <w:r>
              <w:t>Entwicklungstools</w:t>
            </w:r>
          </w:p>
        </w:tc>
      </w:tr>
      <w:tr w:rsidR="00AA16B1" w14:paraId="3BE835D0" w14:textId="77777777">
        <w:tc>
          <w:tcPr>
            <w:tcW w:w="4040" w:type="dxa"/>
            <w:tcBorders>
              <w:top w:val="single" w:sz="4" w:space="0" w:color="000000"/>
              <w:left w:val="single" w:sz="4" w:space="0" w:color="000000"/>
              <w:bottom w:val="single" w:sz="4" w:space="0" w:color="000000"/>
              <w:right w:val="single" w:sz="4" w:space="0" w:color="000000"/>
            </w:tcBorders>
          </w:tcPr>
          <w:p w14:paraId="5DD156A6" w14:textId="77777777" w:rsidR="00AA16B1" w:rsidRDefault="003E6841">
            <w:pPr>
              <w:pStyle w:val="ProductList-TableBody"/>
            </w:pPr>
            <w:r>
              <w:t>HTTP-Empfangsadapter</w:t>
            </w:r>
          </w:p>
        </w:tc>
        <w:tc>
          <w:tcPr>
            <w:tcW w:w="4040" w:type="dxa"/>
            <w:tcBorders>
              <w:top w:val="single" w:sz="4" w:space="0" w:color="000000"/>
              <w:left w:val="single" w:sz="4" w:space="0" w:color="000000"/>
              <w:bottom w:val="single" w:sz="4" w:space="0" w:color="000000"/>
              <w:right w:val="single" w:sz="4" w:space="0" w:color="000000"/>
            </w:tcBorders>
          </w:tcPr>
          <w:p w14:paraId="42F5FD2A" w14:textId="77777777" w:rsidR="00AA16B1" w:rsidRDefault="003E6841">
            <w:pPr>
              <w:pStyle w:val="ProductList-TableBody"/>
            </w:pPr>
            <w:r>
              <w:t>Master Secret Server/Enterprise Single Sign-On</w:t>
            </w:r>
          </w:p>
        </w:tc>
        <w:tc>
          <w:tcPr>
            <w:tcW w:w="4040" w:type="dxa"/>
            <w:tcBorders>
              <w:top w:val="single" w:sz="4" w:space="0" w:color="000000"/>
              <w:left w:val="single" w:sz="4" w:space="0" w:color="000000"/>
              <w:bottom w:val="single" w:sz="4" w:space="0" w:color="000000"/>
              <w:right w:val="single" w:sz="4" w:space="0" w:color="000000"/>
            </w:tcBorders>
          </w:tcPr>
          <w:p w14:paraId="71FE17E9" w14:textId="77777777" w:rsidR="00AA16B1" w:rsidRDefault="003E6841">
            <w:pPr>
              <w:pStyle w:val="ProductList-TableBody"/>
            </w:pPr>
            <w:r>
              <w:t>MQHelper.dll</w:t>
            </w:r>
          </w:p>
        </w:tc>
      </w:tr>
      <w:tr w:rsidR="00AA16B1" w14:paraId="7587EB18" w14:textId="77777777">
        <w:tc>
          <w:tcPr>
            <w:tcW w:w="4040" w:type="dxa"/>
            <w:tcBorders>
              <w:top w:val="single" w:sz="4" w:space="0" w:color="000000"/>
              <w:left w:val="single" w:sz="4" w:space="0" w:color="000000"/>
              <w:bottom w:val="single" w:sz="4" w:space="0" w:color="000000"/>
              <w:right w:val="single" w:sz="4" w:space="0" w:color="000000"/>
            </w:tcBorders>
          </w:tcPr>
          <w:p w14:paraId="56654341" w14:textId="77777777" w:rsidR="00AA16B1" w:rsidRDefault="003E6841">
            <w:pPr>
              <w:pStyle w:val="ProductList-TableBody"/>
            </w:pPr>
            <w:r>
              <w:t>MQSeries-Agent</w:t>
            </w:r>
          </w:p>
        </w:tc>
        <w:tc>
          <w:tcPr>
            <w:tcW w:w="4040" w:type="dxa"/>
            <w:tcBorders>
              <w:top w:val="single" w:sz="4" w:space="0" w:color="000000"/>
              <w:left w:val="single" w:sz="4" w:space="0" w:color="000000"/>
              <w:bottom w:val="single" w:sz="4" w:space="0" w:color="000000"/>
              <w:right w:val="single" w:sz="4" w:space="0" w:color="000000"/>
            </w:tcBorders>
          </w:tcPr>
          <w:p w14:paraId="05D1F486" w14:textId="77777777" w:rsidR="00AA16B1" w:rsidRDefault="003E6841">
            <w:pPr>
              <w:pStyle w:val="ProductList-TableBody"/>
            </w:pPr>
            <w:r>
              <w:t>MSXML</w:t>
            </w:r>
          </w:p>
        </w:tc>
        <w:tc>
          <w:tcPr>
            <w:tcW w:w="4040" w:type="dxa"/>
            <w:tcBorders>
              <w:top w:val="single" w:sz="4" w:space="0" w:color="000000"/>
              <w:left w:val="single" w:sz="4" w:space="0" w:color="000000"/>
              <w:bottom w:val="single" w:sz="4" w:space="0" w:color="000000"/>
              <w:right w:val="single" w:sz="4" w:space="0" w:color="000000"/>
            </w:tcBorders>
          </w:tcPr>
          <w:p w14:paraId="629E7F56" w14:textId="77777777" w:rsidR="00AA16B1" w:rsidRDefault="003E6841">
            <w:pPr>
              <w:pStyle w:val="ProductList-TableBody"/>
            </w:pPr>
            <w:r>
              <w:t>SOAP-Empfangsadapter</w:t>
            </w:r>
          </w:p>
        </w:tc>
      </w:tr>
      <w:tr w:rsidR="00AA16B1" w14:paraId="012FA7DA" w14:textId="77777777">
        <w:tc>
          <w:tcPr>
            <w:tcW w:w="4040" w:type="dxa"/>
            <w:tcBorders>
              <w:top w:val="single" w:sz="4" w:space="0" w:color="000000"/>
              <w:left w:val="single" w:sz="4" w:space="0" w:color="000000"/>
              <w:bottom w:val="single" w:sz="4" w:space="0" w:color="000000"/>
              <w:right w:val="single" w:sz="4" w:space="0" w:color="000000"/>
            </w:tcBorders>
          </w:tcPr>
          <w:p w14:paraId="7A52E449" w14:textId="77777777" w:rsidR="00AA16B1" w:rsidRDefault="003E6841">
            <w:pPr>
              <w:pStyle w:val="ProductList-TableBody"/>
            </w:pPr>
            <w:r>
              <w:t>Software Development Kit(s)</w:t>
            </w:r>
          </w:p>
        </w:tc>
        <w:tc>
          <w:tcPr>
            <w:tcW w:w="4040" w:type="dxa"/>
            <w:tcBorders>
              <w:top w:val="single" w:sz="4" w:space="0" w:color="000000"/>
              <w:left w:val="single" w:sz="4" w:space="0" w:color="000000"/>
              <w:bottom w:val="single" w:sz="4" w:space="0" w:color="000000"/>
              <w:right w:val="single" w:sz="4" w:space="0" w:color="000000"/>
            </w:tcBorders>
          </w:tcPr>
          <w:p w14:paraId="590CCC5D" w14:textId="77777777" w:rsidR="00AA16B1" w:rsidRDefault="003E6841">
            <w:pPr>
              <w:pStyle w:val="ProductList-TableBody"/>
            </w:pPr>
            <w:r>
              <w:t>SQLXML</w:t>
            </w:r>
          </w:p>
        </w:tc>
        <w:tc>
          <w:tcPr>
            <w:tcW w:w="4040" w:type="dxa"/>
            <w:tcBorders>
              <w:top w:val="single" w:sz="4" w:space="0" w:color="000000"/>
              <w:left w:val="single" w:sz="4" w:space="0" w:color="000000"/>
              <w:bottom w:val="single" w:sz="4" w:space="0" w:color="000000"/>
              <w:right w:val="single" w:sz="4" w:space="0" w:color="000000"/>
            </w:tcBorders>
          </w:tcPr>
          <w:p w14:paraId="5B08F1C3" w14:textId="77777777" w:rsidR="00AA16B1" w:rsidRDefault="003E6841">
            <w:pPr>
              <w:pStyle w:val="ProductList-TableBody"/>
            </w:pPr>
            <w:r>
              <w:t>UDDI</w:t>
            </w:r>
          </w:p>
        </w:tc>
      </w:tr>
      <w:tr w:rsidR="00AA16B1" w14:paraId="32699D29" w14:textId="77777777">
        <w:tc>
          <w:tcPr>
            <w:tcW w:w="4040" w:type="dxa"/>
            <w:tcBorders>
              <w:top w:val="single" w:sz="4" w:space="0" w:color="000000"/>
              <w:left w:val="single" w:sz="4" w:space="0" w:color="000000"/>
              <w:bottom w:val="single" w:sz="4" w:space="0" w:color="000000"/>
              <w:right w:val="single" w:sz="4" w:space="0" w:color="000000"/>
            </w:tcBorders>
          </w:tcPr>
          <w:p w14:paraId="1C46F9CA" w14:textId="77777777" w:rsidR="00AA16B1" w:rsidRDefault="003E6841">
            <w:pPr>
              <w:pStyle w:val="ProductList-TableBody"/>
            </w:pPr>
            <w:r>
              <w:t>Windows Communication Foundation-Adapter</w:t>
            </w:r>
          </w:p>
        </w:tc>
        <w:tc>
          <w:tcPr>
            <w:tcW w:w="4040" w:type="dxa"/>
            <w:tcBorders>
              <w:top w:val="single" w:sz="4" w:space="0" w:color="000000"/>
              <w:left w:val="single" w:sz="4" w:space="0" w:color="000000"/>
              <w:bottom w:val="single" w:sz="4" w:space="0" w:color="000000"/>
              <w:right w:val="single" w:sz="4" w:space="0" w:color="000000"/>
            </w:tcBorders>
          </w:tcPr>
          <w:p w14:paraId="69E97892" w14:textId="77777777" w:rsidR="00AA16B1" w:rsidRDefault="003E6841">
            <w:pPr>
              <w:pStyle w:val="ProductList-TableBody"/>
            </w:pPr>
            <w:r>
              <w:t>Webdienste für den Windows SharePoint Services-Adapter</w:t>
            </w:r>
          </w:p>
        </w:tc>
        <w:tc>
          <w:tcPr>
            <w:tcW w:w="4040" w:type="dxa"/>
            <w:tcBorders>
              <w:top w:val="single" w:sz="4" w:space="0" w:color="000000"/>
              <w:left w:val="single" w:sz="4" w:space="0" w:color="000000"/>
              <w:bottom w:val="single" w:sz="4" w:space="0" w:color="000000"/>
              <w:right w:val="single" w:sz="4" w:space="0" w:color="000000"/>
            </w:tcBorders>
          </w:tcPr>
          <w:p w14:paraId="3CC37B9A" w14:textId="77777777" w:rsidR="00AA16B1" w:rsidRDefault="00AA16B1">
            <w:pPr>
              <w:pStyle w:val="ProductList-TableBody"/>
            </w:pPr>
          </w:p>
        </w:tc>
      </w:tr>
    </w:tbl>
    <w:p w14:paraId="18BEFC0C" w14:textId="77777777" w:rsidR="00AA16B1" w:rsidRDefault="003E6841">
      <w:pPr>
        <w:pStyle w:val="ProductList-Offering1SubSection"/>
        <w:outlineLvl w:val="2"/>
      </w:pPr>
      <w:bookmarkStart w:id="47" w:name="_Sec596"/>
      <w:r>
        <w:t>4. Software Assurance</w:t>
      </w:r>
      <w:bookmarkEnd w:id="47"/>
    </w:p>
    <w:p w14:paraId="71D81D24" w14:textId="77777777" w:rsidR="00AA16B1" w:rsidRDefault="00AA16B1">
      <w:pPr>
        <w:pStyle w:val="ProductList-Body"/>
      </w:pPr>
    </w:p>
    <w:tbl>
      <w:tblPr>
        <w:tblStyle w:val="PURTable"/>
        <w:tblW w:w="0" w:type="dxa"/>
        <w:tblLook w:val="04A0" w:firstRow="1" w:lastRow="0" w:firstColumn="1" w:lastColumn="0" w:noHBand="0" w:noVBand="1"/>
      </w:tblPr>
      <w:tblGrid>
        <w:gridCol w:w="3575"/>
        <w:gridCol w:w="3659"/>
        <w:gridCol w:w="3556"/>
      </w:tblGrid>
      <w:tr w:rsidR="00AA16B1" w14:paraId="5DA1D289"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0AE2E48B" w14:textId="77777777" w:rsidR="00AA16B1" w:rsidRDefault="003E6841">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14:paraId="3D6662B7" w14:textId="77777777" w:rsidR="00AA16B1" w:rsidRDefault="003E6841">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1BE5E57E" w14:textId="77777777" w:rsidR="00AA16B1" w:rsidRDefault="003E6841">
            <w:pPr>
              <w:pStyle w:val="ProductList-TableBody"/>
            </w:pPr>
            <w:r>
              <w:rPr>
                <w:color w:val="404040"/>
              </w:rPr>
              <w:t>Failoverrechte: n. z.</w:t>
            </w:r>
          </w:p>
        </w:tc>
      </w:tr>
      <w:tr w:rsidR="00AA16B1" w14:paraId="4F34E176" w14:textId="77777777">
        <w:tc>
          <w:tcPr>
            <w:tcW w:w="4040" w:type="dxa"/>
            <w:tcBorders>
              <w:top w:val="single" w:sz="4" w:space="0" w:color="000000"/>
              <w:left w:val="single" w:sz="4" w:space="0" w:color="000000"/>
              <w:bottom w:val="single" w:sz="4" w:space="0" w:color="000000"/>
              <w:right w:val="single" w:sz="4" w:space="0" w:color="000000"/>
            </w:tcBorders>
          </w:tcPr>
          <w:p w14:paraId="2416C1B7" w14:textId="77777777" w:rsidR="00AA16B1" w:rsidRDefault="003E6841">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tcPr>
          <w:p w14:paraId="18124B32" w14:textId="77777777" w:rsidR="00AA16B1" w:rsidRDefault="003E6841">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39">
              <w:r>
                <w:rPr>
                  <w:color w:val="00467F"/>
                  <w:u w:val="single"/>
                </w:rPr>
                <w:t>Produktliste – Dezember 2014</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0DB7C1B" w14:textId="77777777" w:rsidR="00AA16B1" w:rsidRDefault="003E6841">
            <w:pPr>
              <w:pStyle w:val="ProductList-TableBody"/>
            </w:pPr>
            <w:r>
              <w:rPr>
                <w:color w:val="404040"/>
              </w:rPr>
              <w:t>Roamingrechte: n. z.</w:t>
            </w:r>
          </w:p>
        </w:tc>
      </w:tr>
      <w:tr w:rsidR="00AA16B1" w14:paraId="17D1A985" w14:textId="77777777">
        <w:tc>
          <w:tcPr>
            <w:tcW w:w="4040" w:type="dxa"/>
            <w:tcBorders>
              <w:top w:val="single" w:sz="4" w:space="0" w:color="000000"/>
              <w:left w:val="single" w:sz="4" w:space="0" w:color="000000"/>
              <w:bottom w:val="single" w:sz="4" w:space="0" w:color="000000"/>
              <w:right w:val="single" w:sz="4" w:space="0" w:color="000000"/>
            </w:tcBorders>
          </w:tcPr>
          <w:p w14:paraId="3ABA5AE9" w14:textId="77777777" w:rsidR="00AA16B1" w:rsidRDefault="003E6841">
            <w:pPr>
              <w:pStyle w:val="ProductList-TableBody"/>
            </w:pPr>
            <w:r>
              <w:lastRenderedPageBreak/>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Alle Editionen (mit Ausnahme von Branch)</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A3E7DD4" w14:textId="77777777" w:rsidR="00AA16B1" w:rsidRDefault="003E6841">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A6DF80B" w14:textId="77777777" w:rsidR="00AA16B1" w:rsidRDefault="00AA16B1">
            <w:pPr>
              <w:pStyle w:val="ProductList-TableBody"/>
            </w:pPr>
          </w:p>
        </w:tc>
      </w:tr>
    </w:tbl>
    <w:p w14:paraId="61611FE4" w14:textId="77777777" w:rsidR="00AA16B1" w:rsidRDefault="00AA16B1">
      <w:pPr>
        <w:pStyle w:val="ProductList-Body"/>
      </w:pPr>
    </w:p>
    <w:p w14:paraId="66116017" w14:textId="77777777" w:rsidR="00AA16B1" w:rsidRDefault="003E6841">
      <w:pPr>
        <w:pStyle w:val="ProductList-ClauseHeading"/>
        <w:outlineLvl w:val="3"/>
      </w:pPr>
      <w:r>
        <w:t>4.1 Biz Talk Server 2013 R2 Enterprise – Unbegrenzte Virtualisierung</w:t>
      </w:r>
    </w:p>
    <w:p w14:paraId="43A052A2" w14:textId="77777777" w:rsidR="00AA16B1" w:rsidRDefault="003E6841">
      <w:pPr>
        <w:pStyle w:val="ProductList-Body"/>
      </w:pPr>
      <w:r>
        <w:t xml:space="preserve">Der Kunde ist berechtigt, eine beliebige Anzahl von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der Serversoftware in einer beliebigen Anzahl von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jedem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auszuführen, für die er über Software Assurance auf allen seinen (Pro-Core-)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für den Server verfügt. </w:t>
      </w:r>
    </w:p>
    <w:p w14:paraId="788EE97D" w14:textId="77777777" w:rsidR="00AA16B1" w:rsidRDefault="00AA16B1">
      <w:pPr>
        <w:pStyle w:val="ProductList-Body"/>
        <w:jc w:val="right"/>
      </w:pPr>
    </w:p>
    <w:tbl>
      <w:tblPr>
        <w:tblStyle w:val="PURTable"/>
        <w:tblW w:w="0" w:type="dxa"/>
        <w:tblLook w:val="04A0" w:firstRow="1" w:lastRow="0" w:firstColumn="1" w:lastColumn="0" w:noHBand="0" w:noVBand="1"/>
      </w:tblPr>
      <w:tblGrid>
        <w:gridCol w:w="10800"/>
      </w:tblGrid>
      <w:tr w:rsidR="00AA16B1" w14:paraId="2BF7E0BF"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1DA05C0B"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5F75D58D" w14:textId="77777777" w:rsidR="00AA16B1" w:rsidRDefault="00AA16B1">
      <w:pPr>
        <w:pStyle w:val="ProductList-Body"/>
      </w:pPr>
    </w:p>
    <w:p w14:paraId="468E7E14" w14:textId="77777777" w:rsidR="00AA16B1" w:rsidRDefault="003E6841">
      <w:pPr>
        <w:pStyle w:val="ProductList-Offering1HeadingNoBorder"/>
        <w:outlineLvl w:val="1"/>
      </w:pPr>
      <w:bookmarkStart w:id="48" w:name="_Sec597"/>
      <w:r>
        <w:t>CAL-Suites</w:t>
      </w:r>
      <w:bookmarkEnd w:id="48"/>
      <w:r>
        <w:fldChar w:fldCharType="begin"/>
      </w:r>
      <w:r>
        <w:instrText xml:space="preserve"> TC "</w:instrText>
      </w:r>
      <w:bookmarkStart w:id="49" w:name="_Toc478637368"/>
      <w:r>
        <w:instrText>CAL-Suites</w:instrText>
      </w:r>
      <w:bookmarkEnd w:id="49"/>
      <w:r>
        <w:instrText>" \l 2</w:instrText>
      </w:r>
      <w:r>
        <w:fldChar w:fldCharType="end"/>
      </w:r>
    </w:p>
    <w:p w14:paraId="6387A8C5" w14:textId="77777777" w:rsidR="00AA16B1" w:rsidRDefault="003E6841">
      <w:pPr>
        <w:pStyle w:val="ProductList-Offering1SubSection"/>
        <w:outlineLvl w:val="2"/>
      </w:pPr>
      <w:bookmarkStart w:id="50" w:name="_Sec868"/>
      <w:r>
        <w:t>1. Programmverfügbarkeit</w:t>
      </w:r>
      <w:bookmarkEnd w:id="50"/>
    </w:p>
    <w:tbl>
      <w:tblPr>
        <w:tblStyle w:val="PURTable"/>
        <w:tblW w:w="0" w:type="dxa"/>
        <w:tblLook w:val="04A0" w:firstRow="1" w:lastRow="0" w:firstColumn="1" w:lastColumn="0" w:noHBand="0" w:noVBand="1"/>
      </w:tblPr>
      <w:tblGrid>
        <w:gridCol w:w="3988"/>
        <w:gridCol w:w="604"/>
        <w:gridCol w:w="603"/>
        <w:gridCol w:w="609"/>
        <w:gridCol w:w="603"/>
        <w:gridCol w:w="603"/>
        <w:gridCol w:w="609"/>
        <w:gridCol w:w="614"/>
        <w:gridCol w:w="634"/>
        <w:gridCol w:w="618"/>
        <w:gridCol w:w="610"/>
        <w:gridCol w:w="689"/>
      </w:tblGrid>
      <w:tr w:rsidR="00AA16B1" w14:paraId="57AC2D99"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66626FCC" w14:textId="77777777" w:rsidR="00AA16B1" w:rsidRDefault="003E6841">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967C3F7" w14:textId="77777777" w:rsidR="00AA16B1" w:rsidRDefault="003E6841">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CD5D949" w14:textId="77777777" w:rsidR="00AA16B1" w:rsidRDefault="003E6841">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2FD9757" w14:textId="77777777" w:rsidR="00AA16B1" w:rsidRDefault="003E6841">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5A3CBEF" w14:textId="77777777" w:rsidR="00AA16B1" w:rsidRDefault="003E6841">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7D355CF" w14:textId="77777777" w:rsidR="00AA16B1" w:rsidRDefault="003E6841">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18FB2B4" w14:textId="77777777" w:rsidR="00AA16B1" w:rsidRDefault="003E6841">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0C76853" w14:textId="77777777" w:rsidR="00AA16B1" w:rsidRDefault="003E6841">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CFA1631" w14:textId="77777777" w:rsidR="00AA16B1" w:rsidRDefault="003E6841">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13207B3" w14:textId="77777777" w:rsidR="00AA16B1" w:rsidRDefault="003E6841">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75E5D2F" w14:textId="77777777" w:rsidR="00AA16B1" w:rsidRDefault="003E6841">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A2990FD" w14:textId="77777777" w:rsidR="00AA16B1" w:rsidRDefault="003E6841">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A16B1" w14:paraId="73D30B7C" w14:textId="77777777">
        <w:tc>
          <w:tcPr>
            <w:tcW w:w="4160" w:type="dxa"/>
            <w:tcBorders>
              <w:top w:val="single" w:sz="6" w:space="0" w:color="FFFFFF"/>
              <w:left w:val="none" w:sz="4" w:space="0" w:color="6E6E6E"/>
              <w:bottom w:val="dashed" w:sz="4" w:space="0" w:color="BFBFBF"/>
              <w:right w:val="none" w:sz="4" w:space="0" w:color="6E6E6E"/>
            </w:tcBorders>
          </w:tcPr>
          <w:p w14:paraId="035E31CF" w14:textId="77777777" w:rsidR="00AA16B1" w:rsidRDefault="003E6841">
            <w:pPr>
              <w:pStyle w:val="ProductList-TableBody"/>
            </w:pPr>
            <w:r>
              <w:t>Core CAL Suite</w:t>
            </w:r>
            <w:r>
              <w:fldChar w:fldCharType="begin"/>
            </w:r>
            <w:r>
              <w:instrText xml:space="preserve"> XE "Core CAL Suite" </w:instrText>
            </w:r>
            <w:r>
              <w:fldChar w:fldCharType="end"/>
            </w:r>
            <w:r>
              <w:t xml:space="preserve"> (Gerät und Nutzer)</w:t>
            </w:r>
          </w:p>
        </w:tc>
        <w:tc>
          <w:tcPr>
            <w:tcW w:w="620" w:type="dxa"/>
            <w:tcBorders>
              <w:top w:val="single" w:sz="6" w:space="0" w:color="FFFFFF"/>
              <w:left w:val="none" w:sz="4" w:space="0" w:color="6E6E6E"/>
              <w:bottom w:val="dashed" w:sz="4" w:space="0" w:color="BFBFBF"/>
              <w:right w:val="none" w:sz="4" w:space="0" w:color="6E6E6E"/>
            </w:tcBorders>
          </w:tcPr>
          <w:p w14:paraId="4FA982E7" w14:textId="77777777" w:rsidR="00AA16B1" w:rsidRDefault="00AA16B1">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14:paraId="350FB44E" w14:textId="77777777" w:rsidR="00AA16B1" w:rsidRDefault="003E6841">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14:paraId="3684ECC1" w14:textId="77777777" w:rsidR="00AA16B1" w:rsidRDefault="003E6841">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14:paraId="247B687B" w14:textId="77777777" w:rsidR="00AA16B1" w:rsidRDefault="003E6841">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D63EB49"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D4616A0"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4DEE06D"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5548971" w14:textId="77777777" w:rsidR="00AA16B1" w:rsidRDefault="003E6841">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72997B4" w14:textId="77777777" w:rsidR="00AA16B1" w:rsidRDefault="003E6841">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1ADC490" w14:textId="77777777" w:rsidR="00AA16B1" w:rsidRDefault="003E6841">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25A78A4" w14:textId="77777777" w:rsidR="00AA16B1" w:rsidRDefault="003E6841">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r>
              <w:t>,</w:t>
            </w:r>
            <w:r>
              <w:fldChar w:fldCharType="begin"/>
            </w:r>
            <w:r>
              <w:instrText xml:space="preserve"> AutoTextList   \s NoStyle \t "Produkt der School Desktop-Plattform" </w:instrText>
            </w:r>
            <w:r>
              <w:fldChar w:fldCharType="separate"/>
            </w:r>
            <w:r>
              <w:rPr>
                <w:color w:val="000000"/>
              </w:rPr>
              <w:t>SD</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2BE6A7B5" w14:textId="77777777">
        <w:tc>
          <w:tcPr>
            <w:tcW w:w="4160" w:type="dxa"/>
            <w:tcBorders>
              <w:top w:val="dashed" w:sz="4" w:space="0" w:color="BFBFBF"/>
              <w:left w:val="none" w:sz="4" w:space="0" w:color="6E6E6E"/>
              <w:bottom w:val="dashed" w:sz="4" w:space="0" w:color="BFBFBF"/>
              <w:right w:val="none" w:sz="4" w:space="0" w:color="6E6E6E"/>
            </w:tcBorders>
          </w:tcPr>
          <w:p w14:paraId="026C8112" w14:textId="77777777" w:rsidR="00AA16B1" w:rsidRDefault="003E6841">
            <w:pPr>
              <w:pStyle w:val="ProductList-TableBody"/>
            </w:pPr>
            <w:r>
              <w:t>Core CAL Suite Bridge für Office 365</w:t>
            </w:r>
            <w:r>
              <w:fldChar w:fldCharType="begin"/>
            </w:r>
            <w:r>
              <w:instrText xml:space="preserve"> XE "Core CAL Suite Bridge für Office 365"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14:paraId="17A04E1B" w14:textId="77777777" w:rsidR="00AA16B1" w:rsidRDefault="00AA16B1">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7BE12EFC" w14:textId="77777777" w:rsidR="00AA16B1" w:rsidRDefault="00AA16B1">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08D46DD7" w14:textId="77777777" w:rsidR="00AA16B1" w:rsidRDefault="00AA16B1">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588680FC"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B0F2002"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E4BCC1C"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CE230C7"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C761DA2"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A5B936F" w14:textId="77777777" w:rsidR="00AA16B1" w:rsidRDefault="003E6841">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6340362"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4729C65" w14:textId="77777777" w:rsidR="00AA16B1" w:rsidRDefault="00AA16B1">
            <w:pPr>
              <w:pStyle w:val="ProductList-TableBody"/>
              <w:jc w:val="center"/>
            </w:pPr>
          </w:p>
        </w:tc>
      </w:tr>
      <w:tr w:rsidR="00AA16B1" w14:paraId="370B1CD5" w14:textId="77777777">
        <w:tc>
          <w:tcPr>
            <w:tcW w:w="4160" w:type="dxa"/>
            <w:tcBorders>
              <w:top w:val="dashed" w:sz="4" w:space="0" w:color="BFBFBF"/>
              <w:left w:val="none" w:sz="4" w:space="0" w:color="6E6E6E"/>
              <w:bottom w:val="dashed" w:sz="4" w:space="0" w:color="BFBFBF"/>
              <w:right w:val="none" w:sz="4" w:space="0" w:color="6E6E6E"/>
            </w:tcBorders>
          </w:tcPr>
          <w:p w14:paraId="4ABC9C80" w14:textId="77777777" w:rsidR="00AA16B1" w:rsidRDefault="003E6841">
            <w:pPr>
              <w:pStyle w:val="ProductList-TableBody"/>
            </w:pPr>
            <w:r>
              <w:t>Core CAL Suite Bridge für Office 365 und Microsoft Intune</w:t>
            </w:r>
            <w:r>
              <w:fldChar w:fldCharType="begin"/>
            </w:r>
            <w:r>
              <w:instrText xml:space="preserve"> XE "Core CAL Suite Bridge für Office 365 und Microsoft Intune"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14:paraId="40CCBADC" w14:textId="77777777" w:rsidR="00AA16B1" w:rsidRDefault="00AA16B1">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09295408" w14:textId="77777777" w:rsidR="00AA16B1" w:rsidRDefault="00AA16B1">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11895CAC" w14:textId="77777777" w:rsidR="00AA16B1" w:rsidRDefault="00AA16B1">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5DB4FAF0"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30BBBD5"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4318A68"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B97A22F"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335ACED"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D3807B7" w14:textId="77777777" w:rsidR="00AA16B1" w:rsidRDefault="003E6841">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98CEEFE"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EB95552" w14:textId="77777777" w:rsidR="00AA16B1" w:rsidRDefault="00AA16B1">
            <w:pPr>
              <w:pStyle w:val="ProductList-TableBody"/>
              <w:jc w:val="center"/>
            </w:pPr>
          </w:p>
        </w:tc>
      </w:tr>
      <w:tr w:rsidR="00AA16B1" w14:paraId="463E22DF" w14:textId="77777777">
        <w:tc>
          <w:tcPr>
            <w:tcW w:w="4160" w:type="dxa"/>
            <w:tcBorders>
              <w:top w:val="dashed" w:sz="4" w:space="0" w:color="BFBFBF"/>
              <w:left w:val="none" w:sz="4" w:space="0" w:color="6E6E6E"/>
              <w:bottom w:val="dashed" w:sz="4" w:space="0" w:color="BFBFBF"/>
              <w:right w:val="none" w:sz="4" w:space="0" w:color="6E6E6E"/>
            </w:tcBorders>
          </w:tcPr>
          <w:p w14:paraId="405DDC63" w14:textId="77777777" w:rsidR="00AA16B1" w:rsidRDefault="003E6841">
            <w:pPr>
              <w:pStyle w:val="ProductList-TableBody"/>
            </w:pPr>
            <w:r>
              <w:t>Core CAL Suite Bridge für Microsoft Intune</w:t>
            </w:r>
            <w:r>
              <w:fldChar w:fldCharType="begin"/>
            </w:r>
            <w:r>
              <w:instrText xml:space="preserve"> XE "Core CAL Suite Bridge für Microsoft Intune"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14:paraId="6BDCA6F7" w14:textId="77777777" w:rsidR="00AA16B1" w:rsidRDefault="00AA16B1">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0AFE4C3E" w14:textId="77777777" w:rsidR="00AA16B1" w:rsidRDefault="00AA16B1">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58BF9966" w14:textId="77777777" w:rsidR="00AA16B1" w:rsidRDefault="00AA16B1">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496CC4B5"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CC327BF"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5D8BBFB"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6B04DBF"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4A36FC1"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D031103" w14:textId="77777777" w:rsidR="00AA16B1" w:rsidRDefault="003E6841">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9B06805"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F93700B" w14:textId="77777777" w:rsidR="00AA16B1" w:rsidRDefault="00AA16B1">
            <w:pPr>
              <w:pStyle w:val="ProductList-TableBody"/>
              <w:jc w:val="center"/>
            </w:pPr>
          </w:p>
        </w:tc>
      </w:tr>
      <w:tr w:rsidR="00AA16B1" w14:paraId="3D7F0A2F" w14:textId="77777777">
        <w:tc>
          <w:tcPr>
            <w:tcW w:w="4160" w:type="dxa"/>
            <w:tcBorders>
              <w:top w:val="dashed" w:sz="4" w:space="0" w:color="BFBFBF"/>
              <w:left w:val="none" w:sz="4" w:space="0" w:color="6E6E6E"/>
              <w:bottom w:val="dashed" w:sz="4" w:space="0" w:color="BFBFBF"/>
              <w:right w:val="none" w:sz="4" w:space="0" w:color="6E6E6E"/>
            </w:tcBorders>
          </w:tcPr>
          <w:p w14:paraId="58CCACC9" w14:textId="77777777" w:rsidR="00AA16B1" w:rsidRDefault="003E6841">
            <w:pPr>
              <w:pStyle w:val="ProductList-TableBody"/>
            </w:pPr>
            <w:r>
              <w:t>Core CAL Suite Bridge für Enterprise Mobility+ Security</w:t>
            </w:r>
            <w:r>
              <w:fldChar w:fldCharType="begin"/>
            </w:r>
            <w:r>
              <w:instrText xml:space="preserve"> XE "Core CAL Suite Bridge für Enterprise Mobility+ Security"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14:paraId="3F0D8AD0" w14:textId="77777777" w:rsidR="00AA16B1" w:rsidRDefault="00AA16B1">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059327B5" w14:textId="77777777" w:rsidR="00AA16B1" w:rsidRDefault="00AA16B1">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7966EB92" w14:textId="77777777" w:rsidR="00AA16B1" w:rsidRDefault="00AA16B1">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7C682F4E"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3EBB97F"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5382836"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66B68C0"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19E4C04"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0D70D1F" w14:textId="77777777" w:rsidR="00AA16B1" w:rsidRDefault="003E6841">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51F25AA"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6F4EEEE" w14:textId="77777777" w:rsidR="00AA16B1" w:rsidRDefault="00AA16B1">
            <w:pPr>
              <w:pStyle w:val="ProductList-TableBody"/>
              <w:jc w:val="center"/>
            </w:pPr>
          </w:p>
        </w:tc>
      </w:tr>
      <w:tr w:rsidR="00AA16B1" w14:paraId="25AFEED2" w14:textId="77777777">
        <w:tc>
          <w:tcPr>
            <w:tcW w:w="4160" w:type="dxa"/>
            <w:tcBorders>
              <w:top w:val="dashed" w:sz="4" w:space="0" w:color="BFBFBF"/>
              <w:left w:val="none" w:sz="4" w:space="0" w:color="6E6E6E"/>
              <w:bottom w:val="dashed" w:sz="4" w:space="0" w:color="BFBFBF"/>
              <w:right w:val="none" w:sz="4" w:space="0" w:color="6E6E6E"/>
            </w:tcBorders>
          </w:tcPr>
          <w:p w14:paraId="4DB6923A" w14:textId="77777777" w:rsidR="00AA16B1" w:rsidRDefault="003E6841">
            <w:pPr>
              <w:pStyle w:val="ProductList-TableBody"/>
            </w:pPr>
            <w:r>
              <w:t>Enterprise CAL Suite</w:t>
            </w:r>
            <w:r>
              <w:fldChar w:fldCharType="begin"/>
            </w:r>
            <w:r>
              <w:instrText xml:space="preserve"> XE "Enterprise CAL Suite"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14:paraId="70149D26" w14:textId="77777777" w:rsidR="00AA16B1" w:rsidRDefault="00AA16B1">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61DDB217" w14:textId="77777777" w:rsidR="00AA16B1" w:rsidRDefault="003E6841">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none" w:sz="4" w:space="0" w:color="6E6E6E"/>
            </w:tcBorders>
          </w:tcPr>
          <w:p w14:paraId="1105FCCB" w14:textId="77777777" w:rsidR="00AA16B1" w:rsidRDefault="003E6841">
            <w:pPr>
              <w:pStyle w:val="ProductList-TableBody"/>
              <w:jc w:val="center"/>
            </w:pPr>
            <w:r>
              <w:rPr>
                <w:color w:val="000000"/>
              </w:rPr>
              <w:t>8</w:t>
            </w:r>
          </w:p>
        </w:tc>
        <w:tc>
          <w:tcPr>
            <w:tcW w:w="620" w:type="dxa"/>
            <w:tcBorders>
              <w:top w:val="dashed" w:sz="4" w:space="0" w:color="BFBFBF"/>
              <w:left w:val="none" w:sz="4" w:space="0" w:color="6E6E6E"/>
              <w:bottom w:val="dashed" w:sz="4" w:space="0" w:color="BFBFBF"/>
              <w:right w:val="single" w:sz="6" w:space="0" w:color="FFFFFF"/>
            </w:tcBorders>
          </w:tcPr>
          <w:p w14:paraId="2DBFA275" w14:textId="77777777" w:rsidR="00AA16B1" w:rsidRDefault="003E6841">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BC82A83"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913AC6C"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2CA73FD"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BD0990F" w14:textId="77777777" w:rsidR="00AA16B1" w:rsidRDefault="003E6841">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C8CC0B9" w14:textId="77777777" w:rsidR="00AA16B1" w:rsidRDefault="003E6841">
            <w:pPr>
              <w:pStyle w:val="ProductList-TableBody"/>
              <w:jc w:val="center"/>
            </w:pPr>
            <w:r>
              <w:fldChar w:fldCharType="begin"/>
            </w:r>
            <w:r>
              <w:instrText xml:space="preserve"> AutoTextList   \s NoStyle \t "Produkt der Enterprise Desktop-Plattform" </w:instrText>
            </w:r>
            <w:r>
              <w:fldChar w:fldCharType="separate"/>
            </w:r>
            <w:r>
              <w:rPr>
                <w:color w:val="000000"/>
              </w:rPr>
              <w:t>EP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ECA3ED0" w14:textId="77777777" w:rsidR="00AA16B1" w:rsidRDefault="003E6841">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FD8A7F3" w14:textId="77777777" w:rsidR="00AA16B1" w:rsidRDefault="003E6841">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r>
              <w:t>,</w:t>
            </w:r>
            <w:r>
              <w:fldChar w:fldCharType="begin"/>
            </w:r>
            <w:r>
              <w:instrText xml:space="preserve"> AutoTextList   \s NoStyle \t "Produkt der School Desktop-Plattform" </w:instrText>
            </w:r>
            <w:r>
              <w:fldChar w:fldCharType="separate"/>
            </w:r>
            <w:r>
              <w:rPr>
                <w:color w:val="000000"/>
              </w:rPr>
              <w:t>SD</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116B142A" w14:textId="77777777">
        <w:tc>
          <w:tcPr>
            <w:tcW w:w="4160" w:type="dxa"/>
            <w:tcBorders>
              <w:top w:val="dashed" w:sz="4" w:space="0" w:color="BFBFBF"/>
              <w:left w:val="none" w:sz="4" w:space="0" w:color="6E6E6E"/>
              <w:bottom w:val="dashed" w:sz="4" w:space="0" w:color="BFBFBF"/>
              <w:right w:val="none" w:sz="4" w:space="0" w:color="6E6E6E"/>
            </w:tcBorders>
          </w:tcPr>
          <w:p w14:paraId="6969A416" w14:textId="77777777" w:rsidR="00AA16B1" w:rsidRDefault="003E6841">
            <w:pPr>
              <w:pStyle w:val="ProductList-TableBody"/>
            </w:pPr>
            <w:r>
              <w:t>Enterprise CAL Suite Bridge für Office 365</w:t>
            </w:r>
            <w:r>
              <w:fldChar w:fldCharType="begin"/>
            </w:r>
            <w:r>
              <w:instrText xml:space="preserve"> XE "Enterprise CAL Suite Bridge für Office 365"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14:paraId="14C8C9DE" w14:textId="77777777" w:rsidR="00AA16B1" w:rsidRDefault="00AA16B1">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75F5165F" w14:textId="77777777" w:rsidR="00AA16B1" w:rsidRDefault="00AA16B1">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56683AB7" w14:textId="77777777" w:rsidR="00AA16B1" w:rsidRDefault="00AA16B1">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77A15039"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28FA16F"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B30C337"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8BDEF0B"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9887694"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339CFB9" w14:textId="77777777" w:rsidR="00AA16B1" w:rsidRDefault="003E6841">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BE2E2BF"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A217AA7" w14:textId="77777777" w:rsidR="00AA16B1" w:rsidRDefault="00AA16B1">
            <w:pPr>
              <w:pStyle w:val="ProductList-TableBody"/>
              <w:jc w:val="center"/>
            </w:pPr>
          </w:p>
        </w:tc>
      </w:tr>
      <w:tr w:rsidR="00AA16B1" w14:paraId="55906DA5" w14:textId="77777777">
        <w:tc>
          <w:tcPr>
            <w:tcW w:w="4160" w:type="dxa"/>
            <w:tcBorders>
              <w:top w:val="dashed" w:sz="4" w:space="0" w:color="BFBFBF"/>
              <w:left w:val="none" w:sz="4" w:space="0" w:color="6E6E6E"/>
              <w:bottom w:val="dashed" w:sz="4" w:space="0" w:color="BFBFBF"/>
              <w:right w:val="none" w:sz="4" w:space="0" w:color="6E6E6E"/>
            </w:tcBorders>
          </w:tcPr>
          <w:p w14:paraId="53F14B46" w14:textId="77777777" w:rsidR="00AA16B1" w:rsidRDefault="003E6841">
            <w:pPr>
              <w:pStyle w:val="ProductList-TableBody"/>
            </w:pPr>
            <w:r>
              <w:t>Enterprise CAL Suite Bridge für Office 365 aus SA</w:t>
            </w:r>
            <w:r>
              <w:fldChar w:fldCharType="begin"/>
            </w:r>
            <w:r>
              <w:instrText xml:space="preserve"> XE "Enterprise CAL Suite Bridge für Office 365 aus SA"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14:paraId="6AE1A939" w14:textId="77777777" w:rsidR="00AA16B1" w:rsidRDefault="00AA16B1">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6E25E604" w14:textId="77777777" w:rsidR="00AA16B1" w:rsidRDefault="00AA16B1">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3EF62076" w14:textId="77777777" w:rsidR="00AA16B1" w:rsidRDefault="00AA16B1">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03483633"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453E227"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1179850"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13AEAA1"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C47E835"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DA426EA" w14:textId="77777777" w:rsidR="00AA16B1" w:rsidRDefault="003E6841">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D759F39"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46A1ABB" w14:textId="77777777" w:rsidR="00AA16B1" w:rsidRDefault="00AA16B1">
            <w:pPr>
              <w:pStyle w:val="ProductList-TableBody"/>
              <w:jc w:val="center"/>
            </w:pPr>
          </w:p>
        </w:tc>
      </w:tr>
      <w:tr w:rsidR="00AA16B1" w14:paraId="27F45FF3" w14:textId="77777777">
        <w:tc>
          <w:tcPr>
            <w:tcW w:w="4160" w:type="dxa"/>
            <w:tcBorders>
              <w:top w:val="dashed" w:sz="4" w:space="0" w:color="BFBFBF"/>
              <w:left w:val="none" w:sz="4" w:space="0" w:color="6E6E6E"/>
              <w:bottom w:val="dashed" w:sz="4" w:space="0" w:color="BFBFBF"/>
              <w:right w:val="none" w:sz="4" w:space="0" w:color="6E6E6E"/>
            </w:tcBorders>
          </w:tcPr>
          <w:p w14:paraId="20CB3A7F" w14:textId="77777777" w:rsidR="00AA16B1" w:rsidRDefault="003E6841">
            <w:pPr>
              <w:pStyle w:val="ProductList-TableBody"/>
            </w:pPr>
            <w:r>
              <w:t>Enterprise CAL Suite Bridge für Office 365 und Microsoft Intune</w:t>
            </w:r>
            <w:r>
              <w:fldChar w:fldCharType="begin"/>
            </w:r>
            <w:r>
              <w:instrText xml:space="preserve"> XE "Enterprise CAL Suite Bridge für Office 365 und Microsoft Intune"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14:paraId="2F8FCEAA" w14:textId="77777777" w:rsidR="00AA16B1" w:rsidRDefault="00AA16B1">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3AF80FE6" w14:textId="77777777" w:rsidR="00AA16B1" w:rsidRDefault="00AA16B1">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5986B09D" w14:textId="77777777" w:rsidR="00AA16B1" w:rsidRDefault="00AA16B1">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1F324A82"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7611E0A"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3CA440C"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1A12EBD"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F8AF336"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0A11D56" w14:textId="77777777" w:rsidR="00AA16B1" w:rsidRDefault="003E6841">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FEF20FE"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3D18551" w14:textId="77777777" w:rsidR="00AA16B1" w:rsidRDefault="00AA16B1">
            <w:pPr>
              <w:pStyle w:val="ProductList-TableBody"/>
              <w:jc w:val="center"/>
            </w:pPr>
          </w:p>
        </w:tc>
      </w:tr>
      <w:tr w:rsidR="00AA16B1" w14:paraId="36B5930C" w14:textId="77777777">
        <w:tc>
          <w:tcPr>
            <w:tcW w:w="4160" w:type="dxa"/>
            <w:tcBorders>
              <w:top w:val="dashed" w:sz="4" w:space="0" w:color="BFBFBF"/>
              <w:left w:val="none" w:sz="4" w:space="0" w:color="6E6E6E"/>
              <w:bottom w:val="dashed" w:sz="4" w:space="0" w:color="BFBFBF"/>
              <w:right w:val="none" w:sz="4" w:space="0" w:color="6E6E6E"/>
            </w:tcBorders>
          </w:tcPr>
          <w:p w14:paraId="6511B9DA" w14:textId="77777777" w:rsidR="00AA16B1" w:rsidRDefault="003E6841">
            <w:pPr>
              <w:pStyle w:val="ProductList-TableBody"/>
            </w:pPr>
            <w:r>
              <w:t>Enterprise CAL Suite Bridge für Microsoft Intune</w:t>
            </w:r>
            <w:r>
              <w:fldChar w:fldCharType="begin"/>
            </w:r>
            <w:r>
              <w:instrText xml:space="preserve"> XE "Enterprise CAL Suite Bridge für Microsoft Intune"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14:paraId="7413D275" w14:textId="77777777" w:rsidR="00AA16B1" w:rsidRDefault="00AA16B1">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377DD2C8" w14:textId="77777777" w:rsidR="00AA16B1" w:rsidRDefault="00AA16B1">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710C1B4B" w14:textId="77777777" w:rsidR="00AA16B1" w:rsidRDefault="00AA16B1">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788007E0"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2BB117C"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D9ABEA7"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490E920"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64C765E"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E65FD31" w14:textId="77777777" w:rsidR="00AA16B1" w:rsidRDefault="003E6841">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9AF232E"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EE58895" w14:textId="77777777" w:rsidR="00AA16B1" w:rsidRDefault="00AA16B1">
            <w:pPr>
              <w:pStyle w:val="ProductList-TableBody"/>
              <w:jc w:val="center"/>
            </w:pPr>
          </w:p>
        </w:tc>
      </w:tr>
      <w:tr w:rsidR="00AA16B1" w14:paraId="20CFC447" w14:textId="77777777">
        <w:tc>
          <w:tcPr>
            <w:tcW w:w="4160" w:type="dxa"/>
            <w:tcBorders>
              <w:top w:val="dashed" w:sz="4" w:space="0" w:color="BFBFBF"/>
              <w:left w:val="none" w:sz="4" w:space="0" w:color="6E6E6E"/>
              <w:bottom w:val="dashed" w:sz="4" w:space="0" w:color="BFBFBF"/>
              <w:right w:val="none" w:sz="4" w:space="0" w:color="6E6E6E"/>
            </w:tcBorders>
          </w:tcPr>
          <w:p w14:paraId="6ED701CF" w14:textId="77777777" w:rsidR="00AA16B1" w:rsidRDefault="003E6841">
            <w:pPr>
              <w:pStyle w:val="ProductList-TableBody"/>
            </w:pPr>
            <w:r>
              <w:t>Enterprise CAL Bridge für Enterprise Mobility + Security</w:t>
            </w:r>
            <w:r>
              <w:fldChar w:fldCharType="begin"/>
            </w:r>
            <w:r>
              <w:instrText xml:space="preserve"> XE "Enterprise CAL Bridge für Enterprise Mobility + Security"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14:paraId="496D42DB" w14:textId="77777777" w:rsidR="00AA16B1" w:rsidRDefault="00AA16B1">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7FAAB1AF" w14:textId="77777777" w:rsidR="00AA16B1" w:rsidRDefault="00AA16B1">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526F7684" w14:textId="77777777" w:rsidR="00AA16B1" w:rsidRDefault="00AA16B1">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19228E2E"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DB54796"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E882D45"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93D7980"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66AD746"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BD185FA" w14:textId="77777777" w:rsidR="00AA16B1" w:rsidRDefault="003E6841">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00D90BA"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375FF4B" w14:textId="77777777" w:rsidR="00AA16B1" w:rsidRDefault="00AA16B1">
            <w:pPr>
              <w:pStyle w:val="ProductList-TableBody"/>
              <w:jc w:val="center"/>
            </w:pPr>
          </w:p>
        </w:tc>
      </w:tr>
      <w:tr w:rsidR="00AA16B1" w14:paraId="3613A629" w14:textId="77777777">
        <w:tc>
          <w:tcPr>
            <w:tcW w:w="4160" w:type="dxa"/>
            <w:tcBorders>
              <w:top w:val="dashed" w:sz="4" w:space="0" w:color="BFBFBF"/>
              <w:left w:val="none" w:sz="4" w:space="0" w:color="6E6E6E"/>
              <w:bottom w:val="none" w:sz="4" w:space="0" w:color="BFBFBF"/>
              <w:right w:val="none" w:sz="4" w:space="0" w:color="6E6E6E"/>
            </w:tcBorders>
          </w:tcPr>
          <w:p w14:paraId="5DA99E13" w14:textId="77777777" w:rsidR="00AA16B1" w:rsidRDefault="003E6841">
            <w:pPr>
              <w:pStyle w:val="ProductList-TableBody"/>
            </w:pPr>
            <w:r>
              <w:t>Enterprise CAL Bridge für Enterprise Mobility + Security aus SA</w:t>
            </w:r>
            <w:r>
              <w:fldChar w:fldCharType="begin"/>
            </w:r>
            <w:r>
              <w:instrText xml:space="preserve"> XE "Enterprise CAL Bridge für Enterprise Mobility + Security aus SA" </w:instrText>
            </w:r>
            <w:r>
              <w:fldChar w:fldCharType="end"/>
            </w:r>
            <w:r>
              <w:t xml:space="preserve"> (Nutzer-AL)</w:t>
            </w:r>
          </w:p>
        </w:tc>
        <w:tc>
          <w:tcPr>
            <w:tcW w:w="620" w:type="dxa"/>
            <w:tcBorders>
              <w:top w:val="dashed" w:sz="4" w:space="0" w:color="BFBFBF"/>
              <w:left w:val="none" w:sz="4" w:space="0" w:color="6E6E6E"/>
              <w:bottom w:val="none" w:sz="4" w:space="0" w:color="BFBFBF"/>
              <w:right w:val="none" w:sz="4" w:space="0" w:color="6E6E6E"/>
            </w:tcBorders>
          </w:tcPr>
          <w:p w14:paraId="4F222747" w14:textId="77777777" w:rsidR="00AA16B1" w:rsidRDefault="00AA16B1">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14:paraId="6C49A99B" w14:textId="77777777" w:rsidR="00AA16B1" w:rsidRDefault="00AA16B1">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14:paraId="60FC7ED7" w14:textId="77777777" w:rsidR="00AA16B1" w:rsidRDefault="00AA16B1">
            <w:pPr>
              <w:pStyle w:val="ProductList-TableBody"/>
              <w:jc w:val="center"/>
            </w:pPr>
          </w:p>
        </w:tc>
        <w:tc>
          <w:tcPr>
            <w:tcW w:w="620" w:type="dxa"/>
            <w:tcBorders>
              <w:top w:val="dashed" w:sz="4" w:space="0" w:color="BFBFBF"/>
              <w:left w:val="none" w:sz="4" w:space="0" w:color="6E6E6E"/>
              <w:bottom w:val="none" w:sz="4" w:space="0" w:color="BFBFBF"/>
              <w:right w:val="single" w:sz="6" w:space="0" w:color="FFFFFF"/>
            </w:tcBorders>
          </w:tcPr>
          <w:p w14:paraId="519AEEB9"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FC50945"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50182A6"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5FDC0F8"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2E0B972"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2370B9A" w14:textId="77777777" w:rsidR="00AA16B1" w:rsidRDefault="003E6841">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4C4EDD6"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1E4EAE2" w14:textId="77777777" w:rsidR="00AA16B1" w:rsidRDefault="00AA16B1">
            <w:pPr>
              <w:pStyle w:val="ProductList-TableBody"/>
              <w:jc w:val="center"/>
            </w:pPr>
          </w:p>
        </w:tc>
      </w:tr>
    </w:tbl>
    <w:p w14:paraId="2ADA465E" w14:textId="77777777" w:rsidR="00AA16B1" w:rsidRDefault="00AA16B1">
      <w:pPr>
        <w:pStyle w:val="ProductList-Body"/>
      </w:pPr>
    </w:p>
    <w:p w14:paraId="12CA44F7" w14:textId="77777777" w:rsidR="00AA16B1" w:rsidRDefault="003E6841">
      <w:pPr>
        <w:pStyle w:val="ProductList-Offering1SubSection"/>
        <w:outlineLvl w:val="2"/>
      </w:pPr>
      <w:bookmarkStart w:id="51" w:name="_Sec599"/>
      <w:r>
        <w:t>2. Produktbedingungen</w:t>
      </w:r>
      <w:bookmarkEnd w:id="51"/>
    </w:p>
    <w:tbl>
      <w:tblPr>
        <w:tblStyle w:val="PURTable"/>
        <w:tblW w:w="0" w:type="dxa"/>
        <w:tblLook w:val="04A0" w:firstRow="1" w:lastRow="0" w:firstColumn="1" w:lastColumn="0" w:noHBand="0" w:noVBand="1"/>
      </w:tblPr>
      <w:tblGrid>
        <w:gridCol w:w="3641"/>
        <w:gridCol w:w="3578"/>
        <w:gridCol w:w="3571"/>
      </w:tblGrid>
      <w:tr w:rsidR="00AA16B1" w14:paraId="33A5B7E0"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4C46FC6" w14:textId="77777777" w:rsidR="00AA16B1" w:rsidRDefault="003E6841">
            <w:pPr>
              <w:pStyle w:val="ProductList-TableBody"/>
            </w:pPr>
            <w:r>
              <w:rPr>
                <w:color w:val="404040"/>
              </w:rPr>
              <w:t>Frühere Version: n. z.</w:t>
            </w:r>
          </w:p>
        </w:tc>
        <w:tc>
          <w:tcPr>
            <w:tcW w:w="4040" w:type="dxa"/>
            <w:tcBorders>
              <w:top w:val="single" w:sz="18" w:space="0" w:color="00188F"/>
              <w:left w:val="single" w:sz="4" w:space="0" w:color="000000"/>
              <w:bottom w:val="single" w:sz="4" w:space="0" w:color="000000"/>
              <w:right w:val="single" w:sz="4" w:space="0" w:color="000000"/>
            </w:tcBorders>
          </w:tcPr>
          <w:p w14:paraId="2F00FA0A" w14:textId="77777777" w:rsidR="00AA16B1" w:rsidRDefault="003E6841">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538515E4" w14:textId="77777777" w:rsidR="00AA16B1" w:rsidRDefault="003E6841">
            <w:pPr>
              <w:pStyle w:val="ProductList-TableBody"/>
            </w:pPr>
            <w:r>
              <w:rPr>
                <w:color w:val="404040"/>
              </w:rPr>
              <w:t>Down-Editionen: n. z.</w:t>
            </w:r>
          </w:p>
        </w:tc>
      </w:tr>
      <w:tr w:rsidR="00AA16B1" w14:paraId="4DC4CAF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78BE35D" w14:textId="77777777" w:rsidR="00AA16B1" w:rsidRDefault="003E6841">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C9E6291" w14:textId="77777777" w:rsidR="00AA16B1" w:rsidRDefault="003E6841">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14:paraId="73383136" w14:textId="77777777" w:rsidR="00AA16B1" w:rsidRDefault="003E6841">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AA16B1" w14:paraId="2139FE5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1AB6ABB" w14:textId="77777777" w:rsidR="00AA16B1" w:rsidRDefault="003E6841">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82A4B37" w14:textId="77777777" w:rsidR="00AA16B1" w:rsidRDefault="003E6841">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9948188" w14:textId="77777777" w:rsidR="00AA16B1" w:rsidRDefault="003E6841">
            <w:pPr>
              <w:pStyle w:val="ProductList-TableBody"/>
            </w:pPr>
            <w:r>
              <w:rPr>
                <w:color w:val="404040"/>
              </w:rPr>
              <w:t>Zur Verringerung berechtigt: n. z.</w:t>
            </w:r>
          </w:p>
        </w:tc>
      </w:tr>
      <w:tr w:rsidR="00AA16B1" w14:paraId="3A805D7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8DE674E" w14:textId="77777777" w:rsidR="00AA16B1" w:rsidRDefault="003E6841">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72DFB2C" w14:textId="77777777" w:rsidR="00AA16B1" w:rsidRDefault="003E6841">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A0986AC" w14:textId="77777777" w:rsidR="00AA16B1" w:rsidRDefault="003E6841">
            <w:pPr>
              <w:pStyle w:val="ProductList-TableBody"/>
            </w:pPr>
            <w:r>
              <w:rPr>
                <w:color w:val="404040"/>
              </w:rPr>
              <w:t>True-up-berechtigt: n. z.</w:t>
            </w:r>
          </w:p>
        </w:tc>
      </w:tr>
      <w:tr w:rsidR="00AA16B1" w14:paraId="796195FE" w14:textId="77777777">
        <w:tc>
          <w:tcPr>
            <w:tcW w:w="4040" w:type="dxa"/>
            <w:tcBorders>
              <w:top w:val="single" w:sz="4" w:space="0" w:color="000000"/>
              <w:left w:val="single" w:sz="4" w:space="0" w:color="000000"/>
              <w:bottom w:val="single" w:sz="4" w:space="0" w:color="000000"/>
              <w:right w:val="single" w:sz="4" w:space="0" w:color="000000"/>
            </w:tcBorders>
          </w:tcPr>
          <w:p w14:paraId="698E3DB3" w14:textId="77777777" w:rsidR="00AA16B1" w:rsidRDefault="003E6841">
            <w:pPr>
              <w:pStyle w:val="ProductList-TableBody"/>
            </w:pPr>
            <w:r>
              <w:fldChar w:fldCharType="begin"/>
            </w:r>
            <w:r>
              <w:instrText xml:space="preserve"> AutoTextList   \s NoStyle \t " UTD-Nachlass: Hierbei handelt es sich um einen für Open Value Subscription-Kunden verfügbaren Nachlass, der greift, wenn Kunden im Laufe des ersten Jahres ihres Vertrags Lizenzen für ein Produkt bestellen, sofern sie über eine Lizenz für das entsprechende qualifizierende Produkt verfügen." </w:instrText>
            </w:r>
            <w:r>
              <w:fldChar w:fldCharType="separate"/>
            </w:r>
            <w:r>
              <w:rPr>
                <w:color w:val="0563C1"/>
              </w:rPr>
              <w:t>UTD-Nachlass</w:t>
            </w:r>
            <w:r>
              <w:fldChar w:fldCharType="end"/>
            </w:r>
            <w:r>
              <w:t>: Core CAL oder Enterprise CAL Suite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0E1E0F5" w14:textId="77777777" w:rsidR="00AA16B1" w:rsidRDefault="00AA16B1">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47FE42E" w14:textId="77777777" w:rsidR="00AA16B1" w:rsidRDefault="00AA16B1">
            <w:pPr>
              <w:pStyle w:val="ProductList-TableBody"/>
            </w:pPr>
          </w:p>
        </w:tc>
      </w:tr>
    </w:tbl>
    <w:p w14:paraId="2FC436F2" w14:textId="77777777" w:rsidR="00AA16B1" w:rsidRDefault="00AA16B1">
      <w:pPr>
        <w:pStyle w:val="ProductList-Body"/>
      </w:pPr>
    </w:p>
    <w:p w14:paraId="157CBD8E" w14:textId="77777777" w:rsidR="00AA16B1" w:rsidRDefault="003E6841">
      <w:pPr>
        <w:pStyle w:val="ProductList-ClauseHeading"/>
        <w:outlineLvl w:val="3"/>
      </w:pPr>
      <w:r>
        <w:t>2.1 Vorgang zur Bestimmung der für CAL-Suites geltenden Nutzungsrechte</w:t>
      </w:r>
    </w:p>
    <w:p w14:paraId="6D80A9AE" w14:textId="77777777" w:rsidR="00AA16B1" w:rsidRDefault="003E6841">
      <w:pPr>
        <w:pStyle w:val="ProductList-Body"/>
      </w:pPr>
      <w:r>
        <w:t>Eine Lizenz für CAL-Suite hat keine Versionsnummer, und die Zugriffsrechte hängen vom Status der SA dafür ab. Falls Software Assurance ausläuft, hängen die Zugriffsrechte im Rahmen zeitlich unbeschränkter Lizenzen von den Nutzungsrechten für die Versionen ab, die vor der Unterbrechung galten.</w:t>
      </w:r>
    </w:p>
    <w:p w14:paraId="7BFA61C8" w14:textId="77777777" w:rsidR="00AA16B1" w:rsidRDefault="00AA16B1">
      <w:pPr>
        <w:pStyle w:val="ProductList-Body"/>
      </w:pPr>
    </w:p>
    <w:p w14:paraId="4F86334F" w14:textId="77777777" w:rsidR="00AA16B1" w:rsidRDefault="003E6841">
      <w:pPr>
        <w:pStyle w:val="ProductList-ClauseHeading"/>
        <w:outlineLvl w:val="3"/>
      </w:pPr>
      <w:r>
        <w:t>2.2 Komponenten von CAL Suite</w:t>
      </w:r>
    </w:p>
    <w:p w14:paraId="6A6B4F10" w14:textId="77777777" w:rsidR="00AA16B1" w:rsidRDefault="003E6841">
      <w:pPr>
        <w:pStyle w:val="ProductList-Body"/>
      </w:pPr>
      <w:r>
        <w:t xml:space="preserve">Die aktuellen Komponenten der Core CAL Suite und der Enterprise CAL Suite finden Sie im Diagramm „CAL-/Management-Lizenz-äquivalente Lizenzen“ in </w:t>
      </w:r>
      <w:hyperlink w:anchor="_Sec591">
        <w:r>
          <w:rPr>
            <w:color w:val="00467F"/>
            <w:u w:val="single"/>
          </w:rPr>
          <w:t>Anhang A</w:t>
        </w:r>
      </w:hyperlink>
      <w:r>
        <w:t>.</w:t>
      </w:r>
    </w:p>
    <w:p w14:paraId="31C51233" w14:textId="77777777" w:rsidR="00AA16B1" w:rsidRDefault="00AA16B1">
      <w:pPr>
        <w:pStyle w:val="ProductList-Body"/>
      </w:pPr>
    </w:p>
    <w:p w14:paraId="7057EBE4" w14:textId="77777777" w:rsidR="00AA16B1" w:rsidRDefault="003E6841">
      <w:pPr>
        <w:pStyle w:val="ProductList-ClauseHeading"/>
        <w:outlineLvl w:val="3"/>
      </w:pPr>
      <w:r>
        <w:lastRenderedPageBreak/>
        <w:t>2.3 In Enterprise CAL Suite enthaltene Onlinedienste</w:t>
      </w:r>
    </w:p>
    <w:p w14:paraId="780180F6" w14:textId="77777777" w:rsidR="00AA16B1" w:rsidRDefault="003E6841">
      <w:pPr>
        <w:pStyle w:val="ProductList-Body"/>
      </w:pPr>
      <w:r>
        <w:t>Enterprise CAL Suite mit aktiver Software Assurance beinhaltet außerdem die Rechte zur Exchange Online-Archivierung für Exchange Server</w:t>
      </w:r>
      <w:r>
        <w:fldChar w:fldCharType="begin"/>
      </w:r>
      <w:r>
        <w:instrText xml:space="preserve"> XE "Exchange Online-Archivierung für Exchange Server" </w:instrText>
      </w:r>
      <w:r>
        <w:fldChar w:fldCharType="end"/>
      </w:r>
      <w:r>
        <w:t>, Verhinderung von Datenverlust und Exchange Online Protection</w:t>
      </w:r>
      <w:r>
        <w:fldChar w:fldCharType="begin"/>
      </w:r>
      <w:r>
        <w:instrText xml:space="preserve"> XE "Exchange Online Protection" </w:instrText>
      </w:r>
      <w:r>
        <w:fldChar w:fldCharType="end"/>
      </w:r>
      <w:r>
        <w:t>. Kunden mit Microsoft Business-Verträgen vor Oktober 2010 und Beitritten vor Juli 2011 unterliegt der Erwerb und die Nutzung der in Enterprise CAL Suite enthaltenen Onlinedienste den Ergänzenden Geschäftsbedingungen für mit der Software verwendete Onlinedienste – ältere Verträge finden Sie in Anhang A – genauer den Ergänzenden Geschäftsbedingungen des Programmvertrags in der Produktliste Juni 2015 (</w:t>
      </w:r>
      <w:hyperlink r:id="rId40">
        <w:r>
          <w:rPr>
            <w:color w:val="00467F"/>
            <w:u w:val="single"/>
          </w:rPr>
          <w:t>http://go.microsoft.com/?linkid=9839207</w:t>
        </w:r>
      </w:hyperlink>
      <w:r>
        <w:t>).</w:t>
      </w:r>
    </w:p>
    <w:p w14:paraId="6CBD5660" w14:textId="77777777" w:rsidR="00AA16B1" w:rsidRDefault="00AA16B1">
      <w:pPr>
        <w:pStyle w:val="ProductList-Body"/>
      </w:pPr>
    </w:p>
    <w:p w14:paraId="36A78834" w14:textId="77777777" w:rsidR="00AA16B1" w:rsidRDefault="003E6841">
      <w:pPr>
        <w:pStyle w:val="ProductList-ClauseHeading"/>
        <w:outlineLvl w:val="3"/>
      </w:pPr>
      <w:r>
        <w:t>2.4 CAL Suite Bridge für O365, für O365 &amp; Intune und für Intune</w:t>
      </w:r>
    </w:p>
    <w:p w14:paraId="5420F8F3" w14:textId="77777777" w:rsidR="00AA16B1" w:rsidRDefault="003E6841">
      <w:pPr>
        <w:pStyle w:val="ProductList-SubClauseHeading"/>
        <w:outlineLvl w:val="4"/>
      </w:pPr>
      <w:r>
        <w:t>2.4.1 Anforderungen für CAL Suite Bridges</w:t>
      </w:r>
    </w:p>
    <w:p w14:paraId="0FFB55C0" w14:textId="77777777" w:rsidR="00AA16B1" w:rsidRDefault="003E6841">
      <w:pPr>
        <w:pStyle w:val="ProductList-BodyIndented"/>
      </w:pPr>
      <w:r>
        <w:t>Eine CAL Suite Bridge ist möglicherweise beim Austausch einer CAL-Suite durch eine vergleichbare Kombination aus Software und Onlinediensten erforderlich. Wenn eine CAL Suite Bridge erforderlich ist, muss die Anzahl der Nutzer-ALs für CAL Suite Bridges der Anzahl der Nutzer-ALs für den qualifizierenden Onlinedienst entsprechen.</w:t>
      </w:r>
    </w:p>
    <w:p w14:paraId="38156790" w14:textId="77777777" w:rsidR="00AA16B1" w:rsidRDefault="00AA16B1">
      <w:pPr>
        <w:pStyle w:val="ProductList-BodyIndented"/>
      </w:pPr>
    </w:p>
    <w:p w14:paraId="2832DDB9" w14:textId="77777777" w:rsidR="00AA16B1" w:rsidRDefault="003E6841">
      <w:pPr>
        <w:pStyle w:val="ProductList-BodyIndented"/>
      </w:pPr>
      <w:r>
        <w:t>Eine CAL Suite Bridge ist ein Konzernprodukt und darf nur in Verbindung mit ihrem qualifizierenden Onlinedienst lizenziert werden, um die organisationsweite Anforderung dieser CAL Suite Bridge oder der übergeordneten CAL Suite zu erfüllen.</w:t>
      </w:r>
    </w:p>
    <w:tbl>
      <w:tblPr>
        <w:tblStyle w:val="PURTable0"/>
        <w:tblW w:w="0" w:type="dxa"/>
        <w:tblLook w:val="04A0" w:firstRow="1" w:lastRow="0" w:firstColumn="1" w:lastColumn="0" w:noHBand="0" w:noVBand="1"/>
      </w:tblPr>
      <w:tblGrid>
        <w:gridCol w:w="3437"/>
        <w:gridCol w:w="3498"/>
        <w:gridCol w:w="3495"/>
      </w:tblGrid>
      <w:tr w:rsidR="00AA16B1" w14:paraId="5BE99A1F"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4270D6F3" w14:textId="77777777" w:rsidR="00AA16B1" w:rsidRDefault="003E6841">
            <w:pPr>
              <w:pStyle w:val="ProductList-TableBody"/>
            </w:pPr>
            <w:r>
              <w:rPr>
                <w:color w:val="FFFFFF"/>
              </w:rPr>
              <w:t>CAL Suite Bridge</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7DF312D2" w14:textId="77777777" w:rsidR="00AA16B1" w:rsidRDefault="003E6841">
            <w:pPr>
              <w:pStyle w:val="ProductList-TableBody"/>
            </w:pPr>
            <w:r>
              <w:rPr>
                <w:color w:val="FFFFFF"/>
              </w:rPr>
              <w:t>Übergeordnete CAL Suite</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71260DBA" w14:textId="77777777" w:rsidR="00AA16B1" w:rsidRDefault="003E6841">
            <w:pPr>
              <w:pStyle w:val="ProductList-TableBody"/>
            </w:pPr>
            <w:r>
              <w:rPr>
                <w:color w:val="FFFFFF"/>
              </w:rPr>
              <w:t>Qualifizierende Onlinedienste</w:t>
            </w:r>
          </w:p>
        </w:tc>
      </w:tr>
      <w:tr w:rsidR="00AA16B1" w14:paraId="2CDD2731" w14:textId="77777777">
        <w:tc>
          <w:tcPr>
            <w:tcW w:w="4040" w:type="dxa"/>
            <w:tcBorders>
              <w:top w:val="single" w:sz="4" w:space="0" w:color="000000"/>
              <w:left w:val="single" w:sz="4" w:space="0" w:color="000000"/>
              <w:bottom w:val="single" w:sz="4" w:space="0" w:color="000000"/>
              <w:right w:val="single" w:sz="4" w:space="0" w:color="000000"/>
            </w:tcBorders>
          </w:tcPr>
          <w:p w14:paraId="2BCA735A" w14:textId="77777777" w:rsidR="00AA16B1" w:rsidRDefault="003E6841">
            <w:pPr>
              <w:pStyle w:val="ProductList-TableBody"/>
            </w:pPr>
            <w:r>
              <w:t>Core CAL Suite Bridge für Office 365*</w:t>
            </w:r>
          </w:p>
        </w:tc>
        <w:tc>
          <w:tcPr>
            <w:tcW w:w="4040" w:type="dxa"/>
            <w:tcBorders>
              <w:top w:val="single" w:sz="4" w:space="0" w:color="000000"/>
              <w:left w:val="single" w:sz="4" w:space="0" w:color="000000"/>
              <w:bottom w:val="single" w:sz="4" w:space="0" w:color="000000"/>
              <w:right w:val="single" w:sz="4" w:space="0" w:color="000000"/>
            </w:tcBorders>
          </w:tcPr>
          <w:p w14:paraId="10B8003E" w14:textId="77777777" w:rsidR="00AA16B1" w:rsidRDefault="003E6841">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14:paraId="7DEDF501" w14:textId="77777777" w:rsidR="00AA16B1" w:rsidRDefault="003E6841">
            <w:pPr>
              <w:pStyle w:val="ProductList-TableBody"/>
            </w:pPr>
            <w:r>
              <w:t>Office 365 Enterprise E1</w:t>
            </w:r>
            <w:r>
              <w:fldChar w:fldCharType="begin"/>
            </w:r>
            <w:r>
              <w:instrText xml:space="preserve"> XE "Office 365 Enterprise E1" </w:instrText>
            </w:r>
            <w:r>
              <w:fldChar w:fldCharType="end"/>
            </w:r>
            <w:r>
              <w:t xml:space="preserve"> oder Office 365 Enterprise E3</w:t>
            </w:r>
            <w:r>
              <w:fldChar w:fldCharType="begin"/>
            </w:r>
            <w:r>
              <w:instrText xml:space="preserve"> XE "Office 365 Enterprise E3" </w:instrText>
            </w:r>
            <w:r>
              <w:fldChar w:fldCharType="end"/>
            </w:r>
            <w:r>
              <w:t xml:space="preserve"> oder Office 365 Enterprise E5</w:t>
            </w:r>
            <w:r>
              <w:fldChar w:fldCharType="begin"/>
            </w:r>
            <w:r>
              <w:instrText xml:space="preserve"> XE "Office 365 Enterprise E5" </w:instrText>
            </w:r>
            <w:r>
              <w:fldChar w:fldCharType="end"/>
            </w:r>
          </w:p>
        </w:tc>
      </w:tr>
      <w:tr w:rsidR="00AA16B1" w14:paraId="014B7A87" w14:textId="77777777">
        <w:tc>
          <w:tcPr>
            <w:tcW w:w="4040" w:type="dxa"/>
            <w:tcBorders>
              <w:top w:val="single" w:sz="4" w:space="0" w:color="000000"/>
              <w:left w:val="single" w:sz="4" w:space="0" w:color="000000"/>
              <w:bottom w:val="single" w:sz="4" w:space="0" w:color="000000"/>
              <w:right w:val="single" w:sz="4" w:space="0" w:color="000000"/>
            </w:tcBorders>
          </w:tcPr>
          <w:p w14:paraId="3B355825" w14:textId="77777777" w:rsidR="00AA16B1" w:rsidRDefault="003E6841">
            <w:pPr>
              <w:pStyle w:val="ProductList-TableBody"/>
            </w:pPr>
            <w:r>
              <w:t>Core CAL Suite Bridge für Office 365 und Microsoft Intune</w:t>
            </w:r>
          </w:p>
        </w:tc>
        <w:tc>
          <w:tcPr>
            <w:tcW w:w="4040" w:type="dxa"/>
            <w:tcBorders>
              <w:top w:val="single" w:sz="4" w:space="0" w:color="000000"/>
              <w:left w:val="single" w:sz="4" w:space="0" w:color="000000"/>
              <w:bottom w:val="single" w:sz="4" w:space="0" w:color="000000"/>
              <w:right w:val="single" w:sz="4" w:space="0" w:color="000000"/>
            </w:tcBorders>
          </w:tcPr>
          <w:p w14:paraId="08835903" w14:textId="77777777" w:rsidR="00AA16B1" w:rsidRDefault="003E6841">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14:paraId="31FA8C33" w14:textId="77777777" w:rsidR="00AA16B1" w:rsidRDefault="003E6841">
            <w:pPr>
              <w:pStyle w:val="ProductList-TableBody"/>
            </w:pPr>
            <w:r>
              <w:t>Office 365 Enterprise E1 und Microsoft Intune</w:t>
            </w:r>
            <w:r>
              <w:fldChar w:fldCharType="begin"/>
            </w:r>
            <w:r>
              <w:instrText xml:space="preserve"> XE "Office 365 Enterprise E1 und Microsoft Intune" </w:instrText>
            </w:r>
            <w:r>
              <w:fldChar w:fldCharType="end"/>
            </w:r>
            <w:r>
              <w:t xml:space="preserve"> oder</w:t>
            </w:r>
          </w:p>
          <w:p w14:paraId="73E15EA2" w14:textId="77777777" w:rsidR="00AA16B1" w:rsidRDefault="003E6841">
            <w:pPr>
              <w:pStyle w:val="ProductList-TableBody"/>
            </w:pPr>
            <w:r>
              <w:t>Office 365 Enterprise E3 und Microsoft Intune</w:t>
            </w:r>
            <w:r>
              <w:fldChar w:fldCharType="begin"/>
            </w:r>
            <w:r>
              <w:instrText xml:space="preserve"> XE "Office 365 Enterprise E3 und Microsoft Intune" </w:instrText>
            </w:r>
            <w:r>
              <w:fldChar w:fldCharType="end"/>
            </w:r>
            <w:r>
              <w:t xml:space="preserve"> oder</w:t>
            </w:r>
          </w:p>
          <w:p w14:paraId="27F87273" w14:textId="77777777" w:rsidR="00AA16B1" w:rsidRDefault="003E6841">
            <w:pPr>
              <w:pStyle w:val="ProductList-TableBody"/>
            </w:pPr>
            <w:r>
              <w:t>Office 365 Enterprise E5 und Microsoft Intune</w:t>
            </w:r>
            <w:r>
              <w:fldChar w:fldCharType="begin"/>
            </w:r>
            <w:r>
              <w:instrText xml:space="preserve"> XE "Office 365 Enterprise E5 und Microsoft Intune" </w:instrText>
            </w:r>
            <w:r>
              <w:fldChar w:fldCharType="end"/>
            </w:r>
          </w:p>
        </w:tc>
      </w:tr>
      <w:tr w:rsidR="00AA16B1" w14:paraId="610EA7CF" w14:textId="77777777">
        <w:tc>
          <w:tcPr>
            <w:tcW w:w="4040" w:type="dxa"/>
            <w:tcBorders>
              <w:top w:val="single" w:sz="4" w:space="0" w:color="000000"/>
              <w:left w:val="single" w:sz="4" w:space="0" w:color="000000"/>
              <w:bottom w:val="single" w:sz="4" w:space="0" w:color="000000"/>
              <w:right w:val="single" w:sz="4" w:space="0" w:color="000000"/>
            </w:tcBorders>
          </w:tcPr>
          <w:p w14:paraId="47A82ADD" w14:textId="77777777" w:rsidR="00AA16B1" w:rsidRDefault="003E6841">
            <w:pPr>
              <w:pStyle w:val="ProductList-TableBody"/>
            </w:pPr>
            <w:r>
              <w:t>Core CAL Suite Bridge für Microsoft Intune</w:t>
            </w:r>
          </w:p>
        </w:tc>
        <w:tc>
          <w:tcPr>
            <w:tcW w:w="4040" w:type="dxa"/>
            <w:tcBorders>
              <w:top w:val="single" w:sz="4" w:space="0" w:color="000000"/>
              <w:left w:val="single" w:sz="4" w:space="0" w:color="000000"/>
              <w:bottom w:val="single" w:sz="4" w:space="0" w:color="000000"/>
              <w:right w:val="single" w:sz="4" w:space="0" w:color="000000"/>
            </w:tcBorders>
          </w:tcPr>
          <w:p w14:paraId="1981455E" w14:textId="77777777" w:rsidR="00AA16B1" w:rsidRDefault="003E6841">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14:paraId="0F4EE75E" w14:textId="77777777" w:rsidR="00AA16B1" w:rsidRDefault="003E6841">
            <w:pPr>
              <w:pStyle w:val="ProductList-TableBody"/>
            </w:pPr>
            <w:r>
              <w:t>Microsoft Intune</w:t>
            </w:r>
            <w:r>
              <w:fldChar w:fldCharType="begin"/>
            </w:r>
            <w:r>
              <w:instrText xml:space="preserve"> XE "Microsoft Intune" </w:instrText>
            </w:r>
            <w:r>
              <w:fldChar w:fldCharType="end"/>
            </w:r>
          </w:p>
        </w:tc>
      </w:tr>
      <w:tr w:rsidR="00AA16B1" w14:paraId="0D0FFC22" w14:textId="77777777">
        <w:tc>
          <w:tcPr>
            <w:tcW w:w="4040" w:type="dxa"/>
            <w:tcBorders>
              <w:top w:val="single" w:sz="4" w:space="0" w:color="000000"/>
              <w:left w:val="single" w:sz="4" w:space="0" w:color="000000"/>
              <w:bottom w:val="single" w:sz="4" w:space="0" w:color="000000"/>
              <w:right w:val="single" w:sz="4" w:space="0" w:color="000000"/>
            </w:tcBorders>
          </w:tcPr>
          <w:p w14:paraId="0A48A5EA" w14:textId="77777777" w:rsidR="00AA16B1" w:rsidRDefault="003E6841">
            <w:pPr>
              <w:pStyle w:val="ProductList-TableBody"/>
            </w:pPr>
            <w:r>
              <w:t>Core CAL Suite Bridge für Enterprise Mobility + Security*</w:t>
            </w:r>
          </w:p>
        </w:tc>
        <w:tc>
          <w:tcPr>
            <w:tcW w:w="4040" w:type="dxa"/>
            <w:tcBorders>
              <w:top w:val="single" w:sz="4" w:space="0" w:color="000000"/>
              <w:left w:val="single" w:sz="4" w:space="0" w:color="000000"/>
              <w:bottom w:val="single" w:sz="4" w:space="0" w:color="000000"/>
              <w:right w:val="single" w:sz="4" w:space="0" w:color="000000"/>
            </w:tcBorders>
          </w:tcPr>
          <w:p w14:paraId="2011C333" w14:textId="77777777" w:rsidR="00AA16B1" w:rsidRDefault="003E6841">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14:paraId="647A300D" w14:textId="77777777" w:rsidR="00AA16B1" w:rsidRDefault="003E6841">
            <w:pPr>
              <w:pStyle w:val="ProductList-TableBody"/>
            </w:pPr>
            <w:r>
              <w:t>Enterprise Mobility + Security E3</w:t>
            </w:r>
            <w:r>
              <w:fldChar w:fldCharType="begin"/>
            </w:r>
            <w:r>
              <w:instrText xml:space="preserve"> XE "Enterprise Mobility + Security E3" </w:instrText>
            </w:r>
            <w:r>
              <w:fldChar w:fldCharType="end"/>
            </w:r>
            <w:r>
              <w:t>, oder</w:t>
            </w:r>
          </w:p>
          <w:p w14:paraId="3E92493A" w14:textId="77777777" w:rsidR="00AA16B1" w:rsidRDefault="003E6841">
            <w:pPr>
              <w:pStyle w:val="ProductList-TableBody"/>
            </w:pPr>
            <w:r>
              <w:t>Enterprise Mobility + Security E5</w:t>
            </w:r>
            <w:r>
              <w:fldChar w:fldCharType="begin"/>
            </w:r>
            <w:r>
              <w:instrText xml:space="preserve"> XE "Enterprise Mobility + Security E5" </w:instrText>
            </w:r>
            <w:r>
              <w:fldChar w:fldCharType="end"/>
            </w:r>
          </w:p>
        </w:tc>
      </w:tr>
      <w:tr w:rsidR="00AA16B1" w14:paraId="10D2CC6A" w14:textId="77777777">
        <w:tc>
          <w:tcPr>
            <w:tcW w:w="4040" w:type="dxa"/>
            <w:tcBorders>
              <w:top w:val="single" w:sz="4" w:space="0" w:color="000000"/>
              <w:left w:val="single" w:sz="4" w:space="0" w:color="000000"/>
              <w:bottom w:val="single" w:sz="4" w:space="0" w:color="000000"/>
              <w:right w:val="single" w:sz="4" w:space="0" w:color="000000"/>
            </w:tcBorders>
          </w:tcPr>
          <w:p w14:paraId="39485176" w14:textId="77777777" w:rsidR="00AA16B1" w:rsidRDefault="003E6841">
            <w:pPr>
              <w:pStyle w:val="ProductList-TableBody"/>
            </w:pPr>
            <w:r>
              <w:t>Enterprise CAL Suite Bridge für Office 365*</w:t>
            </w:r>
          </w:p>
        </w:tc>
        <w:tc>
          <w:tcPr>
            <w:tcW w:w="4040" w:type="dxa"/>
            <w:tcBorders>
              <w:top w:val="single" w:sz="4" w:space="0" w:color="000000"/>
              <w:left w:val="single" w:sz="4" w:space="0" w:color="000000"/>
              <w:bottom w:val="single" w:sz="4" w:space="0" w:color="000000"/>
              <w:right w:val="single" w:sz="4" w:space="0" w:color="000000"/>
            </w:tcBorders>
          </w:tcPr>
          <w:p w14:paraId="2669DCAF" w14:textId="77777777" w:rsidR="00AA16B1" w:rsidRDefault="003E6841">
            <w:pPr>
              <w:pStyle w:val="ProductList-TableBody"/>
            </w:pPr>
            <w:r>
              <w:t>Enterprise CAL Suite</w:t>
            </w:r>
          </w:p>
        </w:tc>
        <w:tc>
          <w:tcPr>
            <w:tcW w:w="4040" w:type="dxa"/>
            <w:tcBorders>
              <w:top w:val="single" w:sz="4" w:space="0" w:color="000000"/>
              <w:left w:val="single" w:sz="4" w:space="0" w:color="000000"/>
              <w:bottom w:val="single" w:sz="4" w:space="0" w:color="000000"/>
              <w:right w:val="single" w:sz="4" w:space="0" w:color="000000"/>
            </w:tcBorders>
          </w:tcPr>
          <w:p w14:paraId="4643DD9F" w14:textId="77777777" w:rsidR="00AA16B1" w:rsidRDefault="003E6841">
            <w:pPr>
              <w:pStyle w:val="ProductList-TableBody"/>
            </w:pPr>
            <w:r>
              <w:t>Office 365 Enterprise E3</w:t>
            </w:r>
            <w:r>
              <w:fldChar w:fldCharType="begin"/>
            </w:r>
            <w:r>
              <w:instrText xml:space="preserve"> XE "Office 365 Enterprise E3" </w:instrText>
            </w:r>
            <w:r>
              <w:fldChar w:fldCharType="end"/>
            </w:r>
            <w:r>
              <w:t xml:space="preserve"> oder</w:t>
            </w:r>
          </w:p>
          <w:p w14:paraId="3499F182" w14:textId="77777777" w:rsidR="00AA16B1" w:rsidRDefault="003E6841">
            <w:pPr>
              <w:pStyle w:val="ProductList-TableBody"/>
            </w:pPr>
            <w:r>
              <w:t>Office 365 Enterprise E5</w:t>
            </w:r>
            <w:r>
              <w:fldChar w:fldCharType="begin"/>
            </w:r>
            <w:r>
              <w:instrText xml:space="preserve"> XE "Office 365 Enterprise E5" </w:instrText>
            </w:r>
            <w:r>
              <w:fldChar w:fldCharType="end"/>
            </w:r>
          </w:p>
        </w:tc>
      </w:tr>
      <w:tr w:rsidR="00AA16B1" w14:paraId="0F2AAB15" w14:textId="77777777">
        <w:tc>
          <w:tcPr>
            <w:tcW w:w="4040" w:type="dxa"/>
            <w:tcBorders>
              <w:top w:val="single" w:sz="4" w:space="0" w:color="000000"/>
              <w:left w:val="single" w:sz="4" w:space="0" w:color="000000"/>
              <w:bottom w:val="single" w:sz="4" w:space="0" w:color="000000"/>
              <w:right w:val="single" w:sz="4" w:space="0" w:color="000000"/>
            </w:tcBorders>
          </w:tcPr>
          <w:p w14:paraId="01F8BD3A" w14:textId="77777777" w:rsidR="00AA16B1" w:rsidRDefault="003E6841">
            <w:pPr>
              <w:pStyle w:val="ProductList-TableBody"/>
            </w:pPr>
            <w:r>
              <w:t>Enterprise CAL Suite Bridge für Office 365 und Microsoft Intune</w:t>
            </w:r>
          </w:p>
        </w:tc>
        <w:tc>
          <w:tcPr>
            <w:tcW w:w="4040" w:type="dxa"/>
            <w:tcBorders>
              <w:top w:val="single" w:sz="4" w:space="0" w:color="000000"/>
              <w:left w:val="single" w:sz="4" w:space="0" w:color="000000"/>
              <w:bottom w:val="single" w:sz="4" w:space="0" w:color="000000"/>
              <w:right w:val="single" w:sz="4" w:space="0" w:color="000000"/>
            </w:tcBorders>
          </w:tcPr>
          <w:p w14:paraId="3E800ED2" w14:textId="77777777" w:rsidR="00AA16B1" w:rsidRDefault="003E6841">
            <w:pPr>
              <w:pStyle w:val="ProductList-TableBody"/>
            </w:pPr>
            <w:r>
              <w:t>Enterprise CAL Suite</w:t>
            </w:r>
          </w:p>
        </w:tc>
        <w:tc>
          <w:tcPr>
            <w:tcW w:w="4040" w:type="dxa"/>
            <w:tcBorders>
              <w:top w:val="single" w:sz="4" w:space="0" w:color="000000"/>
              <w:left w:val="single" w:sz="4" w:space="0" w:color="000000"/>
              <w:bottom w:val="single" w:sz="4" w:space="0" w:color="000000"/>
              <w:right w:val="single" w:sz="4" w:space="0" w:color="000000"/>
            </w:tcBorders>
          </w:tcPr>
          <w:p w14:paraId="51C56356" w14:textId="77777777" w:rsidR="00AA16B1" w:rsidRDefault="003E6841">
            <w:pPr>
              <w:pStyle w:val="ProductList-TableBody"/>
            </w:pPr>
            <w:r>
              <w:t>Office 365 Enterprise E3 und Microsoft Intune</w:t>
            </w:r>
            <w:r>
              <w:fldChar w:fldCharType="begin"/>
            </w:r>
            <w:r>
              <w:instrText xml:space="preserve"> XE "Office 365 Enterprise E3 und Microsoft Intune" </w:instrText>
            </w:r>
            <w:r>
              <w:fldChar w:fldCharType="end"/>
            </w:r>
            <w:r>
              <w:t xml:space="preserve"> oder</w:t>
            </w:r>
          </w:p>
          <w:p w14:paraId="1C80AAF1" w14:textId="77777777" w:rsidR="00AA16B1" w:rsidRDefault="003E6841">
            <w:pPr>
              <w:pStyle w:val="ProductList-TableBody"/>
            </w:pPr>
            <w:r>
              <w:t>Office 365 Enterprise E5 und Microsoft Intune</w:t>
            </w:r>
            <w:r>
              <w:fldChar w:fldCharType="begin"/>
            </w:r>
            <w:r>
              <w:instrText xml:space="preserve"> XE "Office 365 Enterprise E5 und Microsoft Intune" </w:instrText>
            </w:r>
            <w:r>
              <w:fldChar w:fldCharType="end"/>
            </w:r>
          </w:p>
        </w:tc>
      </w:tr>
      <w:tr w:rsidR="00AA16B1" w14:paraId="7F51F599" w14:textId="77777777">
        <w:tc>
          <w:tcPr>
            <w:tcW w:w="4040" w:type="dxa"/>
            <w:tcBorders>
              <w:top w:val="single" w:sz="4" w:space="0" w:color="000000"/>
              <w:left w:val="single" w:sz="4" w:space="0" w:color="000000"/>
              <w:bottom w:val="single" w:sz="4" w:space="0" w:color="000000"/>
              <w:right w:val="single" w:sz="4" w:space="0" w:color="000000"/>
            </w:tcBorders>
          </w:tcPr>
          <w:p w14:paraId="72F1FBB3" w14:textId="77777777" w:rsidR="00AA16B1" w:rsidRDefault="003E6841">
            <w:pPr>
              <w:pStyle w:val="ProductList-TableBody"/>
            </w:pPr>
            <w:r>
              <w:t>Enterprise CAL Suite Bridge für Microsoft Intune</w:t>
            </w:r>
          </w:p>
        </w:tc>
        <w:tc>
          <w:tcPr>
            <w:tcW w:w="4040" w:type="dxa"/>
            <w:tcBorders>
              <w:top w:val="single" w:sz="4" w:space="0" w:color="000000"/>
              <w:left w:val="single" w:sz="4" w:space="0" w:color="000000"/>
              <w:bottom w:val="single" w:sz="4" w:space="0" w:color="000000"/>
              <w:right w:val="single" w:sz="4" w:space="0" w:color="000000"/>
            </w:tcBorders>
          </w:tcPr>
          <w:p w14:paraId="4851EF46" w14:textId="77777777" w:rsidR="00AA16B1" w:rsidRDefault="003E6841">
            <w:pPr>
              <w:pStyle w:val="ProductList-TableBody"/>
            </w:pPr>
            <w:r>
              <w:t>Enterprise CAL Suite</w:t>
            </w:r>
          </w:p>
        </w:tc>
        <w:tc>
          <w:tcPr>
            <w:tcW w:w="4040" w:type="dxa"/>
            <w:tcBorders>
              <w:top w:val="single" w:sz="4" w:space="0" w:color="000000"/>
              <w:left w:val="single" w:sz="4" w:space="0" w:color="000000"/>
              <w:bottom w:val="single" w:sz="4" w:space="0" w:color="000000"/>
              <w:right w:val="single" w:sz="4" w:space="0" w:color="000000"/>
            </w:tcBorders>
          </w:tcPr>
          <w:p w14:paraId="0A5523FA" w14:textId="77777777" w:rsidR="00AA16B1" w:rsidRDefault="003E6841">
            <w:pPr>
              <w:pStyle w:val="ProductList-TableBody"/>
            </w:pPr>
            <w:r>
              <w:t>Microsoft Intune</w:t>
            </w:r>
            <w:r>
              <w:fldChar w:fldCharType="begin"/>
            </w:r>
            <w:r>
              <w:instrText xml:space="preserve"> XE "Microsoft Intune" </w:instrText>
            </w:r>
            <w:r>
              <w:fldChar w:fldCharType="end"/>
            </w:r>
          </w:p>
        </w:tc>
      </w:tr>
      <w:tr w:rsidR="00AA16B1" w14:paraId="72D27C36" w14:textId="77777777">
        <w:tc>
          <w:tcPr>
            <w:tcW w:w="4040" w:type="dxa"/>
            <w:tcBorders>
              <w:top w:val="single" w:sz="4" w:space="0" w:color="000000"/>
              <w:left w:val="single" w:sz="4" w:space="0" w:color="000000"/>
              <w:bottom w:val="single" w:sz="4" w:space="0" w:color="000000"/>
              <w:right w:val="single" w:sz="4" w:space="0" w:color="000000"/>
            </w:tcBorders>
          </w:tcPr>
          <w:p w14:paraId="0647EF3D" w14:textId="77777777" w:rsidR="00AA16B1" w:rsidRDefault="003E6841">
            <w:pPr>
              <w:pStyle w:val="ProductList-TableBody"/>
            </w:pPr>
            <w:r>
              <w:t>Enterprise CAL Suite Bridge für Enterprise Mobility + Security*</w:t>
            </w:r>
          </w:p>
        </w:tc>
        <w:tc>
          <w:tcPr>
            <w:tcW w:w="4040" w:type="dxa"/>
            <w:tcBorders>
              <w:top w:val="single" w:sz="4" w:space="0" w:color="000000"/>
              <w:left w:val="single" w:sz="4" w:space="0" w:color="000000"/>
              <w:bottom w:val="single" w:sz="4" w:space="0" w:color="000000"/>
              <w:right w:val="single" w:sz="4" w:space="0" w:color="000000"/>
            </w:tcBorders>
          </w:tcPr>
          <w:p w14:paraId="10B1A5FE" w14:textId="77777777" w:rsidR="00AA16B1" w:rsidRDefault="003E6841">
            <w:pPr>
              <w:pStyle w:val="ProductList-TableBody"/>
            </w:pPr>
            <w:r>
              <w:t>Enterprise CAL Suite</w:t>
            </w:r>
          </w:p>
        </w:tc>
        <w:tc>
          <w:tcPr>
            <w:tcW w:w="4040" w:type="dxa"/>
            <w:tcBorders>
              <w:top w:val="single" w:sz="4" w:space="0" w:color="000000"/>
              <w:left w:val="single" w:sz="4" w:space="0" w:color="000000"/>
              <w:bottom w:val="single" w:sz="4" w:space="0" w:color="000000"/>
              <w:right w:val="single" w:sz="4" w:space="0" w:color="000000"/>
            </w:tcBorders>
          </w:tcPr>
          <w:p w14:paraId="0A39C8E9" w14:textId="77777777" w:rsidR="00AA16B1" w:rsidRDefault="003E6841">
            <w:pPr>
              <w:pStyle w:val="ProductList-TableBody"/>
            </w:pPr>
            <w:r>
              <w:t>Enterprise Mobility + Security E3</w:t>
            </w:r>
            <w:r>
              <w:fldChar w:fldCharType="begin"/>
            </w:r>
            <w:r>
              <w:instrText xml:space="preserve"> XE "Enterprise Mobility + Security E3" </w:instrText>
            </w:r>
            <w:r>
              <w:fldChar w:fldCharType="end"/>
            </w:r>
            <w:r>
              <w:t>, oder</w:t>
            </w:r>
          </w:p>
          <w:p w14:paraId="65DD38A2" w14:textId="77777777" w:rsidR="00AA16B1" w:rsidRDefault="003E6841">
            <w:pPr>
              <w:pStyle w:val="ProductList-TableBody"/>
            </w:pPr>
            <w:r>
              <w:t>Enterprise Mobility + Security E5</w:t>
            </w:r>
            <w:r>
              <w:fldChar w:fldCharType="begin"/>
            </w:r>
            <w:r>
              <w:instrText xml:space="preserve"> XE "Enterprise Mobility + Security E5" </w:instrText>
            </w:r>
            <w:r>
              <w:fldChar w:fldCharType="end"/>
            </w:r>
          </w:p>
        </w:tc>
      </w:tr>
    </w:tbl>
    <w:p w14:paraId="0FF409E6" w14:textId="77777777" w:rsidR="00AA16B1" w:rsidRDefault="003E6841">
      <w:pPr>
        <w:pStyle w:val="ProductList-BodyIndented"/>
      </w:pPr>
      <w:r>
        <w:rPr>
          <w:i/>
        </w:rPr>
        <w:t>*Für Nutzer-ALs aus SA für CAL Suite Bridge ist eine vollständig bezahlte, zeitlich unbeschränkte Lizenz mit aktiver SA für die äquivalente übergeordnete CAL Suite erforderlich. Nutzer-ALs aus SA für CAL Suite Bridge können ebenso anstelle von Abonnementlizenzen für die Produkte erworben werden, sofern die Abonnementlizenz mindestens drei Jahre vor dem Erwerb der Nutzer-AL aus SA erworben wurde.</w:t>
      </w:r>
    </w:p>
    <w:p w14:paraId="202C6DC9" w14:textId="77777777" w:rsidR="00AA16B1" w:rsidRDefault="00AA16B1">
      <w:pPr>
        <w:pStyle w:val="ProductList-BodyIndented"/>
      </w:pPr>
    </w:p>
    <w:p w14:paraId="637C7875" w14:textId="77777777" w:rsidR="00AA16B1" w:rsidRDefault="003E6841">
      <w:pPr>
        <w:pStyle w:val="ProductList-SubClauseHeading"/>
        <w:outlineLvl w:val="4"/>
      </w:pPr>
      <w:r>
        <w:t>2.4.2 CALs für Studenten (Open- und Select-Lizenz für Forschung &amp; Lehre)</w:t>
      </w:r>
    </w:p>
    <w:p w14:paraId="39260270" w14:textId="77777777" w:rsidR="00AA16B1" w:rsidRDefault="003E6841">
      <w:pPr>
        <w:pStyle w:val="ProductList-BodyIndented"/>
      </w:pPr>
      <w:r>
        <w:t>CALs für Studenten dienen nur der Lizenzierung von PCs, die Studenten oder Einrichtungen gehören und die ausschließlich für die individuelle studentische Nutzung und nicht für die Nutzung in einem Labor oder Hörsaal bestimmt sind.</w:t>
      </w:r>
    </w:p>
    <w:p w14:paraId="023845AD" w14:textId="77777777" w:rsidR="00AA16B1" w:rsidRDefault="003E6841">
      <w:pPr>
        <w:pStyle w:val="ProductList-Offering1SubSection"/>
        <w:outlineLvl w:val="2"/>
      </w:pPr>
      <w:bookmarkStart w:id="52" w:name="_Sec600"/>
      <w:r>
        <w:t>3. Nutzungsrechte</w:t>
      </w:r>
      <w:bookmarkEnd w:id="52"/>
    </w:p>
    <w:tbl>
      <w:tblPr>
        <w:tblStyle w:val="PURTable"/>
        <w:tblW w:w="0" w:type="dxa"/>
        <w:tblLook w:val="04A0" w:firstRow="1" w:lastRow="0" w:firstColumn="1" w:lastColumn="0" w:noHBand="0" w:noVBand="1"/>
      </w:tblPr>
      <w:tblGrid>
        <w:gridCol w:w="3694"/>
        <w:gridCol w:w="3592"/>
        <w:gridCol w:w="3504"/>
      </w:tblGrid>
      <w:tr w:rsidR="00AA16B1" w14:paraId="37C40AD1"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3D5C029" w14:textId="77777777" w:rsidR="00AA16B1" w:rsidRDefault="003E6841">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r>
              <w:t xml:space="preserve">, </w:t>
            </w:r>
            <w:hyperlink w:anchor="_Sec541">
              <w:r>
                <w:rPr>
                  <w:color w:val="00467F"/>
                  <w:u w:val="single"/>
                </w:rPr>
                <w:t>Pro Core/CAL</w:t>
              </w:r>
            </w:hyperlink>
            <w:r>
              <w:t xml:space="preserve">, </w:t>
            </w:r>
            <w:hyperlink w:anchor="_Sec544">
              <w:r>
                <w:rPr>
                  <w:color w:val="00467F"/>
                  <w:u w:val="single"/>
                </w:rPr>
                <w:t>Management-Server</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A39B537" w14:textId="77777777" w:rsidR="00AA16B1" w:rsidRDefault="003E6841">
            <w:pPr>
              <w:pStyle w:val="ProductList-TableBody"/>
            </w:pPr>
            <w:r>
              <w:rPr>
                <w:color w:val="404040"/>
              </w:rPr>
              <w:t>Produktspezifische Lizenzbestimmungen: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12EA0B66" w14:textId="77777777" w:rsidR="00AA16B1" w:rsidRDefault="003E6841">
            <w:pPr>
              <w:pStyle w:val="ProductList-TableBody"/>
            </w:pPr>
            <w:r>
              <w:rPr>
                <w:color w:val="404040"/>
              </w:rPr>
              <w:t>Zusätzliche Software: n. z.</w:t>
            </w:r>
          </w:p>
        </w:tc>
      </w:tr>
      <w:tr w:rsidR="00AA16B1" w14:paraId="3EB6DFE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6DFC7B1" w14:textId="77777777" w:rsidR="00AA16B1" w:rsidRDefault="003E6841">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1FCD45B" w14:textId="77777777" w:rsidR="00AA16B1" w:rsidRDefault="003E6841">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B6B4EB2" w14:textId="77777777" w:rsidR="00AA16B1" w:rsidRDefault="003E6841">
            <w:pPr>
              <w:pStyle w:val="ProductList-TableBody"/>
            </w:pPr>
            <w:r>
              <w:rPr>
                <w:color w:val="404040"/>
              </w:rPr>
              <w:t>Enthaltene Technologien: n. z.</w:t>
            </w:r>
          </w:p>
        </w:tc>
      </w:tr>
      <w:tr w:rsidR="00AA16B1" w14:paraId="6DC044D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8B783B9" w14:textId="77777777" w:rsidR="00AA16B1" w:rsidRDefault="003E6841">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345008A" w14:textId="77777777" w:rsidR="00AA16B1" w:rsidRDefault="00AA16B1">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93267AE" w14:textId="77777777" w:rsidR="00AA16B1" w:rsidRDefault="00AA16B1">
            <w:pPr>
              <w:pStyle w:val="ProductList-TableBody"/>
            </w:pPr>
          </w:p>
        </w:tc>
      </w:tr>
    </w:tbl>
    <w:p w14:paraId="041EF480" w14:textId="77777777" w:rsidR="00AA16B1" w:rsidRDefault="003E6841">
      <w:pPr>
        <w:pStyle w:val="ProductList-Offering1SubSection"/>
        <w:outlineLvl w:val="2"/>
      </w:pPr>
      <w:bookmarkStart w:id="53" w:name="_Sec601"/>
      <w:r>
        <w:lastRenderedPageBreak/>
        <w:t>4. Software Assurance</w:t>
      </w:r>
      <w:bookmarkEnd w:id="53"/>
    </w:p>
    <w:tbl>
      <w:tblPr>
        <w:tblStyle w:val="PURTable"/>
        <w:tblW w:w="0" w:type="dxa"/>
        <w:tblLook w:val="04A0" w:firstRow="1" w:lastRow="0" w:firstColumn="1" w:lastColumn="0" w:noHBand="0" w:noVBand="1"/>
      </w:tblPr>
      <w:tblGrid>
        <w:gridCol w:w="3575"/>
        <w:gridCol w:w="3659"/>
        <w:gridCol w:w="3556"/>
      </w:tblGrid>
      <w:tr w:rsidR="00AA16B1" w14:paraId="1CC7FA7B"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296806F" w14:textId="77777777" w:rsidR="00AA16B1" w:rsidRDefault="003E6841">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52C9E310" w14:textId="77777777" w:rsidR="00AA16B1" w:rsidRDefault="003E6841">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618B441" w14:textId="77777777" w:rsidR="00AA16B1" w:rsidRDefault="003E6841">
            <w:pPr>
              <w:pStyle w:val="ProductList-TableBody"/>
            </w:pPr>
            <w:r>
              <w:rPr>
                <w:color w:val="404040"/>
              </w:rPr>
              <w:t>Failoverrechte: n. z.</w:t>
            </w:r>
          </w:p>
        </w:tc>
      </w:tr>
      <w:tr w:rsidR="00AA16B1" w14:paraId="4819549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EE1047E" w14:textId="77777777" w:rsidR="00AA16B1" w:rsidRDefault="003E6841">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14:paraId="59763E5F" w14:textId="77777777" w:rsidR="00AA16B1" w:rsidRDefault="003E6841">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41">
              <w:r>
                <w:rPr>
                  <w:color w:val="00467F"/>
                  <w:u w:val="single"/>
                </w:rPr>
                <w:t>Produktliste – März 2014</w:t>
              </w:r>
            </w:hyperlink>
            <w:r>
              <w:t xml:space="preserve"> (Forefront United Access Gateway 2010</w:t>
            </w:r>
            <w:r>
              <w:fldChar w:fldCharType="begin"/>
            </w:r>
            <w:r>
              <w:instrText xml:space="preserve"> XE "Forefront United Access Gateway 2010" </w:instrText>
            </w:r>
            <w:r>
              <w:fldChar w:fldCharType="end"/>
            </w:r>
            <w:r>
              <w: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843B23B" w14:textId="77777777" w:rsidR="00AA16B1" w:rsidRDefault="003E6841">
            <w:pPr>
              <w:pStyle w:val="ProductList-TableBody"/>
            </w:pPr>
            <w:r>
              <w:rPr>
                <w:color w:val="404040"/>
              </w:rPr>
              <w:t>Roamingrechte: n. z.</w:t>
            </w:r>
          </w:p>
        </w:tc>
      </w:tr>
      <w:tr w:rsidR="00AA16B1" w14:paraId="7E961D0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ECF899D" w14:textId="77777777" w:rsidR="00AA16B1" w:rsidRDefault="003E6841">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ADF1491" w14:textId="77777777" w:rsidR="00AA16B1" w:rsidRDefault="003E6841">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B24D1EB" w14:textId="77777777" w:rsidR="00AA16B1" w:rsidRDefault="00AA16B1">
            <w:pPr>
              <w:pStyle w:val="ProductList-TableBody"/>
            </w:pPr>
          </w:p>
        </w:tc>
      </w:tr>
    </w:tbl>
    <w:p w14:paraId="5FE39A49" w14:textId="77777777" w:rsidR="00AA16B1" w:rsidRDefault="00AA16B1">
      <w:pPr>
        <w:pStyle w:val="ProductList-Body"/>
        <w:jc w:val="right"/>
      </w:pPr>
    </w:p>
    <w:p w14:paraId="39A2C427" w14:textId="77777777" w:rsidR="00AA16B1" w:rsidRDefault="003E6841">
      <w:pPr>
        <w:pStyle w:val="ProductList-ClauseHeading"/>
        <w:outlineLvl w:val="3"/>
      </w:pPr>
      <w:r>
        <w:t>4.1 Erweiterte Nutzungsrechte für Secure Productive Enterprise-Kunden</w:t>
      </w:r>
    </w:p>
    <w:p w14:paraId="344BD9A5" w14:textId="77777777" w:rsidR="00AA16B1" w:rsidRDefault="003E6841">
      <w:pPr>
        <w:pStyle w:val="ProductList-Body"/>
      </w:pPr>
      <w:r>
        <w:t>Für qualifizierte Kunden bietet Secure Productive Enterprise oder eine Kombination aus Office 365 und Enterprise Mobility + Security Zugriffsrechte auf den Komponentendienst von Exchange Online-Archivierung für Exchange Server. „Qualifizierte Kunden“ sind Konzernbeitritts- oder Konzern-Abonnementbeitrittskunden, die zum 30. November 2014 über aktive Software Assurance für die Enterprise CAL Suite verfügen.</w:t>
      </w:r>
    </w:p>
    <w:p w14:paraId="5CE961BC" w14:textId="77777777" w:rsidR="00AA16B1" w:rsidRDefault="00AA16B1">
      <w:pPr>
        <w:pStyle w:val="ProductList-Body"/>
      </w:pPr>
    </w:p>
    <w:p w14:paraId="00575E7D" w14:textId="77777777" w:rsidR="00AA16B1" w:rsidRDefault="003E6841">
      <w:pPr>
        <w:pStyle w:val="ProductList-Body"/>
      </w:pPr>
      <w:r>
        <w:t>Qualifizierte Kunden mit einer Lizenz für Secure Productive Enterprise oder die Kombination aus Office 365 und Enterprise Mobility + Security haben dieselben Zugriffsrechte auf Exchange Online-Archivierung für Exchange Server, die von der Enterprise CAL Suite geboten werden.</w:t>
      </w:r>
    </w:p>
    <w:p w14:paraId="32D0982F" w14:textId="77777777" w:rsidR="00AA16B1" w:rsidRDefault="00AA16B1">
      <w:pPr>
        <w:pStyle w:val="ProductList-Body"/>
        <w:jc w:val="right"/>
      </w:pPr>
    </w:p>
    <w:tbl>
      <w:tblPr>
        <w:tblStyle w:val="PURTable"/>
        <w:tblW w:w="0" w:type="dxa"/>
        <w:tblLook w:val="04A0" w:firstRow="1" w:lastRow="0" w:firstColumn="1" w:lastColumn="0" w:noHBand="0" w:noVBand="1"/>
      </w:tblPr>
      <w:tblGrid>
        <w:gridCol w:w="10800"/>
      </w:tblGrid>
      <w:tr w:rsidR="00AA16B1" w14:paraId="31FC4BAE"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076B1474"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36F02C20" w14:textId="77777777" w:rsidR="00AA16B1" w:rsidRDefault="00AA16B1">
      <w:pPr>
        <w:pStyle w:val="ProductList-Body"/>
      </w:pPr>
    </w:p>
    <w:p w14:paraId="36D9A044" w14:textId="77777777" w:rsidR="00AA16B1" w:rsidRDefault="003E6841">
      <w:pPr>
        <w:pStyle w:val="ProductList-Offering1HeadingNoBorder"/>
        <w:outlineLvl w:val="1"/>
      </w:pPr>
      <w:bookmarkStart w:id="54" w:name="_Sec602"/>
      <w:r>
        <w:t>Core Infrastructure Server (CIS) Suite</w:t>
      </w:r>
      <w:bookmarkEnd w:id="54"/>
      <w:r>
        <w:fldChar w:fldCharType="begin"/>
      </w:r>
      <w:r>
        <w:instrText xml:space="preserve"> TC "</w:instrText>
      </w:r>
      <w:bookmarkStart w:id="55" w:name="_Toc478637369"/>
      <w:r>
        <w:instrText>Core Infrastructure Server (CIS) Suite</w:instrText>
      </w:r>
      <w:bookmarkEnd w:id="55"/>
      <w:r>
        <w:instrText>" \l 2</w:instrText>
      </w:r>
      <w:r>
        <w:fldChar w:fldCharType="end"/>
      </w:r>
    </w:p>
    <w:p w14:paraId="55E625F8" w14:textId="77777777" w:rsidR="00AA16B1" w:rsidRDefault="003E6841">
      <w:pPr>
        <w:pStyle w:val="ProductList-Offering1SubSection"/>
        <w:outlineLvl w:val="2"/>
      </w:pPr>
      <w:bookmarkStart w:id="56" w:name="_Sec603"/>
      <w:r>
        <w:t>1. Programmverfügbarkeit</w:t>
      </w:r>
      <w:bookmarkEnd w:id="56"/>
    </w:p>
    <w:tbl>
      <w:tblPr>
        <w:tblStyle w:val="PURTable"/>
        <w:tblW w:w="0" w:type="dxa"/>
        <w:tblLook w:val="04A0" w:firstRow="1" w:lastRow="0" w:firstColumn="1" w:lastColumn="0" w:noHBand="0" w:noVBand="1"/>
      </w:tblPr>
      <w:tblGrid>
        <w:gridCol w:w="4036"/>
        <w:gridCol w:w="611"/>
        <w:gridCol w:w="607"/>
        <w:gridCol w:w="612"/>
        <w:gridCol w:w="607"/>
        <w:gridCol w:w="610"/>
        <w:gridCol w:w="611"/>
        <w:gridCol w:w="615"/>
        <w:gridCol w:w="634"/>
        <w:gridCol w:w="619"/>
        <w:gridCol w:w="613"/>
        <w:gridCol w:w="609"/>
      </w:tblGrid>
      <w:tr w:rsidR="00AA16B1" w14:paraId="55123D95"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794B900E" w14:textId="77777777" w:rsidR="00AA16B1" w:rsidRDefault="003E6841">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2E257AE" w14:textId="77777777" w:rsidR="00AA16B1" w:rsidRDefault="003E6841">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04A8BF3" w14:textId="77777777" w:rsidR="00AA16B1" w:rsidRDefault="003E6841">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6E7A5AB" w14:textId="77777777" w:rsidR="00AA16B1" w:rsidRDefault="003E6841">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FCB7A65" w14:textId="77777777" w:rsidR="00AA16B1" w:rsidRDefault="003E6841">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C235667" w14:textId="77777777" w:rsidR="00AA16B1" w:rsidRDefault="003E6841">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2B65B81" w14:textId="77777777" w:rsidR="00AA16B1" w:rsidRDefault="003E6841">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8E10C2C" w14:textId="77777777" w:rsidR="00AA16B1" w:rsidRDefault="003E6841">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C9CE98B" w14:textId="77777777" w:rsidR="00AA16B1" w:rsidRDefault="003E6841">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AB8798C" w14:textId="77777777" w:rsidR="00AA16B1" w:rsidRDefault="003E6841">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21BDA08" w14:textId="77777777" w:rsidR="00AA16B1" w:rsidRDefault="003E6841">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1884D82" w14:textId="77777777" w:rsidR="00AA16B1" w:rsidRDefault="003E6841">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A16B1" w14:paraId="40322AA0" w14:textId="77777777">
        <w:tc>
          <w:tcPr>
            <w:tcW w:w="4160" w:type="dxa"/>
            <w:tcBorders>
              <w:top w:val="single" w:sz="6" w:space="0" w:color="FFFFFF"/>
              <w:left w:val="none" w:sz="4" w:space="0" w:color="6E6E6E"/>
              <w:bottom w:val="dashed" w:sz="4" w:space="0" w:color="BFBFBF"/>
              <w:right w:val="none" w:sz="4" w:space="0" w:color="6E6E6E"/>
            </w:tcBorders>
          </w:tcPr>
          <w:p w14:paraId="37D1504D" w14:textId="77777777" w:rsidR="00AA16B1" w:rsidRDefault="003E6841">
            <w:pPr>
              <w:pStyle w:val="ProductList-TableBody"/>
            </w:pPr>
            <w:r>
              <w:rPr>
                <w:color w:val="000000"/>
              </w:rPr>
              <w:t>Core Infrastructure Server Suite Standard</w:t>
            </w:r>
            <w:r>
              <w:fldChar w:fldCharType="begin"/>
            </w:r>
            <w:r>
              <w:instrText xml:space="preserve"> XE "Core Infrastructure Server Suite Standard"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74026546" w14:textId="77777777" w:rsidR="00AA16B1" w:rsidRDefault="00AA16B1">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14:paraId="1AF41D53" w14:textId="77777777" w:rsidR="00AA16B1" w:rsidRDefault="003E6841">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14:paraId="2215CC66" w14:textId="77777777" w:rsidR="00AA16B1" w:rsidRDefault="003E6841">
            <w:pPr>
              <w:pStyle w:val="ProductList-TableBody"/>
              <w:jc w:val="center"/>
            </w:pPr>
            <w:r>
              <w:rPr>
                <w:color w:val="000000"/>
              </w:rPr>
              <w:t>3</w:t>
            </w:r>
          </w:p>
        </w:tc>
        <w:tc>
          <w:tcPr>
            <w:tcW w:w="620" w:type="dxa"/>
            <w:tcBorders>
              <w:top w:val="single" w:sz="6" w:space="0" w:color="FFFFFF"/>
              <w:left w:val="none" w:sz="4" w:space="0" w:color="6E6E6E"/>
              <w:bottom w:val="dashed" w:sz="4" w:space="0" w:color="BFBFBF"/>
              <w:right w:val="single" w:sz="6" w:space="0" w:color="FFFFFF"/>
            </w:tcBorders>
          </w:tcPr>
          <w:p w14:paraId="394F3754" w14:textId="77777777" w:rsidR="00AA16B1" w:rsidRDefault="003E6841">
            <w:pPr>
              <w:pStyle w:val="ProductList-TableBody"/>
              <w:jc w:val="center"/>
            </w:pPr>
            <w:r>
              <w:t>2</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F0A55ED"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A8F38B8"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37FB998"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5FFD262"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236F575"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1736D15"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42CA7E8"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2E4DF499" w14:textId="77777777">
        <w:tc>
          <w:tcPr>
            <w:tcW w:w="4160" w:type="dxa"/>
            <w:tcBorders>
              <w:top w:val="dashed" w:sz="4" w:space="0" w:color="BFBFBF"/>
              <w:left w:val="none" w:sz="4" w:space="0" w:color="6E6E6E"/>
              <w:bottom w:val="dashed" w:sz="4" w:space="0" w:color="BFBFBF"/>
              <w:right w:val="none" w:sz="4" w:space="0" w:color="6E6E6E"/>
            </w:tcBorders>
          </w:tcPr>
          <w:p w14:paraId="5F9A1091" w14:textId="77777777" w:rsidR="00AA16B1" w:rsidRDefault="003E6841">
            <w:pPr>
              <w:pStyle w:val="ProductList-TableBody"/>
            </w:pPr>
            <w:r>
              <w:rPr>
                <w:color w:val="000000"/>
              </w:rPr>
              <w:t>Core Infrastructure Server Suite Datacenter</w:t>
            </w:r>
            <w:r>
              <w:fldChar w:fldCharType="begin"/>
            </w:r>
            <w:r>
              <w:instrText xml:space="preserve"> XE "Core Infrastructure Server Suite Datacenter"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347A7FB7" w14:textId="77777777" w:rsidR="00AA16B1" w:rsidRDefault="00AA16B1">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5A825EAE" w14:textId="77777777" w:rsidR="00AA16B1" w:rsidRDefault="003E6841">
            <w:pPr>
              <w:pStyle w:val="ProductList-TableBody"/>
              <w:jc w:val="center"/>
            </w:pPr>
            <w:r>
              <w:rPr>
                <w:color w:val="000000"/>
              </w:rPr>
              <w:t>15</w:t>
            </w:r>
          </w:p>
        </w:tc>
        <w:tc>
          <w:tcPr>
            <w:tcW w:w="620" w:type="dxa"/>
            <w:tcBorders>
              <w:top w:val="dashed" w:sz="4" w:space="0" w:color="BFBFBF"/>
              <w:left w:val="none" w:sz="4" w:space="0" w:color="6E6E6E"/>
              <w:bottom w:val="dashed" w:sz="4" w:space="0" w:color="BFBFBF"/>
              <w:right w:val="none" w:sz="4" w:space="0" w:color="6E6E6E"/>
            </w:tcBorders>
          </w:tcPr>
          <w:p w14:paraId="567712D3" w14:textId="77777777" w:rsidR="00AA16B1" w:rsidRDefault="003E6841">
            <w:pPr>
              <w:pStyle w:val="ProductList-TableBody"/>
              <w:jc w:val="center"/>
            </w:pPr>
            <w:r>
              <w:t>23</w:t>
            </w:r>
          </w:p>
        </w:tc>
        <w:tc>
          <w:tcPr>
            <w:tcW w:w="620" w:type="dxa"/>
            <w:tcBorders>
              <w:top w:val="dashed" w:sz="4" w:space="0" w:color="BFBFBF"/>
              <w:left w:val="none" w:sz="4" w:space="0" w:color="6E6E6E"/>
              <w:bottom w:val="dashed" w:sz="4" w:space="0" w:color="BFBFBF"/>
              <w:right w:val="single" w:sz="6" w:space="0" w:color="FFFFFF"/>
            </w:tcBorders>
          </w:tcPr>
          <w:p w14:paraId="311A0BC9" w14:textId="77777777" w:rsidR="00AA16B1" w:rsidRDefault="003E6841">
            <w:pPr>
              <w:pStyle w:val="ProductList-TableBody"/>
              <w:jc w:val="center"/>
            </w:pPr>
            <w:r>
              <w:rPr>
                <w:color w:val="000000"/>
              </w:rPr>
              <w:t>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F42DD69"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334D23F"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C729135"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2395B52"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D71340E"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AE6B9B3"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06F0635"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6EE215D7" w14:textId="77777777">
        <w:tc>
          <w:tcPr>
            <w:tcW w:w="4160" w:type="dxa"/>
            <w:tcBorders>
              <w:top w:val="dashed" w:sz="4" w:space="0" w:color="BFBFBF"/>
              <w:left w:val="none" w:sz="4" w:space="0" w:color="6E6E6E"/>
              <w:bottom w:val="dashed" w:sz="4" w:space="0" w:color="BFBFBF"/>
              <w:right w:val="none" w:sz="4" w:space="0" w:color="6E6E6E"/>
            </w:tcBorders>
          </w:tcPr>
          <w:p w14:paraId="7FAD6726" w14:textId="77777777" w:rsidR="00AA16B1" w:rsidRDefault="003E6841">
            <w:pPr>
              <w:pStyle w:val="ProductList-TableBody"/>
            </w:pPr>
            <w:r>
              <w:rPr>
                <w:color w:val="000000"/>
              </w:rPr>
              <w:t>Windows Server Standard Premium Assurance Add-on (2-Pack Core-Lizenz)</w:t>
            </w:r>
            <w:r>
              <w:fldChar w:fldCharType="begin"/>
            </w:r>
            <w:r>
              <w:instrText xml:space="preserve"> XE "Windows Server Standard Premium Assurance Add-on (2-Pack Core-Lizenz)"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3A5B0747" w14:textId="77777777" w:rsidR="00AA16B1" w:rsidRDefault="003E6841">
            <w:pPr>
              <w:pStyle w:val="ProductList-TableBody"/>
              <w:jc w:val="center"/>
            </w:pPr>
            <w:r>
              <w:t>3/17</w:t>
            </w:r>
          </w:p>
        </w:tc>
        <w:tc>
          <w:tcPr>
            <w:tcW w:w="620" w:type="dxa"/>
            <w:tcBorders>
              <w:top w:val="dashed" w:sz="4" w:space="0" w:color="BFBFBF"/>
              <w:left w:val="none" w:sz="4" w:space="0" w:color="6E6E6E"/>
              <w:bottom w:val="dashed" w:sz="4" w:space="0" w:color="BFBFBF"/>
              <w:right w:val="none" w:sz="4" w:space="0" w:color="6E6E6E"/>
            </w:tcBorders>
          </w:tcPr>
          <w:p w14:paraId="51330CFA" w14:textId="77777777" w:rsidR="00AA16B1" w:rsidRDefault="00AA16B1">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2E85B906" w14:textId="77777777" w:rsidR="00AA16B1" w:rsidRDefault="00AA16B1">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5B17EBBA"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FBB2286"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928545C"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B39138D"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7B00907"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7570E50"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1CCD274"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9B2793F"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4FCAB528" w14:textId="77777777">
        <w:tc>
          <w:tcPr>
            <w:tcW w:w="4160" w:type="dxa"/>
            <w:tcBorders>
              <w:top w:val="dashed" w:sz="4" w:space="0" w:color="BFBFBF"/>
              <w:left w:val="none" w:sz="4" w:space="0" w:color="6E6E6E"/>
              <w:bottom w:val="none" w:sz="4" w:space="0" w:color="BFBFBF"/>
              <w:right w:val="none" w:sz="4" w:space="0" w:color="6E6E6E"/>
            </w:tcBorders>
          </w:tcPr>
          <w:p w14:paraId="726CBC88" w14:textId="77777777" w:rsidR="00AA16B1" w:rsidRDefault="003E6841">
            <w:pPr>
              <w:pStyle w:val="ProductList-TableBody"/>
            </w:pPr>
            <w:r>
              <w:rPr>
                <w:color w:val="000000"/>
              </w:rPr>
              <w:t>Windows Server Datacenter Premium Assurance Add-on (2-Pack Core-Lizenz)</w:t>
            </w:r>
            <w:r>
              <w:fldChar w:fldCharType="begin"/>
            </w:r>
            <w:r>
              <w:instrText xml:space="preserve"> XE "Windows Server Datacenter Premium Assurance Add-on (2-Pack Core-Lizenz)"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14:paraId="5089AF1B" w14:textId="77777777" w:rsidR="00AA16B1" w:rsidRDefault="003E6841">
            <w:pPr>
              <w:pStyle w:val="ProductList-TableBody"/>
              <w:jc w:val="center"/>
            </w:pPr>
            <w:r>
              <w:t>3/17</w:t>
            </w:r>
          </w:p>
        </w:tc>
        <w:tc>
          <w:tcPr>
            <w:tcW w:w="620" w:type="dxa"/>
            <w:tcBorders>
              <w:top w:val="dashed" w:sz="4" w:space="0" w:color="BFBFBF"/>
              <w:left w:val="none" w:sz="4" w:space="0" w:color="6E6E6E"/>
              <w:bottom w:val="none" w:sz="4" w:space="0" w:color="BFBFBF"/>
              <w:right w:val="none" w:sz="4" w:space="0" w:color="6E6E6E"/>
            </w:tcBorders>
          </w:tcPr>
          <w:p w14:paraId="4D0F88D5" w14:textId="77777777" w:rsidR="00AA16B1" w:rsidRDefault="00AA16B1">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14:paraId="68012E0A" w14:textId="77777777" w:rsidR="00AA16B1" w:rsidRDefault="00AA16B1">
            <w:pPr>
              <w:pStyle w:val="ProductList-TableBody"/>
              <w:jc w:val="center"/>
            </w:pPr>
          </w:p>
        </w:tc>
        <w:tc>
          <w:tcPr>
            <w:tcW w:w="620" w:type="dxa"/>
            <w:tcBorders>
              <w:top w:val="dashed" w:sz="4" w:space="0" w:color="BFBFBF"/>
              <w:left w:val="none" w:sz="4" w:space="0" w:color="6E6E6E"/>
              <w:bottom w:val="none" w:sz="4" w:space="0" w:color="BFBFBF"/>
              <w:right w:val="single" w:sz="6" w:space="0" w:color="FFFFFF"/>
            </w:tcBorders>
          </w:tcPr>
          <w:p w14:paraId="10502D99"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EF1F2A3"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2F64FEC"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E65028D"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41FB1B1"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EF09E4E"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FF5E95C"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8062BC9"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14:paraId="2E949207" w14:textId="77777777" w:rsidR="00AA16B1" w:rsidRDefault="003E6841">
      <w:pPr>
        <w:pStyle w:val="ProductList-Offering1SubSection"/>
        <w:outlineLvl w:val="2"/>
      </w:pPr>
      <w:bookmarkStart w:id="57" w:name="_Sec604"/>
      <w:r>
        <w:t>2. Produktbedingungen</w:t>
      </w:r>
      <w:bookmarkEnd w:id="57"/>
    </w:p>
    <w:tbl>
      <w:tblPr>
        <w:tblStyle w:val="PURTable"/>
        <w:tblW w:w="0" w:type="dxa"/>
        <w:tblLook w:val="04A0" w:firstRow="1" w:lastRow="0" w:firstColumn="1" w:lastColumn="0" w:noHBand="0" w:noVBand="1"/>
      </w:tblPr>
      <w:tblGrid>
        <w:gridCol w:w="3641"/>
        <w:gridCol w:w="3578"/>
        <w:gridCol w:w="3571"/>
      </w:tblGrid>
      <w:tr w:rsidR="00AA16B1" w14:paraId="2B284C19"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14B2EFDC" w14:textId="77777777" w:rsidR="00AA16B1" w:rsidRDefault="003E6841">
            <w:pPr>
              <w:pStyle w:val="ProductList-TableBody"/>
            </w:pPr>
            <w:r>
              <w:rPr>
                <w:color w:val="404040"/>
              </w:rPr>
              <w:t>Frühere Version: n. z.</w:t>
            </w:r>
          </w:p>
        </w:tc>
        <w:tc>
          <w:tcPr>
            <w:tcW w:w="4040" w:type="dxa"/>
            <w:tcBorders>
              <w:top w:val="single" w:sz="18" w:space="0" w:color="00188F"/>
              <w:left w:val="single" w:sz="4" w:space="0" w:color="000000"/>
              <w:bottom w:val="single" w:sz="4" w:space="0" w:color="000000"/>
              <w:right w:val="single" w:sz="4" w:space="0" w:color="000000"/>
            </w:tcBorders>
          </w:tcPr>
          <w:p w14:paraId="2FA8922E" w14:textId="77777777" w:rsidR="00AA16B1" w:rsidRDefault="003E6841">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0FCBE95" w14:textId="77777777" w:rsidR="00AA16B1" w:rsidRDefault="003E6841">
            <w:pPr>
              <w:pStyle w:val="ProductList-TableBody"/>
            </w:pPr>
            <w:r>
              <w:rPr>
                <w:color w:val="404040"/>
              </w:rPr>
              <w:t>Down-Editionen: n. z.</w:t>
            </w:r>
          </w:p>
        </w:tc>
      </w:tr>
      <w:tr w:rsidR="00AA16B1" w14:paraId="1DAAB93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3FC1933" w14:textId="77777777" w:rsidR="00AA16B1" w:rsidRDefault="003E6841">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95F8342" w14:textId="77777777" w:rsidR="00AA16B1" w:rsidRDefault="003E6841">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14:paraId="203B4AA1" w14:textId="77777777" w:rsidR="00AA16B1" w:rsidRDefault="003E6841">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AA16B1" w14:paraId="074D6B3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98F30D8" w14:textId="77777777" w:rsidR="00AA16B1" w:rsidRDefault="003E6841">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551901B" w14:textId="77777777" w:rsidR="00AA16B1" w:rsidRDefault="003E6841">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5123A24" w14:textId="77777777" w:rsidR="00AA16B1" w:rsidRDefault="003E6841">
            <w:pPr>
              <w:pStyle w:val="ProductList-TableBody"/>
            </w:pPr>
            <w:r>
              <w:rPr>
                <w:color w:val="404040"/>
              </w:rPr>
              <w:t>Zur Verringerung berechtigt: n. z.</w:t>
            </w:r>
          </w:p>
        </w:tc>
      </w:tr>
      <w:tr w:rsidR="00AA16B1" w14:paraId="63693612" w14:textId="77777777">
        <w:tc>
          <w:tcPr>
            <w:tcW w:w="4040" w:type="dxa"/>
            <w:tcBorders>
              <w:top w:val="single" w:sz="4" w:space="0" w:color="000000"/>
              <w:left w:val="single" w:sz="4" w:space="0" w:color="000000"/>
              <w:bottom w:val="single" w:sz="4" w:space="0" w:color="000000"/>
              <w:right w:val="single" w:sz="4" w:space="0" w:color="000000"/>
            </w:tcBorders>
          </w:tcPr>
          <w:p w14:paraId="40170BA6" w14:textId="77777777" w:rsidR="00AA16B1" w:rsidRDefault="003E6841">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F26C402" w14:textId="77777777" w:rsidR="00AA16B1" w:rsidRDefault="003E6841">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D3A5F5D" w14:textId="77777777" w:rsidR="00AA16B1" w:rsidRDefault="003E6841">
            <w:pPr>
              <w:pStyle w:val="ProductList-TableBody"/>
            </w:pPr>
            <w:r>
              <w:rPr>
                <w:color w:val="404040"/>
              </w:rPr>
              <w:t>True-up-berechtigt: n. z.</w:t>
            </w:r>
          </w:p>
        </w:tc>
      </w:tr>
      <w:tr w:rsidR="00AA16B1" w14:paraId="4003034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64C2EB9" w14:textId="77777777" w:rsidR="00AA16B1" w:rsidRDefault="003E6841">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3A95569" w14:textId="77777777" w:rsidR="00AA16B1" w:rsidRDefault="00AA16B1">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23E6DB1" w14:textId="77777777" w:rsidR="00AA16B1" w:rsidRDefault="00AA16B1">
            <w:pPr>
              <w:pStyle w:val="ProductList-TableBody"/>
            </w:pPr>
          </w:p>
        </w:tc>
      </w:tr>
    </w:tbl>
    <w:p w14:paraId="4EA0BA4A" w14:textId="77777777" w:rsidR="00AA16B1" w:rsidRDefault="00AA16B1">
      <w:pPr>
        <w:pStyle w:val="ProductList-Body"/>
      </w:pPr>
    </w:p>
    <w:p w14:paraId="07179562" w14:textId="77777777" w:rsidR="00AA16B1" w:rsidRDefault="003E6841">
      <w:pPr>
        <w:pStyle w:val="ProductList-ClauseHeading"/>
        <w:outlineLvl w:val="3"/>
      </w:pPr>
      <w:r>
        <w:t>2.1 In CIS Suite Standard enthaltene Software</w:t>
      </w:r>
    </w:p>
    <w:p w14:paraId="2ECA84AE" w14:textId="77777777" w:rsidR="00AA16B1" w:rsidRDefault="003E6841">
      <w:pPr>
        <w:pStyle w:val="ProductList-Body"/>
      </w:pPr>
      <w:r>
        <w:t>CIS Suite Standard enthält die neuesten Versionen von Windows Server Standard und System Center Standard, die während der SA-Abdeckung des Kunden zur Verfügung gestellt werden.</w:t>
      </w:r>
    </w:p>
    <w:p w14:paraId="2A50C3E8" w14:textId="77777777" w:rsidR="00AA16B1" w:rsidRDefault="00AA16B1">
      <w:pPr>
        <w:pStyle w:val="ProductList-Body"/>
      </w:pPr>
    </w:p>
    <w:p w14:paraId="777853B3" w14:textId="77777777" w:rsidR="00AA16B1" w:rsidRDefault="003E6841">
      <w:pPr>
        <w:pStyle w:val="ProductList-ClauseHeading"/>
        <w:outlineLvl w:val="3"/>
      </w:pPr>
      <w:r>
        <w:t>2.2 In CIS Suite Datacenter enthaltene Software</w:t>
      </w:r>
    </w:p>
    <w:p w14:paraId="5E2FF19D" w14:textId="77777777" w:rsidR="00AA16B1" w:rsidRDefault="003E6841">
      <w:pPr>
        <w:pStyle w:val="ProductList-Body"/>
      </w:pPr>
      <w:r>
        <w:t>CIS Suite Datacenter enthält die neuesten Versionen von Windows Server Datacenter und System Center Datacenter, die während der SA-Abdeckung des Kunden zur Verfügung gestellt werden.</w:t>
      </w:r>
    </w:p>
    <w:p w14:paraId="7054E9FA" w14:textId="77777777" w:rsidR="00AA16B1" w:rsidRDefault="003E6841">
      <w:pPr>
        <w:pStyle w:val="ProductList-Offering1SubSection"/>
        <w:outlineLvl w:val="2"/>
      </w:pPr>
      <w:bookmarkStart w:id="58" w:name="_Sec605"/>
      <w:r>
        <w:t>3. Nutzungsrechte</w:t>
      </w:r>
      <w:bookmarkEnd w:id="58"/>
    </w:p>
    <w:tbl>
      <w:tblPr>
        <w:tblStyle w:val="PURTable"/>
        <w:tblW w:w="0" w:type="dxa"/>
        <w:tblLook w:val="04A0" w:firstRow="1" w:lastRow="0" w:firstColumn="1" w:lastColumn="0" w:noHBand="0" w:noVBand="1"/>
      </w:tblPr>
      <w:tblGrid>
        <w:gridCol w:w="3694"/>
        <w:gridCol w:w="3592"/>
        <w:gridCol w:w="3504"/>
      </w:tblGrid>
      <w:tr w:rsidR="00AA16B1" w14:paraId="3140B72B"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04A102C7" w14:textId="77777777" w:rsidR="00AA16B1" w:rsidRDefault="003E6841">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p>
        </w:tc>
        <w:tc>
          <w:tcPr>
            <w:tcW w:w="4040" w:type="dxa"/>
            <w:tcBorders>
              <w:top w:val="single" w:sz="18" w:space="0" w:color="00188F"/>
              <w:left w:val="single" w:sz="4" w:space="0" w:color="000000"/>
              <w:bottom w:val="single" w:sz="4" w:space="0" w:color="000000"/>
              <w:right w:val="single" w:sz="4" w:space="0" w:color="000000"/>
            </w:tcBorders>
          </w:tcPr>
          <w:p w14:paraId="2FF42F96" w14:textId="77777777" w:rsidR="00AA16B1" w:rsidRDefault="003E6841">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45D2562C" w14:textId="77777777" w:rsidR="00AA16B1" w:rsidRDefault="003E6841">
            <w:pPr>
              <w:pStyle w:val="ProductList-TableBody"/>
            </w:pPr>
            <w:r>
              <w:rPr>
                <w:color w:val="404040"/>
              </w:rPr>
              <w:t>Zusätzliche Software: n. z.</w:t>
            </w:r>
          </w:p>
        </w:tc>
      </w:tr>
      <w:tr w:rsidR="00AA16B1" w14:paraId="1254312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ABFB6A7" w14:textId="77777777" w:rsidR="00AA16B1" w:rsidRDefault="003E6841">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7CEE9D4" w14:textId="77777777" w:rsidR="00AA16B1" w:rsidRDefault="003E6841">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7ED3697" w14:textId="77777777" w:rsidR="00AA16B1" w:rsidRDefault="003E6841">
            <w:pPr>
              <w:pStyle w:val="ProductList-TableBody"/>
            </w:pPr>
            <w:r>
              <w:rPr>
                <w:color w:val="404040"/>
              </w:rPr>
              <w:t>Enthaltene Technologien: n. z.</w:t>
            </w:r>
          </w:p>
        </w:tc>
      </w:tr>
      <w:tr w:rsidR="00AA16B1" w14:paraId="7CFE584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2ED4C2D" w14:textId="77777777" w:rsidR="00AA16B1" w:rsidRDefault="003E6841">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49032FD" w14:textId="77777777" w:rsidR="00AA16B1" w:rsidRDefault="00AA16B1">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B00E92E" w14:textId="77777777" w:rsidR="00AA16B1" w:rsidRDefault="00AA16B1">
            <w:pPr>
              <w:pStyle w:val="ProductList-TableBody"/>
            </w:pPr>
          </w:p>
        </w:tc>
      </w:tr>
    </w:tbl>
    <w:p w14:paraId="448EBD4B" w14:textId="77777777" w:rsidR="00AA16B1" w:rsidRDefault="00AA16B1">
      <w:pPr>
        <w:pStyle w:val="ProductList-Body"/>
      </w:pPr>
    </w:p>
    <w:p w14:paraId="3300C3FC" w14:textId="77777777" w:rsidR="00AA16B1" w:rsidRDefault="003E6841">
      <w:pPr>
        <w:pStyle w:val="ProductList-ClauseHeading"/>
        <w:outlineLvl w:val="3"/>
      </w:pPr>
      <w:r>
        <w:t>3.1 Anwendbare Nutzungsrechte</w:t>
      </w:r>
    </w:p>
    <w:p w14:paraId="3F6B56F0" w14:textId="77777777" w:rsidR="00AA16B1" w:rsidRDefault="003E6841">
      <w:pPr>
        <w:pStyle w:val="ProductList-Body"/>
      </w:pPr>
      <w:r>
        <w:t xml:space="preserve">Für den Zugriff und die Verwendung von CIS Suite durch den Kunden gelten die anwendbaren Lizenzbestimmungen für die einzelnen Produkte, aus denen die CIS Suite besteht, in der durch diese Lizenzbestimmungen geänderten Fassung. Für jeden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auf dem der Kunde die CIS Suite-Software ausführt, werden so viele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benötigt, wie </w:t>
      </w:r>
      <w:r>
        <w:fldChar w:fldCharType="begin"/>
      </w:r>
      <w:r>
        <w:instrText xml:space="preserve"> AutoTextList   \s NoStyle \t "Physischer Core ist ein Core in einem Physischen Prozessor." </w:instrText>
      </w:r>
      <w:r>
        <w:fldChar w:fldCharType="separate"/>
      </w:r>
      <w:r>
        <w:rPr>
          <w:color w:val="0563C1"/>
        </w:rPr>
        <w:t>Physische Cores</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vorhanden sind, mindestens aber 8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pro </w:t>
      </w:r>
      <w:r>
        <w:fldChar w:fldCharType="begin"/>
      </w:r>
      <w:r>
        <w:instrText xml:space="preserve"> AutoTextList   \s NoStyle \t "Physischer Prozessor ist ein Prozessor in einem physischen Hardwaresystem." </w:instrText>
      </w:r>
      <w:r>
        <w:fldChar w:fldCharType="separate"/>
      </w:r>
      <w:r>
        <w:rPr>
          <w:color w:val="0563C1"/>
        </w:rPr>
        <w:t>Physischem Prozessor</w:t>
      </w:r>
      <w:r>
        <w:fldChar w:fldCharType="end"/>
      </w:r>
      <w:r>
        <w:t xml:space="preserve"> und mindestens 16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pro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Der Kunde ist berechtigt, zusätzliche CIS Suite Standard Edition-</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an den </w:t>
      </w:r>
      <w:r>
        <w:lastRenderedPageBreak/>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zuzuweisen, deren Anzahl der im vorangegangenen Satz genannten entspricht, die Serversoftware in zwei zusätzlichen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auszuführen und zwei zusätzliche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 verwalten.</w:t>
      </w:r>
    </w:p>
    <w:p w14:paraId="13F31E77" w14:textId="77777777" w:rsidR="00AA16B1" w:rsidRDefault="00AA16B1">
      <w:pPr>
        <w:pStyle w:val="ProductList-Body"/>
      </w:pPr>
    </w:p>
    <w:p w14:paraId="70E47692" w14:textId="77777777" w:rsidR="00AA16B1" w:rsidRDefault="003E6841">
      <w:pPr>
        <w:pStyle w:val="ProductList-ClauseHeading"/>
        <w:outlineLvl w:val="3"/>
      </w:pPr>
      <w:r>
        <w:t>3.2 Zuweisung von Serverlizenzen und Management-Lizenzen</w:t>
      </w:r>
    </w:p>
    <w:p w14:paraId="07A5B9DA" w14:textId="77777777" w:rsidR="00AA16B1" w:rsidRDefault="003E6841">
      <w:pPr>
        <w:pStyle w:val="ProductList-Body"/>
      </w:pPr>
      <w:r>
        <w:t xml:space="preserve">Im Sinne der Anwendung der Lizenzbestimmungen für System Center auf die Verwendung der CIS-Software durch den Kunden wird davon ausgegangen, dass der Kunde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die Lizenzen für Windows Server und System Center zugewiesen hat, die der Anzahl der zugewiesenen CIS Suite-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für den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entsprechen.</w:t>
      </w:r>
    </w:p>
    <w:p w14:paraId="7BD78894" w14:textId="77777777" w:rsidR="00AA16B1" w:rsidRDefault="00AA16B1">
      <w:pPr>
        <w:pStyle w:val="ProductList-Body"/>
      </w:pPr>
    </w:p>
    <w:p w14:paraId="169F924D" w14:textId="77777777" w:rsidR="00AA16B1" w:rsidRDefault="003E6841">
      <w:pPr>
        <w:pStyle w:val="ProductList-ClauseHeading"/>
        <w:outlineLvl w:val="3"/>
      </w:pPr>
      <w:r>
        <w:t>3.3 Zusätzliche Bestimmungen</w:t>
      </w:r>
    </w:p>
    <w:p w14:paraId="02BC4342" w14:textId="77777777" w:rsidR="00AA16B1" w:rsidRDefault="003E6841">
      <w:pPr>
        <w:pStyle w:val="ProductList-Body"/>
      </w:pPr>
      <w:r>
        <w:t>Der Kunde ist berechtigt, eine frühere Version oder eine Down-Edition der in der CIS Suite enthaltenen einzelnen Produkte wie in den Lizenzbestimmungen für das jeweilige Produkt gemäß den Produktbestimmungen vorgesehen auszuführen.</w:t>
      </w:r>
    </w:p>
    <w:p w14:paraId="0B6CDFB2" w14:textId="77777777" w:rsidR="00AA16B1" w:rsidRDefault="00AA16B1">
      <w:pPr>
        <w:pStyle w:val="ProductList-Body"/>
      </w:pPr>
    </w:p>
    <w:p w14:paraId="6ACE634A" w14:textId="77777777" w:rsidR="00AA16B1" w:rsidRDefault="003E6841">
      <w:pPr>
        <w:pStyle w:val="ProductList-Body"/>
      </w:pPr>
      <w:r>
        <w:t xml:space="preserve">Alle übrigen Anforderungen der Produktbestimmungen, </w:t>
      </w:r>
      <w:r>
        <w:fldChar w:fldCharType="begin"/>
      </w:r>
      <w:r>
        <w:instrText xml:space="preserve"> AutoTextList   \s NoStyle \t "Externe Connector-Lizenz bezeichnet eine Lizenz, die einem für die Nutzung durch den Kunden vorgesehenen Server zugewiesen ist, die den Zugriff auf die entsprechende Version der Serversoftware oder frühere Versionen der Serversoftware durch Externe Nutzer ermöglicht." </w:instrText>
      </w:r>
      <w:r>
        <w:fldChar w:fldCharType="separate"/>
      </w:r>
      <w:r>
        <w:rPr>
          <w:color w:val="0563C1"/>
        </w:rPr>
        <w:t>Externe Connector-Lizenzen</w:t>
      </w:r>
      <w:r>
        <w:fldChar w:fldCharType="end"/>
      </w:r>
      <w:r>
        <w:t xml:space="preserv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und </w:t>
      </w:r>
      <w:r>
        <w:fldChar w:fldCharType="begin"/>
      </w:r>
      <w:r>
        <w:instrText xml:space="preserve"> AutoTextList   \s NoStyle \t "Managementlizenz ist eine Lizenz, die die Verwaltung von einer oder mehrerer OSEs durch die entsprechende Version der Serversoftware oder eine frühere Version der Serversoftware gestattet. (Siehe vollständige Definition im Glossar)" </w:instrText>
      </w:r>
      <w:r>
        <w:fldChar w:fldCharType="separate"/>
      </w:r>
      <w:r>
        <w:rPr>
          <w:color w:val="0563C1"/>
        </w:rPr>
        <w:t>Management-Lizenzen</w:t>
      </w:r>
      <w:r>
        <w:fldChar w:fldCharType="end"/>
      </w:r>
      <w:r>
        <w:t xml:space="preserve"> zu erwerben und Nutzern oder Geräten für Zugriff und Verwaltung zuzuweisen, bleiben vollständig wirksam.</w:t>
      </w:r>
    </w:p>
    <w:p w14:paraId="0AC4047D" w14:textId="77777777" w:rsidR="00AA16B1" w:rsidRDefault="003E6841">
      <w:pPr>
        <w:pStyle w:val="ProductList-Offering1SubSection"/>
        <w:outlineLvl w:val="2"/>
      </w:pPr>
      <w:bookmarkStart w:id="59" w:name="_Sec606"/>
      <w:r>
        <w:t>4. Software Assurance</w:t>
      </w:r>
      <w:bookmarkEnd w:id="59"/>
    </w:p>
    <w:tbl>
      <w:tblPr>
        <w:tblStyle w:val="PURTable"/>
        <w:tblW w:w="0" w:type="dxa"/>
        <w:tblLook w:val="04A0" w:firstRow="1" w:lastRow="0" w:firstColumn="1" w:lastColumn="0" w:noHBand="0" w:noVBand="1"/>
      </w:tblPr>
      <w:tblGrid>
        <w:gridCol w:w="3575"/>
        <w:gridCol w:w="3659"/>
        <w:gridCol w:w="3556"/>
      </w:tblGrid>
      <w:tr w:rsidR="00AA16B1" w14:paraId="0A9E90A3"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1CECE848" w14:textId="77777777" w:rsidR="00AA16B1" w:rsidRDefault="003E6841">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4797E6D3" w14:textId="77777777" w:rsidR="00AA16B1" w:rsidRDefault="003E6841">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97F103C" w14:textId="77777777" w:rsidR="00AA16B1" w:rsidRDefault="003E6841">
            <w:pPr>
              <w:pStyle w:val="ProductList-TableBody"/>
            </w:pPr>
            <w:r>
              <w:rPr>
                <w:color w:val="404040"/>
              </w:rPr>
              <w:t>Failoverrechte: n. z.</w:t>
            </w:r>
          </w:p>
        </w:tc>
      </w:tr>
      <w:tr w:rsidR="00AA16B1" w14:paraId="3C4B87E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01F7198" w14:textId="77777777" w:rsidR="00AA16B1" w:rsidRDefault="003E6841">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14:paraId="5155866C" w14:textId="77777777" w:rsidR="00AA16B1" w:rsidRDefault="003E6841">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42">
              <w:r>
                <w:rPr>
                  <w:color w:val="00467F"/>
                  <w:u w:val="single"/>
                </w:rPr>
                <w:t>Produktliste – März 2014</w:t>
              </w:r>
            </w:hyperlink>
            <w:r>
              <w:t xml:space="preserve">, </w:t>
            </w:r>
            <w:hyperlink r:id="rId43">
              <w:r>
                <w:rPr>
                  <w:color w:val="00467F"/>
                  <w:u w:val="single"/>
                </w:rPr>
                <w:t>Produktliste – Oktober 2016</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912AB89" w14:textId="77777777" w:rsidR="00AA16B1" w:rsidRDefault="003E6841">
            <w:pPr>
              <w:pStyle w:val="ProductList-TableBody"/>
            </w:pPr>
            <w:r>
              <w:rPr>
                <w:color w:val="404040"/>
              </w:rPr>
              <w:t>Roamingrechte: n. z.</w:t>
            </w:r>
          </w:p>
        </w:tc>
      </w:tr>
      <w:tr w:rsidR="00AA16B1" w14:paraId="3F28ACD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8A885CD" w14:textId="77777777" w:rsidR="00AA16B1" w:rsidRDefault="003E6841">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tcPr>
          <w:p w14:paraId="3421D2C1" w14:textId="77777777" w:rsidR="00AA16B1" w:rsidRDefault="003E6841">
            <w:pPr>
              <w:pStyle w:val="ProductList-TableBody"/>
            </w:pPr>
            <w:r>
              <w:fldChar w:fldCharType="begin"/>
            </w:r>
            <w:r>
              <w:instrText xml:space="preserve"> AutoTextList   \s NoStyle \t " SA-Äquivalente Rechte: Software-ALs, die unter einem Server- und Cloud-Beitritt oder einem Microsoft Produkt- und Servicevertrag erworben wurden, bieten dieselben SA-Rechte und -Vergünstigungen während der Abonnementlaufzeit wie Lizenzen mit Software Assurance." </w:instrText>
            </w:r>
            <w:r>
              <w:fldChar w:fldCharType="separate"/>
            </w:r>
            <w:r>
              <w:rPr>
                <w:color w:val="0563C1"/>
              </w:rPr>
              <w:t>SA-Äquivalente Rechte</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09F0252" w14:textId="77777777" w:rsidR="00AA16B1" w:rsidRDefault="00AA16B1">
            <w:pPr>
              <w:pStyle w:val="ProductList-TableBody"/>
            </w:pPr>
          </w:p>
        </w:tc>
      </w:tr>
    </w:tbl>
    <w:p w14:paraId="167BEF5B" w14:textId="77777777" w:rsidR="00AA16B1" w:rsidRDefault="00AA16B1">
      <w:pPr>
        <w:pStyle w:val="ProductList-Body"/>
      </w:pPr>
    </w:p>
    <w:p w14:paraId="2B9A2677" w14:textId="77777777" w:rsidR="00AA16B1" w:rsidRDefault="003E6841">
      <w:pPr>
        <w:pStyle w:val="ProductList-ClauseHeading"/>
        <w:outlineLvl w:val="3"/>
      </w:pPr>
      <w:r>
        <w:t>4.1 Vorteil der hybriden Bereitstellung von Microsoft Azure</w:t>
      </w:r>
    </w:p>
    <w:p w14:paraId="53C263BE" w14:textId="77777777" w:rsidR="00AA16B1" w:rsidRDefault="003E6841">
      <w:pPr>
        <w:pStyle w:val="ProductList-Body"/>
      </w:pPr>
      <w:r>
        <w:t xml:space="preserve">Siehe </w:t>
      </w:r>
      <w:hyperlink w:anchor="_Sec624">
        <w:r>
          <w:rPr>
            <w:color w:val="00467F"/>
            <w:u w:val="single"/>
          </w:rPr>
          <w:t xml:space="preserve">Abschnitt 7. Vorteil der hybriden Bereitstellung von Microsoft Azure </w:t>
        </w:r>
      </w:hyperlink>
      <w:r>
        <w:t>im Produkteintrag zu Microsoft Azure im Hinblick auf die Bereitstellung von Abbildern von Windows Server auf Microsoft Azure.</w:t>
      </w:r>
    </w:p>
    <w:p w14:paraId="637958EC" w14:textId="77777777" w:rsidR="00AA16B1" w:rsidRDefault="00AA16B1">
      <w:pPr>
        <w:pStyle w:val="ProductList-Body"/>
      </w:pPr>
    </w:p>
    <w:p w14:paraId="41553AF6" w14:textId="77777777" w:rsidR="00AA16B1" w:rsidRDefault="003E6841">
      <w:pPr>
        <w:pStyle w:val="ProductList-ClauseHeading"/>
        <w:outlineLvl w:val="3"/>
      </w:pPr>
      <w:r>
        <w:t>4.2 Nano-Server</w:t>
      </w:r>
    </w:p>
    <w:p w14:paraId="7DC3D86A" w14:textId="77777777" w:rsidR="00AA16B1" w:rsidRDefault="003E6841">
      <w:pPr>
        <w:pStyle w:val="ProductList-Body"/>
      </w:pPr>
      <w:r>
        <w:t>Kunden mit aktiver SA zu CIS Suite Standard oder Datencenter-</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sind berechtigt, Manage Nano Server zu installieren und zu nutzen.</w:t>
      </w:r>
    </w:p>
    <w:p w14:paraId="5D524DAC" w14:textId="77777777" w:rsidR="00AA16B1" w:rsidRDefault="00AA16B1">
      <w:pPr>
        <w:pStyle w:val="ProductList-Body"/>
      </w:pPr>
    </w:p>
    <w:p w14:paraId="397AA05E" w14:textId="77777777" w:rsidR="00AA16B1" w:rsidRDefault="003E6841">
      <w:pPr>
        <w:pStyle w:val="ProductList-ClauseHeading"/>
        <w:outlineLvl w:val="3"/>
      </w:pPr>
      <w:r>
        <w:t>4.3 System Center Configuration Manager Current Branch – Rechte</w:t>
      </w:r>
    </w:p>
    <w:p w14:paraId="30670AAB" w14:textId="77777777" w:rsidR="00AA16B1" w:rsidRDefault="003E6841">
      <w:pPr>
        <w:pStyle w:val="ProductList-Body"/>
      </w:pPr>
      <w:r>
        <w:t>Kunden mit aktiver Software Assurance auf CIS Suite Standard oder Datacenter-</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sind zur Installation und Nutzung der Option Aktuelle Verzweigung von System Center Configuration Manager berechtigt.</w:t>
      </w:r>
    </w:p>
    <w:p w14:paraId="7C1117C3" w14:textId="77777777" w:rsidR="00AA16B1" w:rsidRDefault="00AA16B1">
      <w:pPr>
        <w:pStyle w:val="ProductList-Body"/>
      </w:pPr>
    </w:p>
    <w:p w14:paraId="36C98548" w14:textId="77777777" w:rsidR="00AA16B1" w:rsidRDefault="003E6841">
      <w:pPr>
        <w:pStyle w:val="ProductList-ClauseHeading"/>
        <w:outlineLvl w:val="3"/>
      </w:pPr>
      <w:r>
        <w:t>4.4 Software Assurance-Rechte und -Vergünstigungen für Abonnementlizenzen</w:t>
      </w:r>
    </w:p>
    <w:p w14:paraId="6C0AF54B" w14:textId="77777777" w:rsidR="00AA16B1" w:rsidRDefault="003E6841">
      <w:pPr>
        <w:pStyle w:val="ProductList-Body"/>
      </w:pPr>
      <w:r>
        <w:t xml:space="preserve">Für jede Abonnementlizenz, die der Kunde unter SCE erwirbt, werden während der Laufzeit des Abonnements als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mit SA-Abdeckung dieselben SA-Rechte und -Vergünstigungen gewährt.</w:t>
      </w:r>
    </w:p>
    <w:p w14:paraId="7B712BCA" w14:textId="77777777" w:rsidR="00AA16B1" w:rsidRDefault="00AA16B1">
      <w:pPr>
        <w:pStyle w:val="ProductList-Body"/>
      </w:pPr>
    </w:p>
    <w:p w14:paraId="3FA9D3CD" w14:textId="77777777" w:rsidR="00AA16B1" w:rsidRDefault="003E6841">
      <w:pPr>
        <w:pStyle w:val="ProductList-ClauseHeading"/>
        <w:outlineLvl w:val="3"/>
      </w:pPr>
      <w:r>
        <w:t>4.5 Server- und Cloud-Beitritt (SCE) – Recht zur Verwaltung von OSEs auf Microsoft Azure mit CIS Suite-Lizenzen</w:t>
      </w:r>
    </w:p>
    <w:p w14:paraId="712F3D35" w14:textId="77777777" w:rsidR="00AA16B1" w:rsidRDefault="003E6841">
      <w:pPr>
        <w:pStyle w:val="ProductList-Body"/>
      </w:pPr>
      <w:r>
        <w:t xml:space="preserve">SCE-Kunden, die die Beitrittsanforderungen erfüllen und für CIS Suite zur Verwaltung von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in ihren eigenen Rechenzentren lizenziert sind und diese nutzen, sind auch berechtigt, System Center-Software, die unter CIS Suite lizenziert ist, zur Verwaltung ihrer qualifizierenden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zu nutzen, die innerhalb von Microsoft Azure ausgeführt werden. Für alle 16 CIS Suite Core-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oder jede CIS Suite-Prozessor-</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die durch die SCE eines Kunden abgedeckt wird/werden, ist der Kunde berechtigt, bis zu 10 qualifizierende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 OSEs</w:t>
      </w:r>
      <w:r>
        <w:fldChar w:fldCharType="end"/>
      </w:r>
      <w:r>
        <w:t xml:space="preserve"> zu verwalten, die innerhalb von Microsoft Azure ausgeführt werden. Qualifizierende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 OSEs</w:t>
      </w:r>
      <w:r>
        <w:fldChar w:fldCharType="end"/>
      </w:r>
      <w:r>
        <w:t xml:space="preserve"> sind unter anderem:</w:t>
      </w:r>
    </w:p>
    <w:p w14:paraId="3C4BFD03" w14:textId="77777777" w:rsidR="00AA16B1" w:rsidRDefault="003E6841">
      <w:pPr>
        <w:pStyle w:val="ProductList-Body"/>
        <w:ind w:left="720"/>
      </w:pPr>
      <w:r>
        <w:t>• Windows Server Virtual Machine-Instanzen (einschließlich unter Azure HUB bereitgestellte Instanzen)</w:t>
      </w:r>
    </w:p>
    <w:p w14:paraId="4A361F26" w14:textId="77777777" w:rsidR="00AA16B1" w:rsidRDefault="003E6841">
      <w:pPr>
        <w:pStyle w:val="ProductList-Body"/>
        <w:ind w:left="720"/>
      </w:pPr>
      <w:r>
        <w:t>• Clouddienstinstanzen (Webrolle und Workerrolle)</w:t>
      </w:r>
    </w:p>
    <w:p w14:paraId="1955E473" w14:textId="77777777" w:rsidR="00AA16B1" w:rsidRDefault="003E6841">
      <w:pPr>
        <w:pStyle w:val="ProductList-Body"/>
        <w:ind w:left="720"/>
      </w:pPr>
      <w:r>
        <w:t>• Speicherkonten</w:t>
      </w:r>
    </w:p>
    <w:p w14:paraId="0F29DBFC" w14:textId="77777777" w:rsidR="00AA16B1" w:rsidRDefault="003E6841">
      <w:pPr>
        <w:pStyle w:val="ProductList-Body"/>
        <w:ind w:left="720"/>
      </w:pPr>
      <w:r>
        <w:t>• SQL-Datenbanken</w:t>
      </w:r>
    </w:p>
    <w:p w14:paraId="53E8FB9B" w14:textId="77777777" w:rsidR="00AA16B1" w:rsidRDefault="003E6841">
      <w:pPr>
        <w:pStyle w:val="ProductList-Body"/>
        <w:ind w:left="720"/>
      </w:pPr>
      <w:r>
        <w:t>• Website-Instanzen</w:t>
      </w:r>
    </w:p>
    <w:p w14:paraId="2C0957D4" w14:textId="77777777" w:rsidR="00AA16B1" w:rsidRDefault="00AA16B1">
      <w:pPr>
        <w:pStyle w:val="ProductList-Body"/>
      </w:pPr>
    </w:p>
    <w:p w14:paraId="7D7B36C7" w14:textId="77777777" w:rsidR="00AA16B1" w:rsidRDefault="003E6841">
      <w:pPr>
        <w:pStyle w:val="ProductList-ClauseHeading"/>
        <w:outlineLvl w:val="3"/>
      </w:pPr>
      <w:r>
        <w:t>4.6 Verlängerungsangebot für Software Assurance für Windows Server und System Center</w:t>
      </w:r>
    </w:p>
    <w:p w14:paraId="7AF17D88" w14:textId="77777777" w:rsidR="00AA16B1" w:rsidRDefault="003E6841">
      <w:pPr>
        <w:pStyle w:val="ProductList-Body"/>
      </w:pPr>
      <w:r>
        <w:t xml:space="preserve">Kunden, die über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mit aktiver SA für beide Produkte in Spalte A der nachfolgenden Tabelle verfügen, sind berechtigt, nach Ablauf dieser SA Software Assurance für die entsprechende CIS Suite in Spalte B zu erwerben, ohne die zugrunde liegende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w:t>
      </w:r>
    </w:p>
    <w:tbl>
      <w:tblPr>
        <w:tblStyle w:val="PURTable"/>
        <w:tblW w:w="0" w:type="dxa"/>
        <w:tblLook w:val="04A0" w:firstRow="1" w:lastRow="0" w:firstColumn="1" w:lastColumn="0" w:noHBand="0" w:noVBand="1"/>
      </w:tblPr>
      <w:tblGrid>
        <w:gridCol w:w="5383"/>
        <w:gridCol w:w="5407"/>
      </w:tblGrid>
      <w:tr w:rsidR="00AA16B1" w14:paraId="359C7320"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1D69B362" w14:textId="77777777" w:rsidR="00AA16B1" w:rsidRDefault="003E6841">
            <w:pPr>
              <w:pStyle w:val="ProductList-TableBody"/>
            </w:pPr>
            <w:r>
              <w:rPr>
                <w:color w:val="FFFFFF"/>
              </w:rPr>
              <w:t>Spalte A</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7B137C82" w14:textId="77777777" w:rsidR="00AA16B1" w:rsidRDefault="003E6841">
            <w:pPr>
              <w:pStyle w:val="ProductList-TableBody"/>
            </w:pPr>
            <w:r>
              <w:rPr>
                <w:color w:val="FFFFFF"/>
              </w:rPr>
              <w:t>Spalte B</w:t>
            </w:r>
          </w:p>
        </w:tc>
      </w:tr>
      <w:tr w:rsidR="00AA16B1" w14:paraId="75EAE9CC" w14:textId="77777777">
        <w:tc>
          <w:tcPr>
            <w:tcW w:w="6120" w:type="dxa"/>
            <w:tcBorders>
              <w:top w:val="single" w:sz="4" w:space="0" w:color="000000"/>
              <w:left w:val="single" w:sz="4" w:space="0" w:color="000000"/>
              <w:bottom w:val="single" w:sz="4" w:space="0" w:color="000000"/>
              <w:right w:val="single" w:sz="4" w:space="0" w:color="000000"/>
            </w:tcBorders>
          </w:tcPr>
          <w:p w14:paraId="4DF95BAE" w14:textId="77777777" w:rsidR="00AA16B1" w:rsidRDefault="003E6841">
            <w:pPr>
              <w:pStyle w:val="ProductList-TableBody"/>
            </w:pPr>
            <w:r>
              <w:t>Windows Server Standard (2 Pack Core-Lizenz) System Center Standard (2 Pack Core-Lizenz)</w:t>
            </w:r>
            <w:r>
              <w:fldChar w:fldCharType="begin"/>
            </w:r>
            <w:r>
              <w:instrText xml:space="preserve"> XE "System Center Standard (2 Pack Core-Lizenz)" </w:instrText>
            </w:r>
            <w:r>
              <w:fldChar w:fldCharType="end"/>
            </w:r>
            <w:r>
              <w:fldChar w:fldCharType="begin"/>
            </w:r>
            <w:r>
              <w:instrText xml:space="preserve"> XE "Windows Server Standard (2 Pack Core-Lizenz) "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723EFFDE" w14:textId="77777777" w:rsidR="00AA16B1" w:rsidRDefault="003E6841">
            <w:pPr>
              <w:pStyle w:val="ProductList-TableBody"/>
            </w:pPr>
            <w:r>
              <w:t>Core Infrastructure Server Suite Standard (2 Pack Core-Lizenz)</w:t>
            </w:r>
          </w:p>
        </w:tc>
      </w:tr>
      <w:tr w:rsidR="00AA16B1" w14:paraId="3D9D81E4" w14:textId="77777777">
        <w:tc>
          <w:tcPr>
            <w:tcW w:w="6120" w:type="dxa"/>
            <w:tcBorders>
              <w:top w:val="single" w:sz="4" w:space="0" w:color="000000"/>
              <w:left w:val="single" w:sz="4" w:space="0" w:color="000000"/>
              <w:bottom w:val="single" w:sz="4" w:space="0" w:color="000000"/>
              <w:right w:val="single" w:sz="4" w:space="0" w:color="000000"/>
            </w:tcBorders>
          </w:tcPr>
          <w:p w14:paraId="50182494" w14:textId="77777777" w:rsidR="00AA16B1" w:rsidRDefault="003E6841">
            <w:pPr>
              <w:pStyle w:val="ProductList-TableBody"/>
            </w:pPr>
            <w:r>
              <w:t>Windows Server Datacenter (2 Pack Core-Lizenz) System Center Datacenter (2 Pack Core-Lizenz)</w:t>
            </w:r>
            <w:r>
              <w:fldChar w:fldCharType="begin"/>
            </w:r>
            <w:r>
              <w:instrText xml:space="preserve"> XE "System Center Datacenter (2 Pack Core-Lizenz)" </w:instrText>
            </w:r>
            <w:r>
              <w:fldChar w:fldCharType="end"/>
            </w:r>
            <w:r>
              <w:fldChar w:fldCharType="begin"/>
            </w:r>
            <w:r>
              <w:instrText xml:space="preserve"> XE "Windows Server Datacenter (2 Pack Core-Lizenz) "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49402A24" w14:textId="77777777" w:rsidR="00AA16B1" w:rsidRDefault="003E6841">
            <w:pPr>
              <w:pStyle w:val="ProductList-TableBody"/>
            </w:pPr>
            <w:r>
              <w:t>Core Infrastructure Server Suite Datacenter (2 Pack Core-Lizenz)</w:t>
            </w:r>
          </w:p>
        </w:tc>
      </w:tr>
    </w:tbl>
    <w:p w14:paraId="5E8CE75C" w14:textId="77777777" w:rsidR="00AA16B1" w:rsidRDefault="003E6841">
      <w:pPr>
        <w:pStyle w:val="ProductList-Body"/>
      </w:pPr>
      <w:r>
        <w:t xml:space="preserve">Kunden, die unter diesem Angebot CIS Suite (Standard oder Datacenter) lizenzieren und nutzen, dürfen Software nicht mehr unter ihren in Spalte A genannten qualifizierenden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nutzen.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und SA, die unter einem Abonnementvertrag erworben wurden, sind für dieses Angebot nicht qualifiziert.</w:t>
      </w:r>
    </w:p>
    <w:p w14:paraId="5E94A4F6" w14:textId="77777777" w:rsidR="00AA16B1" w:rsidRDefault="00AA16B1">
      <w:pPr>
        <w:pStyle w:val="ProductList-Body"/>
        <w:jc w:val="right"/>
      </w:pPr>
    </w:p>
    <w:tbl>
      <w:tblPr>
        <w:tblStyle w:val="PURTable"/>
        <w:tblW w:w="0" w:type="dxa"/>
        <w:tblLook w:val="04A0" w:firstRow="1" w:lastRow="0" w:firstColumn="1" w:lastColumn="0" w:noHBand="0" w:noVBand="1"/>
      </w:tblPr>
      <w:tblGrid>
        <w:gridCol w:w="10800"/>
      </w:tblGrid>
      <w:tr w:rsidR="00AA16B1" w14:paraId="3DD40B5A"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07896AD4"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0AC4485A" w14:textId="77777777" w:rsidR="00AA16B1" w:rsidRDefault="00AA16B1">
      <w:pPr>
        <w:pStyle w:val="ProductList-Body"/>
      </w:pPr>
    </w:p>
    <w:p w14:paraId="27185134" w14:textId="77777777" w:rsidR="00AA16B1" w:rsidRDefault="003E6841">
      <w:pPr>
        <w:pStyle w:val="ProductList-Offering1HeadingNoBorder"/>
        <w:outlineLvl w:val="1"/>
      </w:pPr>
      <w:bookmarkStart w:id="60" w:name="_Sec862"/>
      <w:r>
        <w:t>Forefront</w:t>
      </w:r>
      <w:bookmarkEnd w:id="60"/>
      <w:r>
        <w:fldChar w:fldCharType="begin"/>
      </w:r>
      <w:r>
        <w:instrText xml:space="preserve"> TC "</w:instrText>
      </w:r>
      <w:bookmarkStart w:id="61" w:name="_Toc478637370"/>
      <w:r>
        <w:instrText>Forefront</w:instrText>
      </w:r>
      <w:bookmarkEnd w:id="61"/>
      <w:r>
        <w:instrText>" \l 2</w:instrText>
      </w:r>
      <w:r>
        <w:fldChar w:fldCharType="end"/>
      </w:r>
    </w:p>
    <w:p w14:paraId="6AF00DAE" w14:textId="77777777" w:rsidR="00AA16B1" w:rsidRDefault="003E6841">
      <w:pPr>
        <w:pStyle w:val="ProductList-Offering1SubSection"/>
        <w:outlineLvl w:val="2"/>
      </w:pPr>
      <w:bookmarkStart w:id="62" w:name="_Sec863"/>
      <w:r>
        <w:t>1. Programmverfügbarkeit</w:t>
      </w:r>
      <w:bookmarkEnd w:id="62"/>
    </w:p>
    <w:tbl>
      <w:tblPr>
        <w:tblStyle w:val="PURTable"/>
        <w:tblW w:w="0" w:type="dxa"/>
        <w:tblLook w:val="04A0" w:firstRow="1" w:lastRow="0" w:firstColumn="1" w:lastColumn="0" w:noHBand="0" w:noVBand="1"/>
      </w:tblPr>
      <w:tblGrid>
        <w:gridCol w:w="4035"/>
        <w:gridCol w:w="613"/>
        <w:gridCol w:w="608"/>
        <w:gridCol w:w="612"/>
        <w:gridCol w:w="608"/>
        <w:gridCol w:w="608"/>
        <w:gridCol w:w="612"/>
        <w:gridCol w:w="615"/>
        <w:gridCol w:w="634"/>
        <w:gridCol w:w="619"/>
        <w:gridCol w:w="613"/>
        <w:gridCol w:w="610"/>
      </w:tblGrid>
      <w:tr w:rsidR="00AA16B1" w14:paraId="28EADD14"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1649CB98" w14:textId="77777777" w:rsidR="00AA16B1" w:rsidRDefault="003E6841">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814319B" w14:textId="77777777" w:rsidR="00AA16B1" w:rsidRDefault="003E6841">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9BFC14E" w14:textId="77777777" w:rsidR="00AA16B1" w:rsidRDefault="003E6841">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C679771" w14:textId="77777777" w:rsidR="00AA16B1" w:rsidRDefault="003E6841">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D29962D" w14:textId="77777777" w:rsidR="00AA16B1" w:rsidRDefault="003E6841">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F732B2A" w14:textId="77777777" w:rsidR="00AA16B1" w:rsidRDefault="003E6841">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04BDCF9" w14:textId="77777777" w:rsidR="00AA16B1" w:rsidRDefault="003E6841">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96919E4" w14:textId="77777777" w:rsidR="00AA16B1" w:rsidRDefault="003E6841">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0132D14" w14:textId="77777777" w:rsidR="00AA16B1" w:rsidRDefault="003E6841">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AB5054B" w14:textId="77777777" w:rsidR="00AA16B1" w:rsidRDefault="003E6841">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D9914D2" w14:textId="77777777" w:rsidR="00AA16B1" w:rsidRDefault="003E6841">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4" w:space="0" w:color="000000"/>
            </w:tcBorders>
            <w:shd w:val="clear" w:color="auto" w:fill="00188F"/>
          </w:tcPr>
          <w:p w14:paraId="44C0863E" w14:textId="77777777" w:rsidR="00AA16B1" w:rsidRDefault="003E6841">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A16B1" w14:paraId="2EE7BBDB" w14:textId="77777777">
        <w:tc>
          <w:tcPr>
            <w:tcW w:w="4160" w:type="dxa"/>
            <w:tcBorders>
              <w:top w:val="single" w:sz="6" w:space="0" w:color="FFFFFF"/>
              <w:left w:val="none" w:sz="4" w:space="0" w:color="BFBFBF"/>
              <w:bottom w:val="none" w:sz="4" w:space="0" w:color="BFBFBF"/>
              <w:right w:val="none" w:sz="4" w:space="0" w:color="6E6E6E"/>
            </w:tcBorders>
          </w:tcPr>
          <w:p w14:paraId="553018F6" w14:textId="77777777" w:rsidR="00AA16B1" w:rsidRDefault="003E6841">
            <w:pPr>
              <w:pStyle w:val="ProductList-TableBody"/>
            </w:pPr>
            <w:r>
              <w:rPr>
                <w:color w:val="000000"/>
              </w:rPr>
              <w:t>Forefront Identity Manager 2010 R2 – Windows Live Edition</w:t>
            </w:r>
            <w:r>
              <w:fldChar w:fldCharType="begin"/>
            </w:r>
            <w:r>
              <w:instrText xml:space="preserve"> XE "Forefront Identity Manager 2010 R2 – Windows Live Edition" </w:instrText>
            </w:r>
            <w:r>
              <w:fldChar w:fldCharType="end"/>
            </w:r>
          </w:p>
        </w:tc>
        <w:tc>
          <w:tcPr>
            <w:tcW w:w="620" w:type="dxa"/>
            <w:tcBorders>
              <w:top w:val="single" w:sz="6" w:space="0" w:color="FFFFFF"/>
              <w:left w:val="none" w:sz="4" w:space="0" w:color="6E6E6E"/>
              <w:bottom w:val="none" w:sz="4" w:space="0" w:color="BFBFBF"/>
              <w:right w:val="none" w:sz="4" w:space="0" w:color="6E6E6E"/>
            </w:tcBorders>
          </w:tcPr>
          <w:p w14:paraId="313A8742" w14:textId="77777777" w:rsidR="00AA16B1" w:rsidRDefault="003E6841">
            <w:pPr>
              <w:pStyle w:val="ProductList-TableBody"/>
              <w:jc w:val="center"/>
            </w:pPr>
            <w:r>
              <w:rPr>
                <w:color w:val="000000"/>
              </w:rPr>
              <w:t>5/12</w:t>
            </w:r>
          </w:p>
        </w:tc>
        <w:tc>
          <w:tcPr>
            <w:tcW w:w="620" w:type="dxa"/>
            <w:tcBorders>
              <w:top w:val="single" w:sz="6" w:space="0" w:color="FFFFFF"/>
              <w:left w:val="none" w:sz="4" w:space="0" w:color="6E6E6E"/>
              <w:bottom w:val="none" w:sz="4" w:space="0" w:color="BFBFBF"/>
              <w:right w:val="none" w:sz="4" w:space="0" w:color="6E6E6E"/>
            </w:tcBorders>
          </w:tcPr>
          <w:p w14:paraId="2D63CC6A" w14:textId="77777777" w:rsidR="00AA16B1" w:rsidRDefault="003E6841">
            <w:pPr>
              <w:pStyle w:val="ProductList-TableBody"/>
              <w:jc w:val="center"/>
            </w:pPr>
            <w:r>
              <w:rPr>
                <w:color w:val="000000"/>
              </w:rPr>
              <w:t>25</w:t>
            </w:r>
          </w:p>
        </w:tc>
        <w:tc>
          <w:tcPr>
            <w:tcW w:w="620" w:type="dxa"/>
            <w:tcBorders>
              <w:top w:val="single" w:sz="6" w:space="0" w:color="FFFFFF"/>
              <w:left w:val="none" w:sz="4" w:space="0" w:color="6E6E6E"/>
              <w:bottom w:val="none" w:sz="4" w:space="0" w:color="BFBFBF"/>
              <w:right w:val="none" w:sz="4" w:space="0" w:color="6E6E6E"/>
            </w:tcBorders>
          </w:tcPr>
          <w:p w14:paraId="68A5C563" w14:textId="77777777" w:rsidR="00AA16B1" w:rsidRDefault="003E6841">
            <w:pPr>
              <w:pStyle w:val="ProductList-TableBody"/>
              <w:jc w:val="center"/>
            </w:pPr>
            <w:r>
              <w:rPr>
                <w:color w:val="000000"/>
              </w:rPr>
              <w:t>38</w:t>
            </w:r>
          </w:p>
        </w:tc>
        <w:tc>
          <w:tcPr>
            <w:tcW w:w="620" w:type="dxa"/>
            <w:tcBorders>
              <w:top w:val="single" w:sz="6" w:space="0" w:color="FFFFFF"/>
              <w:left w:val="none" w:sz="4" w:space="0" w:color="6E6E6E"/>
              <w:bottom w:val="none" w:sz="4" w:space="0" w:color="BFBFBF"/>
              <w:right w:val="single" w:sz="6" w:space="0" w:color="FFFFFF"/>
            </w:tcBorders>
          </w:tcPr>
          <w:p w14:paraId="3A9260B9" w14:textId="77777777" w:rsidR="00AA16B1" w:rsidRDefault="003E6841">
            <w:pPr>
              <w:pStyle w:val="ProductList-TableBody"/>
              <w:jc w:val="center"/>
            </w:pPr>
            <w:r>
              <w:rPr>
                <w:color w:val="000000"/>
              </w:rPr>
              <w:t>13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C95796B"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D5FBA0A"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C70E600"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2347C12"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28891DC"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C507E29"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704D18D"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14:paraId="0B1E8BCA" w14:textId="77777777" w:rsidR="00AA16B1" w:rsidRDefault="003E6841">
      <w:pPr>
        <w:pStyle w:val="ProductList-Offering1SubSection"/>
        <w:outlineLvl w:val="2"/>
      </w:pPr>
      <w:bookmarkStart w:id="63" w:name="_Sec864"/>
      <w:r>
        <w:t>2. Produktbedingungen</w:t>
      </w:r>
      <w:bookmarkEnd w:id="63"/>
    </w:p>
    <w:tbl>
      <w:tblPr>
        <w:tblStyle w:val="PURTable"/>
        <w:tblW w:w="0" w:type="dxa"/>
        <w:tblLook w:val="04A0" w:firstRow="1" w:lastRow="0" w:firstColumn="1" w:lastColumn="0" w:noHBand="0" w:noVBand="1"/>
      </w:tblPr>
      <w:tblGrid>
        <w:gridCol w:w="3641"/>
        <w:gridCol w:w="3578"/>
        <w:gridCol w:w="3571"/>
      </w:tblGrid>
      <w:tr w:rsidR="00AA16B1" w14:paraId="07AB5905"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DE585F2" w14:textId="77777777" w:rsidR="00AA16B1" w:rsidRDefault="003E6841">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Forefront Identity Manager 2010 – Windows Live Edition</w:t>
            </w:r>
            <w:r>
              <w:fldChar w:fldCharType="begin"/>
            </w:r>
            <w:r>
              <w:instrText xml:space="preserve"> XE "Forefront Identity Manager 2010 – Windows Live Edition" </w:instrText>
            </w:r>
            <w:r>
              <w:fldChar w:fldCharType="end"/>
            </w:r>
            <w:r>
              <w:t>(4/10)</w:t>
            </w:r>
          </w:p>
        </w:tc>
        <w:tc>
          <w:tcPr>
            <w:tcW w:w="4040" w:type="dxa"/>
            <w:tcBorders>
              <w:top w:val="single" w:sz="18" w:space="0" w:color="00188F"/>
              <w:left w:val="single" w:sz="4" w:space="0" w:color="000000"/>
              <w:bottom w:val="single" w:sz="4" w:space="0" w:color="000000"/>
              <w:right w:val="single" w:sz="4" w:space="0" w:color="000000"/>
            </w:tcBorders>
          </w:tcPr>
          <w:p w14:paraId="59506C47" w14:textId="77777777" w:rsidR="00AA16B1" w:rsidRDefault="003E6841">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D56D80D" w14:textId="77777777" w:rsidR="00AA16B1" w:rsidRDefault="003E6841">
            <w:pPr>
              <w:pStyle w:val="ProductList-TableBody"/>
            </w:pPr>
            <w:r>
              <w:rPr>
                <w:color w:val="404040"/>
              </w:rPr>
              <w:t>Down-Editionen: n. z.</w:t>
            </w:r>
          </w:p>
        </w:tc>
      </w:tr>
      <w:tr w:rsidR="00AA16B1" w14:paraId="3742E3F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382D6AD" w14:textId="77777777" w:rsidR="00AA16B1" w:rsidRDefault="003E6841">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D729E16" w14:textId="77777777" w:rsidR="00AA16B1" w:rsidRDefault="003E6841">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14:paraId="112799C5" w14:textId="77777777" w:rsidR="00AA16B1" w:rsidRDefault="003E6841">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AA16B1" w14:paraId="03BB71C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C3187C7" w14:textId="77777777" w:rsidR="00AA16B1" w:rsidRDefault="003E6841">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332A47A" w14:textId="77777777" w:rsidR="00AA16B1" w:rsidRDefault="003E6841">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8DCA53A" w14:textId="77777777" w:rsidR="00AA16B1" w:rsidRDefault="003E6841">
            <w:pPr>
              <w:pStyle w:val="ProductList-TableBody"/>
            </w:pPr>
            <w:r>
              <w:rPr>
                <w:color w:val="404040"/>
              </w:rPr>
              <w:t>Zur Verringerung berechtigt: n. z.</w:t>
            </w:r>
          </w:p>
        </w:tc>
      </w:tr>
      <w:tr w:rsidR="00AA16B1" w14:paraId="660DA41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9095CC6" w14:textId="77777777" w:rsidR="00AA16B1" w:rsidRDefault="003E6841">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7390494" w14:textId="77777777" w:rsidR="00AA16B1" w:rsidRDefault="003E6841">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17163C7" w14:textId="77777777" w:rsidR="00AA16B1" w:rsidRDefault="003E6841">
            <w:pPr>
              <w:pStyle w:val="ProductList-TableBody"/>
            </w:pPr>
            <w:r>
              <w:rPr>
                <w:color w:val="404040"/>
              </w:rPr>
              <w:t>True-up-berechtigt: n. z.</w:t>
            </w:r>
          </w:p>
        </w:tc>
      </w:tr>
      <w:tr w:rsidR="00AA16B1" w14:paraId="69841B4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45D7F58" w14:textId="77777777" w:rsidR="00AA16B1" w:rsidRDefault="003E6841">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1EB1D27" w14:textId="77777777" w:rsidR="00AA16B1" w:rsidRDefault="00AA16B1">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3CA0DE7" w14:textId="77777777" w:rsidR="00AA16B1" w:rsidRDefault="00AA16B1">
            <w:pPr>
              <w:pStyle w:val="ProductList-TableBody"/>
            </w:pPr>
          </w:p>
        </w:tc>
      </w:tr>
    </w:tbl>
    <w:p w14:paraId="0C167045" w14:textId="77777777" w:rsidR="00AA16B1" w:rsidRDefault="00AA16B1">
      <w:pPr>
        <w:pStyle w:val="ProductList-Body"/>
      </w:pPr>
    </w:p>
    <w:p w14:paraId="53DDD0DF" w14:textId="77777777" w:rsidR="00AA16B1" w:rsidRDefault="003E6841">
      <w:pPr>
        <w:pStyle w:val="ProductList-ClauseHeading"/>
        <w:outlineLvl w:val="3"/>
      </w:pPr>
      <w:r>
        <w:t>2.1 Forefront Identity Manager 2010 – Windows Live Edition</w:t>
      </w:r>
    </w:p>
    <w:p w14:paraId="7FA2D1A0" w14:textId="77777777" w:rsidR="00AA16B1" w:rsidRDefault="003E6841">
      <w:pPr>
        <w:pStyle w:val="ProductList-Body"/>
      </w:pPr>
      <w:r>
        <w:t>Forefront Identity Manager 2010 – Windows Live Edition ist die nächste Version von Identity Lifecycle Manager 2007 – Windows Live Edition.</w:t>
      </w:r>
    </w:p>
    <w:p w14:paraId="2450E66E" w14:textId="77777777" w:rsidR="00AA16B1" w:rsidRDefault="003E6841">
      <w:pPr>
        <w:pStyle w:val="ProductList-Offering1SubSection"/>
        <w:outlineLvl w:val="2"/>
      </w:pPr>
      <w:bookmarkStart w:id="64" w:name="_Sec865"/>
      <w:r>
        <w:t>3. Nutzungsrechte</w:t>
      </w:r>
      <w:bookmarkEnd w:id="64"/>
    </w:p>
    <w:tbl>
      <w:tblPr>
        <w:tblStyle w:val="PURTable"/>
        <w:tblW w:w="0" w:type="dxa"/>
        <w:tblLook w:val="04A0" w:firstRow="1" w:lastRow="0" w:firstColumn="1" w:lastColumn="0" w:noHBand="0" w:noVBand="1"/>
      </w:tblPr>
      <w:tblGrid>
        <w:gridCol w:w="3694"/>
        <w:gridCol w:w="3592"/>
        <w:gridCol w:w="3504"/>
      </w:tblGrid>
      <w:tr w:rsidR="00AA16B1" w14:paraId="7BB62E0C"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EA4D4D0" w14:textId="77777777" w:rsidR="00AA16B1" w:rsidRDefault="003E6841">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r:id="rId44">
              <w:r>
                <w:rPr>
                  <w:color w:val="00467F"/>
                  <w:u w:val="single"/>
                </w:rPr>
                <w:t>Universell</w:t>
              </w:r>
            </w:hyperlink>
            <w:r>
              <w:t xml:space="preserve">; </w:t>
            </w:r>
            <w:hyperlink w:anchor="_Sec545">
              <w:r>
                <w:rPr>
                  <w:color w:val="00467F"/>
                  <w:u w:val="single"/>
                </w:rPr>
                <w:t>Spezialserver</w:t>
              </w:r>
            </w:hyperlink>
          </w:p>
        </w:tc>
        <w:tc>
          <w:tcPr>
            <w:tcW w:w="4040" w:type="dxa"/>
            <w:tcBorders>
              <w:top w:val="single" w:sz="18" w:space="0" w:color="00188F"/>
              <w:left w:val="single" w:sz="4" w:space="0" w:color="000000"/>
              <w:bottom w:val="single" w:sz="4" w:space="0" w:color="000000"/>
              <w:right w:val="single" w:sz="4" w:space="0" w:color="000000"/>
            </w:tcBorders>
          </w:tcPr>
          <w:p w14:paraId="24851B03" w14:textId="77777777" w:rsidR="00AA16B1" w:rsidRDefault="003E6841">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tcPr>
          <w:p w14:paraId="216A07B3" w14:textId="77777777" w:rsidR="00AA16B1" w:rsidRDefault="003E6841">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Ja</w:t>
            </w:r>
          </w:p>
        </w:tc>
      </w:tr>
      <w:tr w:rsidR="00AA16B1" w14:paraId="354A717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7118244" w14:textId="77777777" w:rsidR="00AA16B1" w:rsidRDefault="003E6841">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5BF2094" w14:textId="77777777" w:rsidR="00AA16B1" w:rsidRDefault="003E6841">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051983E" w14:textId="77777777" w:rsidR="00AA16B1" w:rsidRDefault="003E6841">
            <w:pPr>
              <w:pStyle w:val="ProductList-TableBody"/>
            </w:pPr>
            <w:r>
              <w:rPr>
                <w:color w:val="404040"/>
              </w:rPr>
              <w:t>Enthaltene Technologien: n. z.</w:t>
            </w:r>
          </w:p>
        </w:tc>
      </w:tr>
      <w:tr w:rsidR="00AA16B1" w14:paraId="4C805FA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3F0C8FE" w14:textId="77777777" w:rsidR="00AA16B1" w:rsidRDefault="003E6841">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75B600F" w14:textId="77777777" w:rsidR="00AA16B1" w:rsidRDefault="00AA16B1">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7810A99" w14:textId="77777777" w:rsidR="00AA16B1" w:rsidRDefault="00AA16B1">
            <w:pPr>
              <w:pStyle w:val="ProductList-TableBody"/>
            </w:pPr>
          </w:p>
        </w:tc>
      </w:tr>
    </w:tbl>
    <w:p w14:paraId="73E376B7" w14:textId="77777777" w:rsidR="00AA16B1" w:rsidRDefault="00AA16B1">
      <w:pPr>
        <w:pStyle w:val="ProductList-Body"/>
      </w:pPr>
    </w:p>
    <w:p w14:paraId="784E48E2" w14:textId="77777777" w:rsidR="00AA16B1" w:rsidRDefault="003E6841">
      <w:pPr>
        <w:pStyle w:val="ProductList-ClauseHeading"/>
        <w:outlineLvl w:val="3"/>
      </w:pPr>
      <w:r>
        <w:t>3.1 Importieren von Identitätsdaten: Forefront Identity Manager 2010 R2 – Windows Live Edition</w:t>
      </w:r>
    </w:p>
    <w:p w14:paraId="6E4EF06C" w14:textId="77777777" w:rsidR="00AA16B1" w:rsidRDefault="003E6841">
      <w:pPr>
        <w:pStyle w:val="ProductList-Body"/>
      </w:pPr>
      <w:r>
        <w:t>Der Kunde ist berechtigt, die Software für das Importieren von Identitätsdaten und Änderungen an diesen Daten aus einer oder mehreren angeschlossenen Datenquellen sowie für das Erleichtern der Synchronisierung und Übertragung dieser Daten zwischen den angeschlossenen Datenquellen des Kunden und dem Microsoft Passport-Netzwerk/Windows Live ID-Dienst zu nutzen. Der Kunde ist nicht berechtigt, die Software für irgendeinen anderen Zweck zu verwenden.</w:t>
      </w:r>
    </w:p>
    <w:p w14:paraId="656A55D8" w14:textId="77777777" w:rsidR="00AA16B1" w:rsidRDefault="00AA16B1">
      <w:pPr>
        <w:pStyle w:val="ProductList-Body"/>
      </w:pPr>
    </w:p>
    <w:p w14:paraId="3B6C2DFD" w14:textId="77777777" w:rsidR="00AA16B1" w:rsidRDefault="003E6841">
      <w:pPr>
        <w:pStyle w:val="ProductList-ClauseHeading"/>
        <w:outlineLvl w:val="3"/>
      </w:pPr>
      <w:r>
        <w:t>3.2 Zusätzliche Software</w:t>
      </w:r>
    </w:p>
    <w:tbl>
      <w:tblPr>
        <w:tblStyle w:val="PURTable"/>
        <w:tblW w:w="0" w:type="dxa"/>
        <w:tblLook w:val="04A0" w:firstRow="1" w:lastRow="0" w:firstColumn="1" w:lastColumn="0" w:noHBand="0" w:noVBand="1"/>
      </w:tblPr>
      <w:tblGrid>
        <w:gridCol w:w="3642"/>
        <w:gridCol w:w="3574"/>
        <w:gridCol w:w="3574"/>
      </w:tblGrid>
      <w:tr w:rsidR="00AA16B1" w14:paraId="008BF30A"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402D19AD" w14:textId="77777777" w:rsidR="00AA16B1" w:rsidRDefault="003E6841">
            <w:pPr>
              <w:pStyle w:val="ProductList-TableBody"/>
            </w:pPr>
            <w:r>
              <w:t>Kunden-Software</w:t>
            </w:r>
          </w:p>
        </w:tc>
        <w:tc>
          <w:tcPr>
            <w:tcW w:w="4040" w:type="dxa"/>
            <w:tcBorders>
              <w:top w:val="single" w:sz="18" w:space="0" w:color="0072C6"/>
              <w:left w:val="single" w:sz="4" w:space="0" w:color="000000"/>
              <w:bottom w:val="single" w:sz="4" w:space="0" w:color="000000"/>
              <w:right w:val="single" w:sz="4" w:space="0" w:color="000000"/>
            </w:tcBorders>
          </w:tcPr>
          <w:p w14:paraId="1D3EE8BA" w14:textId="77777777" w:rsidR="00AA16B1" w:rsidRDefault="00AA16B1">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14:paraId="1172EA1C" w14:textId="77777777" w:rsidR="00AA16B1" w:rsidRDefault="00AA16B1">
            <w:pPr>
              <w:pStyle w:val="ProductList-TableBody"/>
            </w:pPr>
          </w:p>
        </w:tc>
      </w:tr>
    </w:tbl>
    <w:p w14:paraId="13F78952" w14:textId="77777777" w:rsidR="00AA16B1" w:rsidRDefault="003E6841">
      <w:pPr>
        <w:pStyle w:val="ProductList-Offering1SubSection"/>
        <w:outlineLvl w:val="2"/>
      </w:pPr>
      <w:bookmarkStart w:id="65" w:name="_Sec866"/>
      <w:r>
        <w:t>4. Software Assurance</w:t>
      </w:r>
      <w:bookmarkEnd w:id="65"/>
    </w:p>
    <w:tbl>
      <w:tblPr>
        <w:tblStyle w:val="PURTable"/>
        <w:tblW w:w="0" w:type="dxa"/>
        <w:tblLook w:val="04A0" w:firstRow="1" w:lastRow="0" w:firstColumn="1" w:lastColumn="0" w:noHBand="0" w:noVBand="1"/>
      </w:tblPr>
      <w:tblGrid>
        <w:gridCol w:w="3575"/>
        <w:gridCol w:w="3659"/>
        <w:gridCol w:w="3556"/>
      </w:tblGrid>
      <w:tr w:rsidR="00AA16B1" w14:paraId="51C389B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1A5BDB98" w14:textId="77777777" w:rsidR="00AA16B1" w:rsidRDefault="003E6841">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51041C2A" w14:textId="77777777" w:rsidR="00AA16B1" w:rsidRDefault="003E6841">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5B95376" w14:textId="77777777" w:rsidR="00AA16B1" w:rsidRDefault="003E6841">
            <w:pPr>
              <w:pStyle w:val="ProductList-TableBody"/>
            </w:pPr>
            <w:r>
              <w:rPr>
                <w:color w:val="404040"/>
              </w:rPr>
              <w:t>Failoverrechte: n. z.</w:t>
            </w:r>
          </w:p>
        </w:tc>
      </w:tr>
      <w:tr w:rsidR="00AA16B1" w14:paraId="455E0C6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58725FE" w14:textId="77777777" w:rsidR="00AA16B1" w:rsidRDefault="003E6841">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CC96C6C" w14:textId="77777777" w:rsidR="00AA16B1" w:rsidRDefault="003E6841">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6513B56" w14:textId="77777777" w:rsidR="00AA16B1" w:rsidRDefault="003E6841">
            <w:pPr>
              <w:pStyle w:val="ProductList-TableBody"/>
            </w:pPr>
            <w:r>
              <w:rPr>
                <w:color w:val="404040"/>
              </w:rPr>
              <w:t>Roamingrechte: n. z.</w:t>
            </w:r>
          </w:p>
        </w:tc>
      </w:tr>
      <w:tr w:rsidR="00AA16B1" w14:paraId="374EE1C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40E0A01" w14:textId="77777777" w:rsidR="00AA16B1" w:rsidRDefault="003E6841">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9A2B29C" w14:textId="77777777" w:rsidR="00AA16B1" w:rsidRDefault="003E6841">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1AAFA3E" w14:textId="77777777" w:rsidR="00AA16B1" w:rsidRDefault="00AA16B1">
            <w:pPr>
              <w:pStyle w:val="ProductList-TableBody"/>
            </w:pPr>
          </w:p>
        </w:tc>
      </w:tr>
    </w:tbl>
    <w:p w14:paraId="6837A305" w14:textId="77777777" w:rsidR="00AA16B1" w:rsidRDefault="00AA16B1">
      <w:pPr>
        <w:pStyle w:val="ProductList-Body"/>
        <w:jc w:val="right"/>
      </w:pPr>
    </w:p>
    <w:tbl>
      <w:tblPr>
        <w:tblStyle w:val="PURTable"/>
        <w:tblW w:w="0" w:type="dxa"/>
        <w:tblLook w:val="04A0" w:firstRow="1" w:lastRow="0" w:firstColumn="1" w:lastColumn="0" w:noHBand="0" w:noVBand="1"/>
      </w:tblPr>
      <w:tblGrid>
        <w:gridCol w:w="10800"/>
      </w:tblGrid>
      <w:tr w:rsidR="00AA16B1" w14:paraId="7ADD8BA7"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3975E4F6"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20438127" w14:textId="77777777" w:rsidR="00AA16B1" w:rsidRDefault="00AA16B1">
      <w:pPr>
        <w:pStyle w:val="ProductList-Body"/>
      </w:pPr>
    </w:p>
    <w:p w14:paraId="58BE75D4" w14:textId="77777777" w:rsidR="00AA16B1" w:rsidRDefault="003E6841">
      <w:pPr>
        <w:pStyle w:val="ProductList-OfferingGroupHeading"/>
        <w:outlineLvl w:val="1"/>
      </w:pPr>
      <w:bookmarkStart w:id="66" w:name="_Sec608"/>
      <w:r>
        <w:t>Microsoft Dynamics</w:t>
      </w:r>
      <w:bookmarkEnd w:id="66"/>
      <w:r>
        <w:fldChar w:fldCharType="begin"/>
      </w:r>
      <w:r>
        <w:instrText xml:space="preserve"> TC "</w:instrText>
      </w:r>
      <w:bookmarkStart w:id="67" w:name="_Toc478637371"/>
      <w:r>
        <w:instrText>Microsoft Dynamics</w:instrText>
      </w:r>
      <w:bookmarkEnd w:id="67"/>
      <w:r>
        <w:instrText>" \l 2</w:instrText>
      </w:r>
      <w:r>
        <w:fldChar w:fldCharType="end"/>
      </w:r>
    </w:p>
    <w:p w14:paraId="1DBB3CDB" w14:textId="77777777" w:rsidR="00AA16B1" w:rsidRDefault="003E6841">
      <w:pPr>
        <w:pStyle w:val="ProductList-Offering2HeadingNoBorder"/>
        <w:outlineLvl w:val="2"/>
      </w:pPr>
      <w:bookmarkStart w:id="68" w:name="_Sec610"/>
      <w:r>
        <w:t>Microsoft Dynamics 365 On-premises</w:t>
      </w:r>
      <w:bookmarkEnd w:id="68"/>
      <w:r>
        <w:fldChar w:fldCharType="begin"/>
      </w:r>
      <w:r>
        <w:instrText xml:space="preserve"> TC "</w:instrText>
      </w:r>
      <w:bookmarkStart w:id="69" w:name="_Toc478637372"/>
      <w:r>
        <w:instrText>Microsoft Dynamics 365 On-premises</w:instrText>
      </w:r>
      <w:bookmarkEnd w:id="69"/>
      <w:r>
        <w:instrText>" \l 3</w:instrText>
      </w:r>
      <w:r>
        <w:fldChar w:fldCharType="end"/>
      </w:r>
    </w:p>
    <w:p w14:paraId="331A542F" w14:textId="77777777" w:rsidR="00AA16B1" w:rsidRDefault="003E6841">
      <w:pPr>
        <w:pStyle w:val="ProductList-Offering1SubSection"/>
        <w:outlineLvl w:val="3"/>
      </w:pPr>
      <w:bookmarkStart w:id="70" w:name="_Sec679"/>
      <w:r>
        <w:t>1. Programmverfügbarkeit</w:t>
      </w:r>
      <w:bookmarkEnd w:id="70"/>
    </w:p>
    <w:tbl>
      <w:tblPr>
        <w:tblStyle w:val="PURTable"/>
        <w:tblW w:w="0" w:type="dxa"/>
        <w:tblLook w:val="04A0" w:firstRow="1" w:lastRow="0" w:firstColumn="1" w:lastColumn="0" w:noHBand="0" w:noVBand="1"/>
      </w:tblPr>
      <w:tblGrid>
        <w:gridCol w:w="4029"/>
        <w:gridCol w:w="615"/>
        <w:gridCol w:w="607"/>
        <w:gridCol w:w="612"/>
        <w:gridCol w:w="607"/>
        <w:gridCol w:w="610"/>
        <w:gridCol w:w="612"/>
        <w:gridCol w:w="615"/>
        <w:gridCol w:w="634"/>
        <w:gridCol w:w="619"/>
        <w:gridCol w:w="613"/>
        <w:gridCol w:w="611"/>
      </w:tblGrid>
      <w:tr w:rsidR="00AA16B1" w14:paraId="5E6D4B80"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141C5283" w14:textId="77777777" w:rsidR="00AA16B1" w:rsidRDefault="003E6841">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D96315A" w14:textId="77777777" w:rsidR="00AA16B1" w:rsidRDefault="003E6841">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5F0014B" w14:textId="77777777" w:rsidR="00AA16B1" w:rsidRDefault="003E6841">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36E6B8C" w14:textId="77777777" w:rsidR="00AA16B1" w:rsidRDefault="003E6841">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E209068" w14:textId="77777777" w:rsidR="00AA16B1" w:rsidRDefault="003E6841">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250C89E" w14:textId="77777777" w:rsidR="00AA16B1" w:rsidRDefault="003E6841">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02CF8E9" w14:textId="77777777" w:rsidR="00AA16B1" w:rsidRDefault="003E6841">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8560699" w14:textId="77777777" w:rsidR="00AA16B1" w:rsidRDefault="003E6841">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747E10A" w14:textId="77777777" w:rsidR="00AA16B1" w:rsidRDefault="003E6841">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B912515" w14:textId="77777777" w:rsidR="00AA16B1" w:rsidRDefault="003E6841">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A48786A" w14:textId="77777777" w:rsidR="00AA16B1" w:rsidRDefault="003E6841">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9402F8E" w14:textId="77777777" w:rsidR="00AA16B1" w:rsidRDefault="003E6841">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A16B1" w14:paraId="7AAA36FF" w14:textId="77777777">
        <w:tc>
          <w:tcPr>
            <w:tcW w:w="4160" w:type="dxa"/>
            <w:tcBorders>
              <w:top w:val="single" w:sz="6" w:space="0" w:color="FFFFFF"/>
              <w:left w:val="none" w:sz="4" w:space="0" w:color="6E6E6E"/>
              <w:bottom w:val="dashed" w:sz="4" w:space="0" w:color="BFBFBF"/>
              <w:right w:val="none" w:sz="4" w:space="0" w:color="6E6E6E"/>
            </w:tcBorders>
          </w:tcPr>
          <w:p w14:paraId="21F66370" w14:textId="77777777" w:rsidR="00AA16B1" w:rsidRDefault="003E6841">
            <w:pPr>
              <w:pStyle w:val="ProductList-TableBody"/>
            </w:pPr>
            <w:r>
              <w:t>Microsoft Dynamics 365 für Team Members On-premises CAL</w:t>
            </w:r>
            <w:r>
              <w:fldChar w:fldCharType="begin"/>
            </w:r>
            <w:r>
              <w:instrText xml:space="preserve"> XE "Microsoft Dynamics 365 für Team Members On-premises CAL" </w:instrText>
            </w:r>
            <w:r>
              <w:fldChar w:fldCharType="end"/>
            </w:r>
            <w:r>
              <w:t xml:space="preserve"> (Gerät und Nutzer)</w:t>
            </w:r>
          </w:p>
        </w:tc>
        <w:tc>
          <w:tcPr>
            <w:tcW w:w="620" w:type="dxa"/>
            <w:tcBorders>
              <w:top w:val="single" w:sz="6" w:space="0" w:color="FFFFFF"/>
              <w:left w:val="none" w:sz="4" w:space="0" w:color="6E6E6E"/>
              <w:bottom w:val="dashed" w:sz="4" w:space="0" w:color="BFBFBF"/>
              <w:right w:val="none" w:sz="4" w:space="0" w:color="6E6E6E"/>
            </w:tcBorders>
          </w:tcPr>
          <w:p w14:paraId="045195C9" w14:textId="77777777" w:rsidR="00AA16B1" w:rsidRDefault="003E6841">
            <w:pPr>
              <w:pStyle w:val="ProductList-TableBody"/>
              <w:jc w:val="center"/>
            </w:pPr>
            <w:r>
              <w:rPr>
                <w:color w:val="000000"/>
              </w:rPr>
              <w:t>12/16</w:t>
            </w:r>
          </w:p>
        </w:tc>
        <w:tc>
          <w:tcPr>
            <w:tcW w:w="620" w:type="dxa"/>
            <w:tcBorders>
              <w:top w:val="single" w:sz="6" w:space="0" w:color="FFFFFF"/>
              <w:left w:val="none" w:sz="4" w:space="0" w:color="6E6E6E"/>
              <w:bottom w:val="dashed" w:sz="4" w:space="0" w:color="BFBFBF"/>
              <w:right w:val="none" w:sz="4" w:space="0" w:color="6E6E6E"/>
            </w:tcBorders>
          </w:tcPr>
          <w:p w14:paraId="48EBE82E" w14:textId="77777777" w:rsidR="00AA16B1" w:rsidRDefault="003E6841">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14:paraId="1D371457" w14:textId="77777777" w:rsidR="00AA16B1" w:rsidRDefault="003E6841">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14:paraId="65140919" w14:textId="77777777" w:rsidR="00AA16B1" w:rsidRDefault="003E6841">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CADE676"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66F29AA"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19E2EB5"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C72A854"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5B0586F"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93D83D4"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7F705E7"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1F1E9B5C" w14:textId="77777777">
        <w:tc>
          <w:tcPr>
            <w:tcW w:w="4160" w:type="dxa"/>
            <w:tcBorders>
              <w:top w:val="dashed" w:sz="4" w:space="0" w:color="BFBFBF"/>
              <w:left w:val="none" w:sz="4" w:space="0" w:color="6E6E6E"/>
              <w:bottom w:val="dashed" w:sz="4" w:space="0" w:color="BFBFBF"/>
              <w:right w:val="none" w:sz="4" w:space="0" w:color="6E6E6E"/>
            </w:tcBorders>
          </w:tcPr>
          <w:p w14:paraId="6F0CCACC" w14:textId="77777777" w:rsidR="00AA16B1" w:rsidRDefault="003E6841">
            <w:pPr>
              <w:pStyle w:val="ProductList-TableBody"/>
            </w:pPr>
            <w:r>
              <w:lastRenderedPageBreak/>
              <w:t xml:space="preserve">Microsoft Dynamics 365 für Customer Service On-premises CAL </w:t>
            </w:r>
            <w:r>
              <w:fldChar w:fldCharType="begin"/>
            </w:r>
            <w:r>
              <w:instrText xml:space="preserve"> XE "Microsoft Dynamics 365 für Customer Service On-premises CAL " </w:instrText>
            </w:r>
            <w:r>
              <w:fldChar w:fldCharType="end"/>
            </w:r>
            <w:r>
              <w:t>(Gerät und Nutzer)</w:t>
            </w:r>
          </w:p>
        </w:tc>
        <w:tc>
          <w:tcPr>
            <w:tcW w:w="620" w:type="dxa"/>
            <w:tcBorders>
              <w:top w:val="dashed" w:sz="4" w:space="0" w:color="BFBFBF"/>
              <w:left w:val="none" w:sz="4" w:space="0" w:color="6E6E6E"/>
              <w:bottom w:val="dashed" w:sz="4" w:space="0" w:color="BFBFBF"/>
              <w:right w:val="none" w:sz="4" w:space="0" w:color="6E6E6E"/>
            </w:tcBorders>
          </w:tcPr>
          <w:p w14:paraId="58CCDF2E" w14:textId="77777777" w:rsidR="00AA16B1" w:rsidRDefault="003E6841">
            <w:pPr>
              <w:pStyle w:val="ProductList-TableBody"/>
              <w:jc w:val="center"/>
            </w:pPr>
            <w:r>
              <w:rPr>
                <w:color w:val="000000"/>
              </w:rPr>
              <w:t>12/16</w:t>
            </w:r>
          </w:p>
        </w:tc>
        <w:tc>
          <w:tcPr>
            <w:tcW w:w="620" w:type="dxa"/>
            <w:tcBorders>
              <w:top w:val="dashed" w:sz="4" w:space="0" w:color="BFBFBF"/>
              <w:left w:val="none" w:sz="4" w:space="0" w:color="6E6E6E"/>
              <w:bottom w:val="dashed" w:sz="4" w:space="0" w:color="BFBFBF"/>
              <w:right w:val="none" w:sz="4" w:space="0" w:color="6E6E6E"/>
            </w:tcBorders>
          </w:tcPr>
          <w:p w14:paraId="469AD747" w14:textId="77777777" w:rsidR="00AA16B1" w:rsidRDefault="003E6841">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3D41AA64" w14:textId="77777777" w:rsidR="00AA16B1" w:rsidRDefault="003E6841">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1B3291E0" w14:textId="77777777" w:rsidR="00AA16B1" w:rsidRDefault="003E6841">
            <w:pPr>
              <w:pStyle w:val="ProductList-TableBody"/>
              <w:jc w:val="center"/>
            </w:pPr>
            <w: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E130627"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AE006D2"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F727B7C"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5F80BAE"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7E4DE90"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23B17AC"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00807C4"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12ECFACC" w14:textId="77777777">
        <w:tc>
          <w:tcPr>
            <w:tcW w:w="4160" w:type="dxa"/>
            <w:tcBorders>
              <w:top w:val="dashed" w:sz="4" w:space="0" w:color="BFBFBF"/>
              <w:left w:val="none" w:sz="4" w:space="0" w:color="6E6E6E"/>
              <w:bottom w:val="none" w:sz="4" w:space="0" w:color="BFBFBF"/>
              <w:right w:val="none" w:sz="4" w:space="0" w:color="6E6E6E"/>
            </w:tcBorders>
          </w:tcPr>
          <w:p w14:paraId="743AD1E4" w14:textId="77777777" w:rsidR="00AA16B1" w:rsidRDefault="003E6841">
            <w:pPr>
              <w:pStyle w:val="ProductList-TableBody"/>
            </w:pPr>
            <w:r>
              <w:t>Microsoft Dynamics 365 für Sales On-premises CAL</w:t>
            </w:r>
            <w:r>
              <w:fldChar w:fldCharType="begin"/>
            </w:r>
            <w:r>
              <w:instrText xml:space="preserve"> XE "Microsoft Dynamics 365 für Sales On-premises CAL" </w:instrText>
            </w:r>
            <w:r>
              <w:fldChar w:fldCharType="end"/>
            </w:r>
            <w:r>
              <w:t xml:space="preserve"> (Gerät und Nutzer)</w:t>
            </w:r>
          </w:p>
        </w:tc>
        <w:tc>
          <w:tcPr>
            <w:tcW w:w="620" w:type="dxa"/>
            <w:tcBorders>
              <w:top w:val="dashed" w:sz="4" w:space="0" w:color="BFBFBF"/>
              <w:left w:val="none" w:sz="4" w:space="0" w:color="6E6E6E"/>
              <w:bottom w:val="none" w:sz="4" w:space="0" w:color="BFBFBF"/>
              <w:right w:val="none" w:sz="4" w:space="0" w:color="6E6E6E"/>
            </w:tcBorders>
          </w:tcPr>
          <w:p w14:paraId="0F92FDE2" w14:textId="77777777" w:rsidR="00AA16B1" w:rsidRDefault="003E6841">
            <w:pPr>
              <w:pStyle w:val="ProductList-TableBody"/>
              <w:jc w:val="center"/>
            </w:pPr>
            <w:r>
              <w:rPr>
                <w:color w:val="000000"/>
              </w:rPr>
              <w:t>12/16</w:t>
            </w:r>
          </w:p>
        </w:tc>
        <w:tc>
          <w:tcPr>
            <w:tcW w:w="620" w:type="dxa"/>
            <w:tcBorders>
              <w:top w:val="dashed" w:sz="4" w:space="0" w:color="BFBFBF"/>
              <w:left w:val="none" w:sz="4" w:space="0" w:color="6E6E6E"/>
              <w:bottom w:val="none" w:sz="4" w:space="0" w:color="BFBFBF"/>
              <w:right w:val="none" w:sz="4" w:space="0" w:color="6E6E6E"/>
            </w:tcBorders>
          </w:tcPr>
          <w:p w14:paraId="152289DE" w14:textId="77777777" w:rsidR="00AA16B1" w:rsidRDefault="003E6841">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14:paraId="690FB70E" w14:textId="77777777" w:rsidR="00AA16B1" w:rsidRDefault="003E6841">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14:paraId="1AEE70C6" w14:textId="77777777" w:rsidR="00AA16B1" w:rsidRDefault="003E6841">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86929DB"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5778CCE"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66170EF"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3366035"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815B3DD"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3A1DA42"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33EFFED"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14:paraId="285E1377" w14:textId="77777777" w:rsidR="00AA16B1" w:rsidRDefault="003E6841">
      <w:pPr>
        <w:pStyle w:val="ProductList-Offering1SubSection"/>
        <w:outlineLvl w:val="3"/>
      </w:pPr>
      <w:bookmarkStart w:id="71" w:name="_Sec735"/>
      <w:r>
        <w:t>2. Produktbedingungen</w:t>
      </w:r>
      <w:bookmarkEnd w:id="71"/>
    </w:p>
    <w:tbl>
      <w:tblPr>
        <w:tblStyle w:val="PURTable"/>
        <w:tblW w:w="0" w:type="dxa"/>
        <w:tblLook w:val="04A0" w:firstRow="1" w:lastRow="0" w:firstColumn="1" w:lastColumn="0" w:noHBand="0" w:noVBand="1"/>
      </w:tblPr>
      <w:tblGrid>
        <w:gridCol w:w="3641"/>
        <w:gridCol w:w="3578"/>
        <w:gridCol w:w="3571"/>
      </w:tblGrid>
      <w:tr w:rsidR="00AA16B1" w14:paraId="51D4A4DD"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C1D8E47" w14:textId="77777777" w:rsidR="00AA16B1" w:rsidRDefault="003E6841">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Microsoft Dynamics CRM 2016</w:t>
            </w:r>
            <w:r>
              <w:fldChar w:fldCharType="begin"/>
            </w:r>
            <w:r>
              <w:instrText xml:space="preserve"> XE "Microsoft Dynamics CRM 2016" </w:instrText>
            </w:r>
            <w:r>
              <w:fldChar w:fldCharType="end"/>
            </w:r>
            <w:r>
              <w:t xml:space="preserve"> (12/15), Microsoft Dynamics CRM 2015</w:t>
            </w:r>
            <w:r>
              <w:fldChar w:fldCharType="begin"/>
            </w:r>
            <w:r>
              <w:instrText xml:space="preserve"> XE "Microsoft Dynamics CRM 2015" </w:instrText>
            </w:r>
            <w:r>
              <w:fldChar w:fldCharType="end"/>
            </w:r>
            <w:r>
              <w:t xml:space="preserve"> (12/14)</w:t>
            </w:r>
          </w:p>
        </w:tc>
        <w:tc>
          <w:tcPr>
            <w:tcW w:w="4040" w:type="dxa"/>
            <w:tcBorders>
              <w:top w:val="single" w:sz="18" w:space="0" w:color="00188F"/>
              <w:left w:val="single" w:sz="4" w:space="0" w:color="000000"/>
              <w:bottom w:val="single" w:sz="4" w:space="0" w:color="000000"/>
              <w:right w:val="single" w:sz="4" w:space="0" w:color="000000"/>
            </w:tcBorders>
          </w:tcPr>
          <w:p w14:paraId="54E80FA9" w14:textId="77777777" w:rsidR="00AA16B1" w:rsidRDefault="003E6841">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65ADA660" w14:textId="77777777" w:rsidR="00AA16B1" w:rsidRDefault="003E6841">
            <w:pPr>
              <w:pStyle w:val="ProductList-TableBody"/>
            </w:pPr>
            <w:r>
              <w:rPr>
                <w:color w:val="404040"/>
              </w:rPr>
              <w:t>Down-Editionen: n. z.</w:t>
            </w:r>
          </w:p>
        </w:tc>
      </w:tr>
      <w:tr w:rsidR="00AA16B1" w14:paraId="564ECAE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5C59304" w14:textId="77777777" w:rsidR="00AA16B1" w:rsidRDefault="003E6841">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7A5ED66" w14:textId="77777777" w:rsidR="00AA16B1" w:rsidRDefault="003E6841">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63913FF0" w14:textId="77777777" w:rsidR="00AA16B1" w:rsidRDefault="003E6841">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AA16B1" w14:paraId="5304B0F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7C9FAC6" w14:textId="77777777" w:rsidR="00AA16B1" w:rsidRDefault="003E6841">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tcPr>
          <w:p w14:paraId="0AA63A07" w14:textId="77777777" w:rsidR="00AA16B1" w:rsidRDefault="003E6841">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60CC595" w14:textId="77777777" w:rsidR="00AA16B1" w:rsidRDefault="003E6841">
            <w:pPr>
              <w:pStyle w:val="ProductList-TableBody"/>
            </w:pPr>
            <w:r>
              <w:rPr>
                <w:color w:val="404040"/>
              </w:rPr>
              <w:t>Zur Verringerung berechtigt: n. z.</w:t>
            </w:r>
          </w:p>
        </w:tc>
      </w:tr>
      <w:tr w:rsidR="00AA16B1" w14:paraId="13926CE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60579F2" w14:textId="77777777" w:rsidR="00AA16B1" w:rsidRDefault="003E6841">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B243C0A" w14:textId="77777777" w:rsidR="00AA16B1" w:rsidRDefault="003E6841">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82020AD" w14:textId="77777777" w:rsidR="00AA16B1" w:rsidRDefault="003E6841">
            <w:pPr>
              <w:pStyle w:val="ProductList-TableBody"/>
            </w:pPr>
            <w:r>
              <w:rPr>
                <w:color w:val="404040"/>
              </w:rPr>
              <w:t>True-up-berechtigt: n. z.</w:t>
            </w:r>
          </w:p>
        </w:tc>
      </w:tr>
      <w:tr w:rsidR="00AA16B1" w14:paraId="5650C80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368D4DF" w14:textId="77777777" w:rsidR="00AA16B1" w:rsidRDefault="003E6841">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7BB71FD" w14:textId="77777777" w:rsidR="00AA16B1" w:rsidRDefault="00AA16B1">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D10BDDF" w14:textId="77777777" w:rsidR="00AA16B1" w:rsidRDefault="00AA16B1">
            <w:pPr>
              <w:pStyle w:val="ProductList-TableBody"/>
            </w:pPr>
          </w:p>
        </w:tc>
      </w:tr>
    </w:tbl>
    <w:p w14:paraId="7415F72D" w14:textId="77777777" w:rsidR="00AA16B1" w:rsidRDefault="003E6841">
      <w:pPr>
        <w:pStyle w:val="ProductList-Offering1SubSection"/>
        <w:outlineLvl w:val="3"/>
      </w:pPr>
      <w:bookmarkStart w:id="72" w:name="_Sec790"/>
      <w:r>
        <w:t>3. Nutzungsrechte</w:t>
      </w:r>
      <w:bookmarkEnd w:id="72"/>
    </w:p>
    <w:tbl>
      <w:tblPr>
        <w:tblStyle w:val="PURTable"/>
        <w:tblW w:w="0" w:type="dxa"/>
        <w:tblLook w:val="04A0" w:firstRow="1" w:lastRow="0" w:firstColumn="1" w:lastColumn="0" w:noHBand="0" w:noVBand="1"/>
      </w:tblPr>
      <w:tblGrid>
        <w:gridCol w:w="3694"/>
        <w:gridCol w:w="3592"/>
        <w:gridCol w:w="3504"/>
      </w:tblGrid>
      <w:tr w:rsidR="00AA16B1" w14:paraId="67664412"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09B85C42" w14:textId="77777777" w:rsidR="00AA16B1" w:rsidRDefault="003E6841">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tcPr>
          <w:p w14:paraId="00B7FA77" w14:textId="77777777" w:rsidR="00AA16B1" w:rsidRDefault="003E6841">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tcPr>
          <w:p w14:paraId="2D105A55" w14:textId="77777777" w:rsidR="00AA16B1" w:rsidRDefault="003E6841">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alle Editionen</w:t>
            </w:r>
          </w:p>
        </w:tc>
      </w:tr>
      <w:tr w:rsidR="00AA16B1" w14:paraId="4D426E38" w14:textId="77777777">
        <w:tc>
          <w:tcPr>
            <w:tcW w:w="4040" w:type="dxa"/>
            <w:tcBorders>
              <w:top w:val="single" w:sz="4" w:space="0" w:color="000000"/>
              <w:left w:val="single" w:sz="4" w:space="0" w:color="000000"/>
              <w:bottom w:val="single" w:sz="4" w:space="0" w:color="000000"/>
              <w:right w:val="single" w:sz="4" w:space="0" w:color="000000"/>
            </w:tcBorders>
          </w:tcPr>
          <w:p w14:paraId="594E6009" w14:textId="77777777" w:rsidR="00AA16B1" w:rsidRDefault="003E6841">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tcPr>
          <w:p w14:paraId="2EC7143C" w14:textId="77777777" w:rsidR="00AA16B1" w:rsidRDefault="003E6841">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Lizenziert mit CALs, ausgenommen Zulieferer oder Agents des (i) Kunden oder seiner verbundenen Unternehmen; oder (ii) Zugriff durch Microsoft Dynamics 365 Clients</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66008E8" w14:textId="77777777" w:rsidR="00AA16B1" w:rsidRDefault="003E6841">
            <w:pPr>
              <w:pStyle w:val="ProductList-TableBody"/>
            </w:pPr>
            <w:r>
              <w:rPr>
                <w:color w:val="404040"/>
              </w:rPr>
              <w:t>Enthaltene Technologien: n. z.</w:t>
            </w:r>
          </w:p>
        </w:tc>
      </w:tr>
      <w:tr w:rsidR="00AA16B1" w14:paraId="708DE84B" w14:textId="77777777">
        <w:tc>
          <w:tcPr>
            <w:tcW w:w="4040" w:type="dxa"/>
            <w:tcBorders>
              <w:top w:val="single" w:sz="4" w:space="0" w:color="000000"/>
              <w:left w:val="single" w:sz="4" w:space="0" w:color="000000"/>
              <w:bottom w:val="single" w:sz="4" w:space="0" w:color="000000"/>
              <w:right w:val="single" w:sz="4" w:space="0" w:color="000000"/>
            </w:tcBorders>
          </w:tcPr>
          <w:p w14:paraId="088B2E31" w14:textId="77777777" w:rsidR="00AA16B1" w:rsidRDefault="003E6841">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r>
              <w:t xml:space="preserve">, </w:t>
            </w:r>
            <w:hyperlink w:anchor="_Sec537">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E77CB17" w14:textId="77777777" w:rsidR="00AA16B1" w:rsidRDefault="00AA16B1">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4B72186" w14:textId="77777777" w:rsidR="00AA16B1" w:rsidRDefault="00AA16B1">
            <w:pPr>
              <w:pStyle w:val="ProductList-TableBody"/>
            </w:pPr>
          </w:p>
        </w:tc>
      </w:tr>
    </w:tbl>
    <w:p w14:paraId="0F15848D" w14:textId="77777777" w:rsidR="00AA16B1" w:rsidRDefault="00AA16B1">
      <w:pPr>
        <w:pStyle w:val="ProductList-Body"/>
      </w:pPr>
    </w:p>
    <w:p w14:paraId="478AE013" w14:textId="77777777" w:rsidR="00AA16B1" w:rsidRDefault="003E6841">
      <w:pPr>
        <w:pStyle w:val="ProductList-ClauseHeading"/>
        <w:outlineLvl w:val="4"/>
      </w:pPr>
      <w:r>
        <w:t>3.1 Microsoft Dynamics 365 für Team Members On-premises CAL Server Software Access</w:t>
      </w:r>
    </w:p>
    <w:p w14:paraId="35C3245A" w14:textId="77777777" w:rsidR="00AA16B1" w:rsidRDefault="003E6841">
      <w:pPr>
        <w:pStyle w:val="ProductList-Body"/>
      </w:pPr>
      <w:r>
        <w:t>Zugriff auf Serversoftware für Nutzung durch Team Members.</w:t>
      </w:r>
    </w:p>
    <w:tbl>
      <w:tblPr>
        <w:tblStyle w:val="PURTable"/>
        <w:tblW w:w="0" w:type="dxa"/>
        <w:tblLook w:val="04A0" w:firstRow="1" w:lastRow="0" w:firstColumn="1" w:lastColumn="0" w:noHBand="0" w:noVBand="1"/>
      </w:tblPr>
      <w:tblGrid>
        <w:gridCol w:w="3615"/>
        <w:gridCol w:w="3585"/>
        <w:gridCol w:w="3590"/>
      </w:tblGrid>
      <w:tr w:rsidR="00AA16B1" w14:paraId="1D86C19B"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1A56564E" w14:textId="77777777" w:rsidR="00AA16B1" w:rsidRDefault="003E6841">
            <w:pPr>
              <w:pStyle w:val="ProductList-TableBody"/>
            </w:pPr>
            <w:r>
              <w:t>Zugriffslizenz</w:t>
            </w:r>
          </w:p>
        </w:tc>
        <w:tc>
          <w:tcPr>
            <w:tcW w:w="4040" w:type="dxa"/>
            <w:tcBorders>
              <w:top w:val="single" w:sz="18" w:space="0" w:color="0072C6"/>
              <w:left w:val="single" w:sz="4" w:space="0" w:color="000000"/>
              <w:bottom w:val="single" w:sz="4" w:space="0" w:color="000000"/>
              <w:right w:val="none" w:sz="4" w:space="0" w:color="000000"/>
            </w:tcBorders>
          </w:tcPr>
          <w:p w14:paraId="7D39BE5B" w14:textId="77777777" w:rsidR="00AA16B1" w:rsidRDefault="003E6841">
            <w:pPr>
              <w:pStyle w:val="ProductList-TableBody"/>
            </w:pPr>
            <w:r>
              <w:t>Microsoft Dynamics 365 für Team Members On-premises CAL (Gerät und Nutzer)</w:t>
            </w:r>
          </w:p>
        </w:tc>
        <w:tc>
          <w:tcPr>
            <w:tcW w:w="4040" w:type="dxa"/>
            <w:tcBorders>
              <w:top w:val="single" w:sz="18" w:space="0" w:color="0072C6"/>
              <w:left w:val="none" w:sz="4" w:space="0" w:color="000000"/>
              <w:bottom w:val="single" w:sz="4" w:space="0" w:color="000000"/>
              <w:right w:val="single" w:sz="4" w:space="0" w:color="000000"/>
            </w:tcBorders>
          </w:tcPr>
          <w:p w14:paraId="2B48A8F6" w14:textId="77777777" w:rsidR="00AA16B1" w:rsidRDefault="003E6841">
            <w:pPr>
              <w:pStyle w:val="ProductList-TableBody"/>
            </w:pPr>
            <w:r>
              <w:t>Microsoft Dynamics 365 für Team Members, Enterprise Edition</w:t>
            </w:r>
            <w:r>
              <w:fldChar w:fldCharType="begin"/>
            </w:r>
            <w:r>
              <w:instrText xml:space="preserve"> XE "Microsoft Dynamics 365 für Team Members, Enterprise Edition" </w:instrText>
            </w:r>
            <w:r>
              <w:fldChar w:fldCharType="end"/>
            </w:r>
            <w:r>
              <w:t xml:space="preserve"> (Nutzer-AL)</w:t>
            </w:r>
          </w:p>
        </w:tc>
      </w:tr>
    </w:tbl>
    <w:p w14:paraId="55BE21C9" w14:textId="77777777" w:rsidR="00AA16B1" w:rsidRDefault="00AA16B1">
      <w:pPr>
        <w:pStyle w:val="ProductList-Body"/>
      </w:pPr>
    </w:p>
    <w:p w14:paraId="7A230AFC" w14:textId="77777777" w:rsidR="00AA16B1" w:rsidRDefault="003E6841">
      <w:pPr>
        <w:pStyle w:val="ProductList-ClauseHeading"/>
        <w:outlineLvl w:val="4"/>
      </w:pPr>
      <w:r>
        <w:t>3.2 Microsoft Dynamics 365 für Sales On-premises CAL Server Software Access</w:t>
      </w:r>
    </w:p>
    <w:p w14:paraId="2D696620" w14:textId="77777777" w:rsidR="00AA16B1" w:rsidRDefault="003E6841">
      <w:pPr>
        <w:pStyle w:val="ProductList-Body"/>
      </w:pPr>
      <w:r>
        <w:t>Zugriff auf Serversoftware für Nutzung durch Sales.</w:t>
      </w:r>
    </w:p>
    <w:tbl>
      <w:tblPr>
        <w:tblStyle w:val="PURTable"/>
        <w:tblW w:w="0" w:type="dxa"/>
        <w:tblLook w:val="04A0" w:firstRow="1" w:lastRow="0" w:firstColumn="1" w:lastColumn="0" w:noHBand="0" w:noVBand="1"/>
      </w:tblPr>
      <w:tblGrid>
        <w:gridCol w:w="3604"/>
        <w:gridCol w:w="3607"/>
        <w:gridCol w:w="3579"/>
      </w:tblGrid>
      <w:tr w:rsidR="00AA16B1" w14:paraId="5474D54B"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3F7FA7C7" w14:textId="77777777" w:rsidR="00AA16B1" w:rsidRDefault="003E6841">
            <w:pPr>
              <w:pStyle w:val="ProductList-TableBody"/>
            </w:pPr>
            <w:r>
              <w:t>Zugriffslizenz</w:t>
            </w:r>
          </w:p>
        </w:tc>
        <w:tc>
          <w:tcPr>
            <w:tcW w:w="4040" w:type="dxa"/>
            <w:tcBorders>
              <w:top w:val="single" w:sz="18" w:space="0" w:color="0072C6"/>
              <w:left w:val="single" w:sz="4" w:space="0" w:color="000000"/>
              <w:bottom w:val="none" w:sz="4" w:space="0" w:color="000000"/>
              <w:right w:val="none" w:sz="4" w:space="0" w:color="000000"/>
            </w:tcBorders>
          </w:tcPr>
          <w:p w14:paraId="1F544214" w14:textId="77777777" w:rsidR="00AA16B1" w:rsidRDefault="003E6841">
            <w:pPr>
              <w:pStyle w:val="ProductList-TableBody"/>
            </w:pPr>
            <w:r>
              <w:t>Microsoft Dynamics 365 für Sales On-premises CAL (Gerät und Nutzer)</w:t>
            </w:r>
          </w:p>
        </w:tc>
        <w:tc>
          <w:tcPr>
            <w:tcW w:w="4040" w:type="dxa"/>
            <w:tcBorders>
              <w:top w:val="single" w:sz="18" w:space="0" w:color="0072C6"/>
              <w:left w:val="none" w:sz="4" w:space="0" w:color="000000"/>
              <w:bottom w:val="none" w:sz="4" w:space="0" w:color="000000"/>
              <w:right w:val="single" w:sz="4" w:space="0" w:color="000000"/>
            </w:tcBorders>
          </w:tcPr>
          <w:p w14:paraId="7E77C95C" w14:textId="77777777" w:rsidR="00AA16B1" w:rsidRDefault="003E6841">
            <w:pPr>
              <w:pStyle w:val="ProductList-TableBody"/>
            </w:pPr>
            <w:r>
              <w:t>Microsoft Dynamics 365 für Sales, Enterprise Edition</w:t>
            </w:r>
            <w:r>
              <w:fldChar w:fldCharType="begin"/>
            </w:r>
            <w:r>
              <w:instrText xml:space="preserve"> XE "Microsoft Dynamics 365 für Sales, Enterprise Edition" </w:instrText>
            </w:r>
            <w:r>
              <w:fldChar w:fldCharType="end"/>
            </w:r>
            <w:r>
              <w:t xml:space="preserve"> (Nutzer-SL)</w:t>
            </w:r>
          </w:p>
        </w:tc>
      </w:tr>
      <w:tr w:rsidR="00AA16B1" w14:paraId="04BE3F2B"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2127764A" w14:textId="77777777" w:rsidR="00AA16B1" w:rsidRDefault="00AA16B1">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01F1B8C6" w14:textId="77777777" w:rsidR="00AA16B1" w:rsidRDefault="003E6841">
            <w:pPr>
              <w:pStyle w:val="ProductList-TableBody"/>
            </w:pPr>
            <w:r>
              <w:t xml:space="preserve">Mit CAL gleichwertige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14:paraId="314A26C6" w14:textId="77777777" w:rsidR="00AA16B1" w:rsidRDefault="00AA16B1">
            <w:pPr>
              <w:pStyle w:val="ProductList-TableBody"/>
            </w:pPr>
          </w:p>
        </w:tc>
      </w:tr>
    </w:tbl>
    <w:p w14:paraId="118A18CF" w14:textId="77777777" w:rsidR="00AA16B1" w:rsidRDefault="00AA16B1">
      <w:pPr>
        <w:pStyle w:val="ProductList-Body"/>
      </w:pPr>
    </w:p>
    <w:p w14:paraId="79E67BE9" w14:textId="77777777" w:rsidR="00AA16B1" w:rsidRDefault="003E6841">
      <w:pPr>
        <w:pStyle w:val="ProductList-ClauseHeading"/>
        <w:outlineLvl w:val="4"/>
      </w:pPr>
      <w:r>
        <w:t>3.3 Microsoft Dynamics 365 für Customer Service On-premises CAL Server Software Access</w:t>
      </w:r>
    </w:p>
    <w:p w14:paraId="1A2C9B20" w14:textId="77777777" w:rsidR="00AA16B1" w:rsidRDefault="003E6841">
      <w:pPr>
        <w:pStyle w:val="ProductList-Body"/>
      </w:pPr>
      <w:r>
        <w:t>Zugriff auf Serversoftware für Nutzung durch Customer Service.</w:t>
      </w:r>
    </w:p>
    <w:tbl>
      <w:tblPr>
        <w:tblStyle w:val="PURTable"/>
        <w:tblW w:w="0" w:type="dxa"/>
        <w:tblLook w:val="04A0" w:firstRow="1" w:lastRow="0" w:firstColumn="1" w:lastColumn="0" w:noHBand="0" w:noVBand="1"/>
      </w:tblPr>
      <w:tblGrid>
        <w:gridCol w:w="3604"/>
        <w:gridCol w:w="3607"/>
        <w:gridCol w:w="3579"/>
      </w:tblGrid>
      <w:tr w:rsidR="00AA16B1" w14:paraId="60F28521"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3C47C94E" w14:textId="77777777" w:rsidR="00AA16B1" w:rsidRDefault="003E6841">
            <w:pPr>
              <w:pStyle w:val="ProductList-TableBody"/>
            </w:pPr>
            <w:r>
              <w:t>Zugriffslizenz</w:t>
            </w:r>
          </w:p>
        </w:tc>
        <w:tc>
          <w:tcPr>
            <w:tcW w:w="4040" w:type="dxa"/>
            <w:tcBorders>
              <w:top w:val="single" w:sz="18" w:space="0" w:color="0072C6"/>
              <w:left w:val="single" w:sz="4" w:space="0" w:color="000000"/>
              <w:bottom w:val="none" w:sz="4" w:space="0" w:color="000000"/>
              <w:right w:val="none" w:sz="4" w:space="0" w:color="000000"/>
            </w:tcBorders>
          </w:tcPr>
          <w:p w14:paraId="29029565" w14:textId="77777777" w:rsidR="00AA16B1" w:rsidRDefault="003E6841">
            <w:pPr>
              <w:pStyle w:val="ProductList-TableBody"/>
            </w:pPr>
            <w:r>
              <w:t>Microsoft Dynamics 365 für Customer Service On-premises CAL (Gerät und Nutzer)</w:t>
            </w:r>
          </w:p>
        </w:tc>
        <w:tc>
          <w:tcPr>
            <w:tcW w:w="4040" w:type="dxa"/>
            <w:tcBorders>
              <w:top w:val="single" w:sz="18" w:space="0" w:color="0072C6"/>
              <w:left w:val="none" w:sz="4" w:space="0" w:color="000000"/>
              <w:bottom w:val="none" w:sz="4" w:space="0" w:color="000000"/>
              <w:right w:val="single" w:sz="4" w:space="0" w:color="000000"/>
            </w:tcBorders>
          </w:tcPr>
          <w:p w14:paraId="632A1849" w14:textId="77777777" w:rsidR="00AA16B1" w:rsidRDefault="003E6841">
            <w:pPr>
              <w:pStyle w:val="ProductList-TableBody"/>
            </w:pPr>
            <w:r>
              <w:t>Microsoft Dynamics 365 für Customer Service, Enterprise Edition</w:t>
            </w:r>
            <w:r>
              <w:fldChar w:fldCharType="begin"/>
            </w:r>
            <w:r>
              <w:instrText xml:space="preserve"> XE "Microsoft Dynamics 365 für Customer Service, Enterprise Edition" </w:instrText>
            </w:r>
            <w:r>
              <w:fldChar w:fldCharType="end"/>
            </w:r>
            <w:r>
              <w:t xml:space="preserve"> (Nutzer-SL)</w:t>
            </w:r>
          </w:p>
        </w:tc>
      </w:tr>
      <w:tr w:rsidR="00AA16B1" w14:paraId="6782E088"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52EA304F" w14:textId="77777777" w:rsidR="00AA16B1" w:rsidRDefault="00AA16B1">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7D4C210F" w14:textId="77777777" w:rsidR="00AA16B1" w:rsidRDefault="003E6841">
            <w:pPr>
              <w:pStyle w:val="ProductList-TableBody"/>
            </w:pPr>
            <w:r>
              <w:t xml:space="preserve">Mit CAL gleichwertige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14:paraId="6C9D3EE6" w14:textId="77777777" w:rsidR="00AA16B1" w:rsidRDefault="00AA16B1">
            <w:pPr>
              <w:pStyle w:val="ProductList-TableBody"/>
            </w:pPr>
          </w:p>
        </w:tc>
      </w:tr>
    </w:tbl>
    <w:p w14:paraId="22ECBFAA" w14:textId="77777777" w:rsidR="00AA16B1" w:rsidRDefault="00AA16B1">
      <w:pPr>
        <w:pStyle w:val="ProductList-Body"/>
      </w:pPr>
    </w:p>
    <w:p w14:paraId="6F8192B4" w14:textId="77777777" w:rsidR="00AA16B1" w:rsidRDefault="003E6841">
      <w:pPr>
        <w:pStyle w:val="ProductList-ClauseHeading"/>
        <w:outlineLvl w:val="4"/>
      </w:pPr>
      <w:r>
        <w:t>3.4 Servernutzungsrechte für Dynamics 365 CALs</w:t>
      </w:r>
    </w:p>
    <w:p w14:paraId="58E5FB33" w14:textId="77777777" w:rsidR="00AA16B1" w:rsidRDefault="003E6841">
      <w:pPr>
        <w:pStyle w:val="ProductList-Body"/>
      </w:pPr>
      <w:r>
        <w:t>Kunden mit Microsoft Dynamics 365 CALs sind berechtigt, eine beliebige Anzahl von Kopien der Microsoft Dynamics 365 Serversoftware auf einem Server zu installieren und zu nutzen.</w:t>
      </w:r>
    </w:p>
    <w:p w14:paraId="09E2BE74" w14:textId="77777777" w:rsidR="00AA16B1" w:rsidRDefault="00AA16B1">
      <w:pPr>
        <w:pStyle w:val="ProductList-Body"/>
      </w:pPr>
    </w:p>
    <w:p w14:paraId="5AB12355" w14:textId="77777777" w:rsidR="00AA16B1" w:rsidRDefault="003E6841">
      <w:pPr>
        <w:pStyle w:val="ProductList-ClauseHeading"/>
        <w:outlineLvl w:val="4"/>
      </w:pPr>
      <w:r>
        <w:t>3.5 Berechtigung für qualifizierte Angebote</w:t>
      </w:r>
    </w:p>
    <w:p w14:paraId="58A560C0" w14:textId="77777777" w:rsidR="00AA16B1" w:rsidRDefault="003E6841">
      <w:pPr>
        <w:pStyle w:val="ProductList-Body"/>
      </w:pPr>
      <w:r>
        <w:t>Kunden, die ab 01. November 2016 einen Vertrag über Microsoft Dynamics CRM CAL-Lizenzen verlängern, sind berechtigt, Microsoft Dynamics 365 On-premises CAL-Lizenzen im Rahmen eines qualifizierten Angebots bei Vertragsverlängerungen vor dem 31. Oktober 2019 zu erwerben.</w:t>
      </w:r>
    </w:p>
    <w:p w14:paraId="5B7D7CAA" w14:textId="77777777" w:rsidR="00AA16B1" w:rsidRDefault="00AA16B1">
      <w:pPr>
        <w:pStyle w:val="ProductList-Body"/>
      </w:pPr>
    </w:p>
    <w:p w14:paraId="78247A91" w14:textId="77777777" w:rsidR="00AA16B1" w:rsidRDefault="003E6841">
      <w:pPr>
        <w:pStyle w:val="ProductList-ClauseHeading"/>
        <w:outlineLvl w:val="4"/>
      </w:pPr>
      <w:r>
        <w:t>3.6 Zusätzliche Software</w:t>
      </w:r>
    </w:p>
    <w:tbl>
      <w:tblPr>
        <w:tblStyle w:val="PURTable"/>
        <w:tblW w:w="0" w:type="dxa"/>
        <w:tblLook w:val="04A0" w:firstRow="1" w:lastRow="0" w:firstColumn="1" w:lastColumn="0" w:noHBand="0" w:noVBand="1"/>
      </w:tblPr>
      <w:tblGrid>
        <w:gridCol w:w="3566"/>
        <w:gridCol w:w="3716"/>
        <w:gridCol w:w="3508"/>
      </w:tblGrid>
      <w:tr w:rsidR="00AA16B1" w14:paraId="1ED89A3B"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2A7F13B3" w14:textId="77777777" w:rsidR="00AA16B1" w:rsidRDefault="003E6841">
            <w:pPr>
              <w:pStyle w:val="ProductList-TableBody"/>
            </w:pPr>
            <w:r>
              <w:t>MarketingPilot Connector für Microsoft Dynamics CRM (nur Workgroup Server 2016)</w:t>
            </w:r>
          </w:p>
        </w:tc>
        <w:tc>
          <w:tcPr>
            <w:tcW w:w="4040" w:type="dxa"/>
            <w:tcBorders>
              <w:top w:val="single" w:sz="18" w:space="0" w:color="0072C6"/>
              <w:left w:val="single" w:sz="4" w:space="0" w:color="000000"/>
              <w:bottom w:val="single" w:sz="4" w:space="0" w:color="000000"/>
              <w:right w:val="single" w:sz="4" w:space="0" w:color="000000"/>
            </w:tcBorders>
          </w:tcPr>
          <w:p w14:paraId="682379CA" w14:textId="77777777" w:rsidR="00AA16B1" w:rsidRDefault="003E6841">
            <w:pPr>
              <w:pStyle w:val="ProductList-TableBody"/>
            </w:pPr>
            <w:r>
              <w:t>Microsoft Dynamics CRM 2016 Best Practices Analyzer</w:t>
            </w:r>
          </w:p>
        </w:tc>
        <w:tc>
          <w:tcPr>
            <w:tcW w:w="4040" w:type="dxa"/>
            <w:tcBorders>
              <w:top w:val="single" w:sz="18" w:space="0" w:color="0072C6"/>
              <w:left w:val="single" w:sz="4" w:space="0" w:color="000000"/>
              <w:bottom w:val="single" w:sz="4" w:space="0" w:color="000000"/>
              <w:right w:val="single" w:sz="4" w:space="0" w:color="000000"/>
            </w:tcBorders>
          </w:tcPr>
          <w:p w14:paraId="34042A54" w14:textId="77777777" w:rsidR="00AA16B1" w:rsidRDefault="003E6841">
            <w:pPr>
              <w:pStyle w:val="ProductList-TableBody"/>
            </w:pPr>
            <w:r>
              <w:t>Microsoft Dynamics CRM 2016 Microsoft Office Outlook</w:t>
            </w:r>
          </w:p>
        </w:tc>
      </w:tr>
      <w:tr w:rsidR="00AA16B1" w14:paraId="2994830C" w14:textId="77777777">
        <w:tc>
          <w:tcPr>
            <w:tcW w:w="4040" w:type="dxa"/>
            <w:tcBorders>
              <w:top w:val="single" w:sz="4" w:space="0" w:color="000000"/>
              <w:left w:val="single" w:sz="4" w:space="0" w:color="000000"/>
              <w:bottom w:val="single" w:sz="4" w:space="0" w:color="000000"/>
              <w:right w:val="single" w:sz="4" w:space="0" w:color="000000"/>
            </w:tcBorders>
          </w:tcPr>
          <w:p w14:paraId="76A1885F" w14:textId="77777777" w:rsidR="00AA16B1" w:rsidRDefault="003E6841">
            <w:pPr>
              <w:pStyle w:val="ProductList-TableBody"/>
            </w:pPr>
            <w:r>
              <w:t>Microsoft Dynamics CRM 2016 Mehrsprachige Benutzeroberfläche (MUI)</w:t>
            </w:r>
          </w:p>
        </w:tc>
        <w:tc>
          <w:tcPr>
            <w:tcW w:w="4040" w:type="dxa"/>
            <w:tcBorders>
              <w:top w:val="single" w:sz="4" w:space="0" w:color="000000"/>
              <w:left w:val="single" w:sz="4" w:space="0" w:color="000000"/>
              <w:bottom w:val="single" w:sz="4" w:space="0" w:color="000000"/>
              <w:right w:val="single" w:sz="4" w:space="0" w:color="000000"/>
            </w:tcBorders>
          </w:tcPr>
          <w:p w14:paraId="2DF99488" w14:textId="77777777" w:rsidR="00AA16B1" w:rsidRDefault="003E6841">
            <w:pPr>
              <w:pStyle w:val="ProductList-TableBody"/>
            </w:pPr>
            <w:r>
              <w:t>Microsoft Dynamics CRM 2016-Berichterstellungserweiterungen</w:t>
            </w:r>
          </w:p>
        </w:tc>
        <w:tc>
          <w:tcPr>
            <w:tcW w:w="4040" w:type="dxa"/>
            <w:tcBorders>
              <w:top w:val="single" w:sz="4" w:space="0" w:color="000000"/>
              <w:left w:val="single" w:sz="4" w:space="0" w:color="000000"/>
              <w:bottom w:val="single" w:sz="4" w:space="0" w:color="000000"/>
              <w:right w:val="single" w:sz="4" w:space="0" w:color="000000"/>
            </w:tcBorders>
          </w:tcPr>
          <w:p w14:paraId="5AC3EE29" w14:textId="77777777" w:rsidR="00AA16B1" w:rsidRDefault="003E6841">
            <w:pPr>
              <w:pStyle w:val="ProductList-TableBody"/>
            </w:pPr>
            <w:r>
              <w:t>Microsoft Dynamics CRM Reporting-Erweiterungen für Microsoft Dynamics CRM 2016</w:t>
            </w:r>
          </w:p>
        </w:tc>
      </w:tr>
      <w:tr w:rsidR="00AA16B1" w14:paraId="54FFEFA9" w14:textId="77777777">
        <w:tc>
          <w:tcPr>
            <w:tcW w:w="4040" w:type="dxa"/>
            <w:tcBorders>
              <w:top w:val="single" w:sz="4" w:space="0" w:color="000000"/>
              <w:left w:val="single" w:sz="4" w:space="0" w:color="000000"/>
              <w:bottom w:val="single" w:sz="4" w:space="0" w:color="000000"/>
              <w:right w:val="single" w:sz="4" w:space="0" w:color="000000"/>
            </w:tcBorders>
          </w:tcPr>
          <w:p w14:paraId="41742945" w14:textId="77777777" w:rsidR="00AA16B1" w:rsidRDefault="003E6841">
            <w:pPr>
              <w:pStyle w:val="ProductList-TableBody"/>
            </w:pPr>
            <w:r>
              <w:t>Microsoft Dynamics CRM für unterstützte Geräte</w:t>
            </w:r>
          </w:p>
        </w:tc>
        <w:tc>
          <w:tcPr>
            <w:tcW w:w="4040" w:type="dxa"/>
            <w:tcBorders>
              <w:top w:val="single" w:sz="4" w:space="0" w:color="000000"/>
              <w:left w:val="single" w:sz="4" w:space="0" w:color="000000"/>
              <w:bottom w:val="single" w:sz="4" w:space="0" w:color="000000"/>
              <w:right w:val="single" w:sz="4" w:space="0" w:color="000000"/>
            </w:tcBorders>
          </w:tcPr>
          <w:p w14:paraId="2060019A" w14:textId="77777777" w:rsidR="00AA16B1" w:rsidRDefault="003E6841">
            <w:pPr>
              <w:pStyle w:val="ProductList-TableBody"/>
            </w:pPr>
            <w:r>
              <w:t>Microsoft E-Mail-Router und Regelbereitstellungs-Assistent für Microsoft Dynamics CRM 2016</w:t>
            </w:r>
          </w:p>
        </w:tc>
        <w:tc>
          <w:tcPr>
            <w:tcW w:w="4040" w:type="dxa"/>
            <w:tcBorders>
              <w:top w:val="single" w:sz="4" w:space="0" w:color="000000"/>
              <w:left w:val="single" w:sz="4" w:space="0" w:color="000000"/>
              <w:bottom w:val="single" w:sz="4" w:space="0" w:color="000000"/>
              <w:right w:val="single" w:sz="4" w:space="0" w:color="000000"/>
            </w:tcBorders>
          </w:tcPr>
          <w:p w14:paraId="1E2A3A01" w14:textId="77777777" w:rsidR="00AA16B1" w:rsidRDefault="003E6841">
            <w:pPr>
              <w:pStyle w:val="ProductList-TableBody"/>
            </w:pPr>
            <w:r>
              <w:t>Microsoft Dynamics Marketing Connector für Microsoft Dynamics CRM (nicht Workgroup Server)</w:t>
            </w:r>
          </w:p>
        </w:tc>
      </w:tr>
      <w:tr w:rsidR="00AA16B1" w14:paraId="5D92420B" w14:textId="77777777">
        <w:tc>
          <w:tcPr>
            <w:tcW w:w="4040" w:type="dxa"/>
            <w:tcBorders>
              <w:top w:val="single" w:sz="4" w:space="0" w:color="000000"/>
              <w:left w:val="single" w:sz="4" w:space="0" w:color="000000"/>
              <w:bottom w:val="single" w:sz="4" w:space="0" w:color="000000"/>
              <w:right w:val="single" w:sz="4" w:space="0" w:color="000000"/>
            </w:tcBorders>
          </w:tcPr>
          <w:p w14:paraId="799A022E" w14:textId="77777777" w:rsidR="00AA16B1" w:rsidRDefault="003E6841">
            <w:pPr>
              <w:pStyle w:val="ProductList-TableBody"/>
            </w:pPr>
            <w:r>
              <w:lastRenderedPageBreak/>
              <w:t>Microsoft SharePoint Grid für Microsoft Dynamics CRM 2016</w:t>
            </w:r>
          </w:p>
        </w:tc>
        <w:tc>
          <w:tcPr>
            <w:tcW w:w="4040" w:type="dxa"/>
            <w:tcBorders>
              <w:top w:val="single" w:sz="4" w:space="0" w:color="000000"/>
              <w:left w:val="single" w:sz="4" w:space="0" w:color="000000"/>
              <w:bottom w:val="single" w:sz="4" w:space="0" w:color="000000"/>
              <w:right w:val="single" w:sz="4" w:space="0" w:color="000000"/>
            </w:tcBorders>
          </w:tcPr>
          <w:p w14:paraId="24528C1C" w14:textId="77777777" w:rsidR="00AA16B1" w:rsidRDefault="00AA16B1">
            <w:pPr>
              <w:pStyle w:val="ProductList-TableBody"/>
            </w:pPr>
          </w:p>
        </w:tc>
        <w:tc>
          <w:tcPr>
            <w:tcW w:w="4040" w:type="dxa"/>
            <w:tcBorders>
              <w:top w:val="single" w:sz="4" w:space="0" w:color="000000"/>
              <w:left w:val="single" w:sz="4" w:space="0" w:color="000000"/>
              <w:bottom w:val="single" w:sz="4" w:space="0" w:color="000000"/>
              <w:right w:val="single" w:sz="4" w:space="0" w:color="000000"/>
            </w:tcBorders>
          </w:tcPr>
          <w:p w14:paraId="0DD5C925" w14:textId="77777777" w:rsidR="00AA16B1" w:rsidRDefault="00AA16B1">
            <w:pPr>
              <w:pStyle w:val="ProductList-TableBody"/>
            </w:pPr>
          </w:p>
        </w:tc>
      </w:tr>
    </w:tbl>
    <w:p w14:paraId="4EFC8347" w14:textId="77777777" w:rsidR="00AA16B1" w:rsidRDefault="003E6841">
      <w:pPr>
        <w:pStyle w:val="ProductList-Offering1SubSection"/>
        <w:outlineLvl w:val="3"/>
      </w:pPr>
      <w:bookmarkStart w:id="73" w:name="_Sec818"/>
      <w:r>
        <w:t>4. Software Assurance</w:t>
      </w:r>
      <w:bookmarkEnd w:id="73"/>
    </w:p>
    <w:tbl>
      <w:tblPr>
        <w:tblStyle w:val="PURTable"/>
        <w:tblW w:w="0" w:type="dxa"/>
        <w:tblLook w:val="04A0" w:firstRow="1" w:lastRow="0" w:firstColumn="1" w:lastColumn="0" w:noHBand="0" w:noVBand="1"/>
      </w:tblPr>
      <w:tblGrid>
        <w:gridCol w:w="3575"/>
        <w:gridCol w:w="3659"/>
        <w:gridCol w:w="3556"/>
      </w:tblGrid>
      <w:tr w:rsidR="00AA16B1" w14:paraId="2A62E0E7"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14:paraId="4845081E" w14:textId="77777777" w:rsidR="00AA16B1" w:rsidRDefault="003E6841">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2" w:space="0" w:color="00188F"/>
              <w:left w:val="single" w:sz="4" w:space="0" w:color="000000"/>
              <w:bottom w:val="single" w:sz="4" w:space="0" w:color="000000"/>
              <w:right w:val="single" w:sz="4" w:space="0" w:color="000000"/>
            </w:tcBorders>
            <w:shd w:val="clear" w:color="auto" w:fill="BFBFBF"/>
          </w:tcPr>
          <w:p w14:paraId="1B555220" w14:textId="77777777" w:rsidR="00AA16B1" w:rsidRDefault="003E6841">
            <w:pPr>
              <w:pStyle w:val="ProductList-TableBody"/>
            </w:pPr>
            <w:r>
              <w:rPr>
                <w:color w:val="404040"/>
              </w:rPr>
              <w:t>Notfallwiederherstellung: n. z.</w:t>
            </w:r>
          </w:p>
        </w:tc>
        <w:tc>
          <w:tcPr>
            <w:tcW w:w="4040" w:type="dxa"/>
            <w:tcBorders>
              <w:top w:val="single" w:sz="12" w:space="0" w:color="00188F"/>
              <w:left w:val="single" w:sz="4" w:space="0" w:color="000000"/>
              <w:bottom w:val="single" w:sz="4" w:space="0" w:color="000000"/>
              <w:right w:val="single" w:sz="4" w:space="0" w:color="000000"/>
            </w:tcBorders>
            <w:shd w:val="clear" w:color="auto" w:fill="BFBFBF"/>
          </w:tcPr>
          <w:p w14:paraId="333C4654" w14:textId="77777777" w:rsidR="00AA16B1" w:rsidRDefault="003E6841">
            <w:pPr>
              <w:pStyle w:val="ProductList-TableBody"/>
            </w:pPr>
            <w:r>
              <w:rPr>
                <w:color w:val="404040"/>
              </w:rPr>
              <w:t>Failoverrechte: n. z.</w:t>
            </w:r>
          </w:p>
        </w:tc>
      </w:tr>
      <w:tr w:rsidR="00AA16B1" w14:paraId="64BF0EA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E5AD656" w14:textId="77777777" w:rsidR="00AA16B1" w:rsidRDefault="003E6841">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14:paraId="6DDD619A" w14:textId="77777777" w:rsidR="00AA16B1" w:rsidRDefault="003E6841">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45">
              <w:r>
                <w:rPr>
                  <w:color w:val="00467F"/>
                  <w:u w:val="single"/>
                </w:rPr>
                <w:t>Produktliste - November 2014 und Juni 2015</w:t>
              </w:r>
            </w:hyperlink>
            <w:r>
              <w:t xml:space="preserve">; </w:t>
            </w:r>
            <w:hyperlink r:id="rId46">
              <w:r>
                <w:rPr>
                  <w:color w:val="00467F"/>
                  <w:u w:val="single"/>
                </w:rPr>
                <w:t>Produktbestimmungen Dezember 2016</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0F65245" w14:textId="77777777" w:rsidR="00AA16B1" w:rsidRDefault="003E6841">
            <w:pPr>
              <w:pStyle w:val="ProductList-TableBody"/>
            </w:pPr>
            <w:r>
              <w:rPr>
                <w:color w:val="404040"/>
              </w:rPr>
              <w:t>Roamingrechte: n. z.</w:t>
            </w:r>
          </w:p>
        </w:tc>
      </w:tr>
      <w:tr w:rsidR="00AA16B1" w14:paraId="1E10978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0A345D0" w14:textId="77777777" w:rsidR="00AA16B1" w:rsidRDefault="003E6841">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2BA082A" w14:textId="77777777" w:rsidR="00AA16B1" w:rsidRDefault="003E6841">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5D817AA" w14:textId="77777777" w:rsidR="00AA16B1" w:rsidRDefault="00AA16B1">
            <w:pPr>
              <w:pStyle w:val="ProductList-TableBody"/>
            </w:pPr>
          </w:p>
        </w:tc>
      </w:tr>
    </w:tbl>
    <w:p w14:paraId="7D919D15" w14:textId="77777777" w:rsidR="00AA16B1" w:rsidRDefault="00AA16B1">
      <w:pPr>
        <w:pStyle w:val="ProductList-Body"/>
      </w:pPr>
    </w:p>
    <w:p w14:paraId="564431AD" w14:textId="77777777" w:rsidR="00AA16B1" w:rsidRDefault="003E6841">
      <w:pPr>
        <w:pStyle w:val="ProductList-ClauseHeading"/>
        <w:outlineLvl w:val="4"/>
      </w:pPr>
      <w:r>
        <w:t>4.1 Servernutzungsrechte</w:t>
      </w:r>
    </w:p>
    <w:p w14:paraId="1132AE37" w14:textId="77777777" w:rsidR="00AA16B1" w:rsidRDefault="003E6841">
      <w:pPr>
        <w:pStyle w:val="ProductList-Body"/>
      </w:pPr>
      <w:r>
        <w:t>Der Kunde ist berechtigt, Microsoft Dynamics CRM Server 2016 oder alle früheren Versionen der Serversoftware anstelle von Microsoft Dynamics 365 Server zu nutzen. Kunden mit Software Assurance für Microsoft Dynamics 365 On-Premises CALs sind berechtigt, neue Versionen von Microsoft Dynamics 365 On-Premises Server zu verwenden, die mit dem Kauf von CALs oder Dynamics 365 Services Nutzer-ALs erworben wurden.</w:t>
      </w:r>
    </w:p>
    <w:p w14:paraId="60522AD4" w14:textId="77777777" w:rsidR="00AA16B1" w:rsidRDefault="00AA16B1">
      <w:pPr>
        <w:pStyle w:val="ProductList-Body"/>
      </w:pPr>
    </w:p>
    <w:p w14:paraId="4B41DF5B" w14:textId="77777777" w:rsidR="00AA16B1" w:rsidRDefault="003E6841">
      <w:pPr>
        <w:pStyle w:val="ProductList-ClauseHeading"/>
        <w:outlineLvl w:val="4"/>
      </w:pPr>
      <w:r>
        <w:t>4.2 Unified Service Desk (USD)</w:t>
      </w:r>
    </w:p>
    <w:p w14:paraId="392285D1" w14:textId="77777777" w:rsidR="00AA16B1" w:rsidRDefault="003E6841">
      <w:pPr>
        <w:pStyle w:val="ProductList-Body"/>
      </w:pPr>
      <w:r>
        <w:t xml:space="preserve">Bezüglich jeder Microsoft Dynamics 365 für Sales On-premises CAL oder Dynamics 365 für Customer Service On-premises CAL, für die der Kunde eine Softwareversicherung („Software Assurance“ oder „SA“) besitzt, ist der Kunde berechtigt, USD auf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zu nutzen. Die Berechtigung zur Nutzung von USD beschränkt sich auf den Nutzer oder das Gerät, dem die berechtigte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 xml:space="preserve"> zugewiesen ist.</w:t>
      </w:r>
    </w:p>
    <w:p w14:paraId="7C748202" w14:textId="77777777" w:rsidR="00AA16B1" w:rsidRDefault="00AA16B1">
      <w:pPr>
        <w:pStyle w:val="ProductList-Body"/>
      </w:pPr>
    </w:p>
    <w:p w14:paraId="1CAC73D3" w14:textId="77777777" w:rsidR="00AA16B1" w:rsidRDefault="003E6841">
      <w:pPr>
        <w:pStyle w:val="ProductList-ClauseHeading"/>
        <w:outlineLvl w:val="4"/>
      </w:pPr>
      <w:r>
        <w:t>4.3 Microsoft Dynamics CustomerSource</w:t>
      </w:r>
    </w:p>
    <w:p w14:paraId="1EE42B1D" w14:textId="77777777" w:rsidR="00AA16B1" w:rsidRDefault="003E6841">
      <w:pPr>
        <w:pStyle w:val="ProductList-Body"/>
      </w:pPr>
      <w:r>
        <w:t xml:space="preserve">Kunden mit Microsoft Dynamics 365 On-premises CAL und aktiver SA werden Zugang zu CustomerSource haben. </w:t>
      </w:r>
    </w:p>
    <w:p w14:paraId="3256B9A0" w14:textId="77777777" w:rsidR="00AA16B1" w:rsidRDefault="00AA16B1">
      <w:pPr>
        <w:pStyle w:val="PURBreadcrumb"/>
      </w:pPr>
    </w:p>
    <w:tbl>
      <w:tblPr>
        <w:tblStyle w:val="PURTable"/>
        <w:tblW w:w="0" w:type="dxa"/>
        <w:tblLook w:val="04A0" w:firstRow="1" w:lastRow="0" w:firstColumn="1" w:lastColumn="0" w:noHBand="0" w:noVBand="1"/>
      </w:tblPr>
      <w:tblGrid>
        <w:gridCol w:w="10800"/>
      </w:tblGrid>
      <w:tr w:rsidR="00AA16B1" w14:paraId="7E01B1E8"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441BEA8B"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22130233" w14:textId="77777777" w:rsidR="00AA16B1" w:rsidRDefault="00AA16B1">
      <w:pPr>
        <w:pStyle w:val="ProductList-Body"/>
      </w:pPr>
    </w:p>
    <w:p w14:paraId="4E482E2D" w14:textId="77777777" w:rsidR="00AA16B1" w:rsidRDefault="003E6841">
      <w:pPr>
        <w:pStyle w:val="ProductList-Offering2HeadingNoBorder"/>
        <w:outlineLvl w:val="2"/>
      </w:pPr>
      <w:bookmarkStart w:id="74" w:name="_Sec609"/>
      <w:r>
        <w:t>Microsoft Dynamics AX</w:t>
      </w:r>
      <w:bookmarkEnd w:id="74"/>
      <w:r>
        <w:fldChar w:fldCharType="begin"/>
      </w:r>
      <w:r>
        <w:instrText xml:space="preserve"> TC "</w:instrText>
      </w:r>
      <w:bookmarkStart w:id="75" w:name="_Toc478637373"/>
      <w:r>
        <w:instrText>Microsoft Dynamics AX</w:instrText>
      </w:r>
      <w:bookmarkEnd w:id="75"/>
      <w:r>
        <w:instrText>" \l 3</w:instrText>
      </w:r>
      <w:r>
        <w:fldChar w:fldCharType="end"/>
      </w:r>
    </w:p>
    <w:p w14:paraId="42205169" w14:textId="77777777" w:rsidR="00AA16B1" w:rsidRDefault="003E6841">
      <w:pPr>
        <w:pStyle w:val="ProductList-Offering1SubSection"/>
        <w:outlineLvl w:val="3"/>
      </w:pPr>
      <w:bookmarkStart w:id="76" w:name="_Sec678"/>
      <w:r>
        <w:t>1. Programmverfügbarkeit</w:t>
      </w:r>
      <w:bookmarkEnd w:id="76"/>
    </w:p>
    <w:tbl>
      <w:tblPr>
        <w:tblStyle w:val="PURTable"/>
        <w:tblW w:w="0" w:type="dxa"/>
        <w:tblLook w:val="04A0" w:firstRow="1" w:lastRow="0" w:firstColumn="1" w:lastColumn="0" w:noHBand="0" w:noVBand="1"/>
      </w:tblPr>
      <w:tblGrid>
        <w:gridCol w:w="3975"/>
        <w:gridCol w:w="607"/>
        <w:gridCol w:w="610"/>
        <w:gridCol w:w="607"/>
        <w:gridCol w:w="600"/>
        <w:gridCol w:w="600"/>
        <w:gridCol w:w="607"/>
        <w:gridCol w:w="613"/>
        <w:gridCol w:w="734"/>
        <w:gridCol w:w="618"/>
        <w:gridCol w:w="609"/>
        <w:gridCol w:w="604"/>
      </w:tblGrid>
      <w:tr w:rsidR="00AA16B1" w14:paraId="6BED7917"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6CDFF38C" w14:textId="77777777" w:rsidR="00AA16B1" w:rsidRDefault="003E6841">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68F29DC" w14:textId="77777777" w:rsidR="00AA16B1" w:rsidRDefault="003E6841">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D45BB42" w14:textId="77777777" w:rsidR="00AA16B1" w:rsidRDefault="003E6841">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72DA0C1" w14:textId="77777777" w:rsidR="00AA16B1" w:rsidRDefault="003E6841">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C7CD46B" w14:textId="77777777" w:rsidR="00AA16B1" w:rsidRDefault="003E6841">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BEDF193" w14:textId="77777777" w:rsidR="00AA16B1" w:rsidRDefault="003E6841">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259730A" w14:textId="77777777" w:rsidR="00AA16B1" w:rsidRDefault="003E6841">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C9F09FE" w14:textId="77777777" w:rsidR="00AA16B1" w:rsidRDefault="003E6841">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5C4F3A6D" w14:textId="77777777" w:rsidR="00AA16B1" w:rsidRDefault="003E6841">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68149AD" w14:textId="77777777" w:rsidR="00AA16B1" w:rsidRDefault="003E6841">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8F46923" w14:textId="77777777" w:rsidR="00AA16B1" w:rsidRDefault="003E6841">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3721DC9" w14:textId="77777777" w:rsidR="00AA16B1" w:rsidRDefault="003E6841">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A16B1" w14:paraId="691B6FAB" w14:textId="77777777">
        <w:tc>
          <w:tcPr>
            <w:tcW w:w="4160" w:type="dxa"/>
            <w:tcBorders>
              <w:top w:val="single" w:sz="6" w:space="0" w:color="FFFFFF"/>
              <w:left w:val="none" w:sz="4" w:space="0" w:color="6E6E6E"/>
              <w:bottom w:val="dashed" w:sz="4" w:space="0" w:color="BFBFBF"/>
              <w:right w:val="none" w:sz="4" w:space="0" w:color="6E6E6E"/>
            </w:tcBorders>
          </w:tcPr>
          <w:p w14:paraId="104B55BA" w14:textId="77777777" w:rsidR="00AA16B1" w:rsidRDefault="003E6841">
            <w:pPr>
              <w:pStyle w:val="ProductList-TableBody"/>
            </w:pPr>
            <w:r>
              <w:rPr>
                <w:color w:val="000000"/>
              </w:rPr>
              <w:t>Microsoft Dynamics AX 2012 R3 Server</w:t>
            </w:r>
            <w:r>
              <w:fldChar w:fldCharType="begin"/>
            </w:r>
            <w:r>
              <w:instrText xml:space="preserve"> XE "Microsoft Dynamics AX 2012 R3 Server"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3524897A" w14:textId="77777777" w:rsidR="00AA16B1" w:rsidRDefault="003E6841">
            <w:pPr>
              <w:pStyle w:val="ProductList-TableBody"/>
              <w:jc w:val="center"/>
            </w:pPr>
            <w:r>
              <w:rPr>
                <w:color w:val="000000"/>
              </w:rPr>
              <w:t>5/14</w:t>
            </w:r>
          </w:p>
        </w:tc>
        <w:tc>
          <w:tcPr>
            <w:tcW w:w="620" w:type="dxa"/>
            <w:tcBorders>
              <w:top w:val="single" w:sz="6" w:space="0" w:color="FFFFFF"/>
              <w:left w:val="none" w:sz="4" w:space="0" w:color="6E6E6E"/>
              <w:bottom w:val="dashed" w:sz="4" w:space="0" w:color="BFBFBF"/>
              <w:right w:val="none" w:sz="4" w:space="0" w:color="6E6E6E"/>
            </w:tcBorders>
          </w:tcPr>
          <w:p w14:paraId="55BADD0B" w14:textId="77777777" w:rsidR="00AA16B1" w:rsidRDefault="003E6841">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14:paraId="7CBED306" w14:textId="77777777" w:rsidR="00AA16B1" w:rsidRDefault="00AA16B1">
            <w:pPr>
              <w:pStyle w:val="ProductList-TableBody"/>
              <w:jc w:val="center"/>
            </w:pPr>
          </w:p>
        </w:tc>
        <w:tc>
          <w:tcPr>
            <w:tcW w:w="620" w:type="dxa"/>
            <w:tcBorders>
              <w:top w:val="single" w:sz="6" w:space="0" w:color="FFFFFF"/>
              <w:left w:val="none" w:sz="4" w:space="0" w:color="6E6E6E"/>
              <w:bottom w:val="dashed" w:sz="4" w:space="0" w:color="BFBFBF"/>
              <w:right w:val="single" w:sz="6" w:space="0" w:color="FFFFFF"/>
            </w:tcBorders>
          </w:tcPr>
          <w:p w14:paraId="3FB279D3"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CF87C2E"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3C0B319"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2A39D60"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9D936CE"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D1848E4"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7B11451"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F6537D2"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100328AB" w14:textId="77777777">
        <w:tc>
          <w:tcPr>
            <w:tcW w:w="4160" w:type="dxa"/>
            <w:tcBorders>
              <w:top w:val="dashed" w:sz="4" w:space="0" w:color="BFBFBF"/>
              <w:left w:val="none" w:sz="4" w:space="0" w:color="6E6E6E"/>
              <w:bottom w:val="dashed" w:sz="4" w:space="0" w:color="BFBFBF"/>
              <w:right w:val="none" w:sz="4" w:space="0" w:color="6E6E6E"/>
            </w:tcBorders>
          </w:tcPr>
          <w:p w14:paraId="5C97E10A" w14:textId="77777777" w:rsidR="00AA16B1" w:rsidRDefault="003E6841">
            <w:pPr>
              <w:pStyle w:val="ProductList-TableBody"/>
            </w:pPr>
            <w:r>
              <w:rPr>
                <w:color w:val="000000"/>
              </w:rPr>
              <w:t>Microsoft Dynamics AX 2012 R3 Speicherserver</w:t>
            </w:r>
            <w:r>
              <w:fldChar w:fldCharType="begin"/>
            </w:r>
            <w:r>
              <w:instrText xml:space="preserve"> XE "Microsoft Dynamics AX 2012 R3 Speicherserver"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49A12861" w14:textId="77777777" w:rsidR="00AA16B1" w:rsidRDefault="003E6841">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14:paraId="4696F2B8" w14:textId="77777777" w:rsidR="00AA16B1" w:rsidRDefault="003E6841">
            <w:pPr>
              <w:pStyle w:val="ProductList-TableBody"/>
              <w:jc w:val="center"/>
            </w:pPr>
            <w:r>
              <w:rPr>
                <w:color w:val="000000"/>
              </w:rPr>
              <w:t>(10)</w:t>
            </w:r>
          </w:p>
        </w:tc>
        <w:tc>
          <w:tcPr>
            <w:tcW w:w="620" w:type="dxa"/>
            <w:tcBorders>
              <w:top w:val="dashed" w:sz="4" w:space="0" w:color="BFBFBF"/>
              <w:left w:val="none" w:sz="4" w:space="0" w:color="6E6E6E"/>
              <w:bottom w:val="dashed" w:sz="4" w:space="0" w:color="BFBFBF"/>
              <w:right w:val="none" w:sz="4" w:space="0" w:color="6E6E6E"/>
            </w:tcBorders>
          </w:tcPr>
          <w:p w14:paraId="27EA62BF" w14:textId="77777777" w:rsidR="00AA16B1" w:rsidRDefault="00AA16B1">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65DB146C"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0AB67AD"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AB515A9"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00CEEFA"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B38CCF4"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D1B8834"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4450B63"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7D275EE"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29E7C318" w14:textId="77777777">
        <w:tc>
          <w:tcPr>
            <w:tcW w:w="4160" w:type="dxa"/>
            <w:tcBorders>
              <w:top w:val="dashed" w:sz="4" w:space="0" w:color="BFBFBF"/>
              <w:left w:val="none" w:sz="4" w:space="0" w:color="6E6E6E"/>
              <w:bottom w:val="dashed" w:sz="4" w:space="0" w:color="BFBFBF"/>
              <w:right w:val="none" w:sz="4" w:space="0" w:color="6E6E6E"/>
            </w:tcBorders>
          </w:tcPr>
          <w:p w14:paraId="643BEF9A" w14:textId="77777777" w:rsidR="00AA16B1" w:rsidRDefault="003E6841">
            <w:pPr>
              <w:pStyle w:val="ProductList-TableBody"/>
            </w:pPr>
            <w:r>
              <w:t>Microsoft Dynamics AX 2012 R3 Standard Commerce Server Core</w:t>
            </w:r>
            <w:r>
              <w:fldChar w:fldCharType="begin"/>
            </w:r>
            <w:r>
              <w:instrText xml:space="preserve"> XE "Microsoft Dynamics AX 2012 R3 Standard Commerce Server Core" </w:instrText>
            </w:r>
            <w:r>
              <w:fldChar w:fldCharType="end"/>
            </w:r>
            <w:r>
              <w:t xml:space="preserve"> (2 Pack Core-Lizenz)</w:t>
            </w:r>
          </w:p>
        </w:tc>
        <w:tc>
          <w:tcPr>
            <w:tcW w:w="620" w:type="dxa"/>
            <w:tcBorders>
              <w:top w:val="dashed" w:sz="4" w:space="0" w:color="BFBFBF"/>
              <w:left w:val="none" w:sz="4" w:space="0" w:color="6E6E6E"/>
              <w:bottom w:val="dashed" w:sz="4" w:space="0" w:color="BFBFBF"/>
              <w:right w:val="none" w:sz="4" w:space="0" w:color="6E6E6E"/>
            </w:tcBorders>
          </w:tcPr>
          <w:p w14:paraId="6A63CBB9" w14:textId="77777777" w:rsidR="00AA16B1" w:rsidRDefault="003E6841">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14:paraId="118B5DD0" w14:textId="77777777" w:rsidR="00AA16B1" w:rsidRDefault="003E6841">
            <w:pPr>
              <w:pStyle w:val="ProductList-TableBody"/>
              <w:jc w:val="center"/>
            </w:pPr>
            <w:r>
              <w:rPr>
                <w:color w:val="000000"/>
              </w:rPr>
              <w:t>(125)</w:t>
            </w:r>
          </w:p>
        </w:tc>
        <w:tc>
          <w:tcPr>
            <w:tcW w:w="620" w:type="dxa"/>
            <w:tcBorders>
              <w:top w:val="dashed" w:sz="4" w:space="0" w:color="BFBFBF"/>
              <w:left w:val="none" w:sz="4" w:space="0" w:color="6E6E6E"/>
              <w:bottom w:val="dashed" w:sz="4" w:space="0" w:color="BFBFBF"/>
              <w:right w:val="none" w:sz="4" w:space="0" w:color="6E6E6E"/>
            </w:tcBorders>
          </w:tcPr>
          <w:p w14:paraId="2A9AB3BB" w14:textId="77777777" w:rsidR="00AA16B1" w:rsidRDefault="00AA16B1">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0BEDC522"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BB065AB"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939336D"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276C26D"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10DA3BE"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34F8930"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D4ED61F"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4793B61"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6E251E8F" w14:textId="77777777">
        <w:tc>
          <w:tcPr>
            <w:tcW w:w="4160" w:type="dxa"/>
            <w:tcBorders>
              <w:top w:val="dashed" w:sz="4" w:space="0" w:color="BFBFBF"/>
              <w:left w:val="none" w:sz="4" w:space="0" w:color="6E6E6E"/>
              <w:bottom w:val="dashed" w:sz="4" w:space="0" w:color="BFBFBF"/>
              <w:right w:val="none" w:sz="4" w:space="0" w:color="6E6E6E"/>
            </w:tcBorders>
          </w:tcPr>
          <w:p w14:paraId="3B3434CE" w14:textId="77777777" w:rsidR="00AA16B1" w:rsidRDefault="003E6841">
            <w:pPr>
              <w:pStyle w:val="ProductList-TableBody"/>
            </w:pPr>
            <w:r>
              <w:t>CAL für Microsoft Dynamics AX 2012 R3 Self-Service</w:t>
            </w:r>
            <w:r>
              <w:fldChar w:fldCharType="begin"/>
            </w:r>
            <w:r>
              <w:instrText xml:space="preserve"> XE "CAL für Microsoft Dynamics AX 2012 R3 Self-Service"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14:paraId="5CDA8871" w14:textId="77777777" w:rsidR="00AA16B1" w:rsidRDefault="003E6841">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14:paraId="46B14D70" w14:textId="77777777" w:rsidR="00AA16B1" w:rsidRDefault="003E6841">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1AF49B3B" w14:textId="77777777" w:rsidR="00AA16B1" w:rsidRDefault="00AA16B1">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34F3DC3C"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A54AD50"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D897C6C"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E773B70"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F30096F"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0E6C7B0"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0874EAE"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1E23557"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1D39A016" w14:textId="77777777">
        <w:tc>
          <w:tcPr>
            <w:tcW w:w="4160" w:type="dxa"/>
            <w:tcBorders>
              <w:top w:val="dashed" w:sz="4" w:space="0" w:color="BFBFBF"/>
              <w:left w:val="none" w:sz="4" w:space="0" w:color="6E6E6E"/>
              <w:bottom w:val="dashed" w:sz="4" w:space="0" w:color="BFBFBF"/>
              <w:right w:val="none" w:sz="4" w:space="0" w:color="6E6E6E"/>
            </w:tcBorders>
          </w:tcPr>
          <w:p w14:paraId="21125547" w14:textId="77777777" w:rsidR="00AA16B1" w:rsidRDefault="003E6841">
            <w:pPr>
              <w:pStyle w:val="ProductList-TableBody"/>
            </w:pPr>
            <w:r>
              <w:t xml:space="preserve">Aufgaben-CAL für Microsoft Dynamics AX 2012 R3 </w:t>
            </w:r>
            <w:r>
              <w:fldChar w:fldCharType="begin"/>
            </w:r>
            <w:r>
              <w:instrText xml:space="preserve"> XE "Aufgaben-CAL für Microsoft Dynamics AX 2012 R3 " </w:instrText>
            </w:r>
            <w:r>
              <w:fldChar w:fldCharType="end"/>
            </w:r>
            <w:r>
              <w:t>(Gerät und Nutzer)</w:t>
            </w:r>
          </w:p>
        </w:tc>
        <w:tc>
          <w:tcPr>
            <w:tcW w:w="620" w:type="dxa"/>
            <w:tcBorders>
              <w:top w:val="dashed" w:sz="4" w:space="0" w:color="BFBFBF"/>
              <w:left w:val="none" w:sz="4" w:space="0" w:color="6E6E6E"/>
              <w:bottom w:val="dashed" w:sz="4" w:space="0" w:color="BFBFBF"/>
              <w:right w:val="none" w:sz="4" w:space="0" w:color="6E6E6E"/>
            </w:tcBorders>
          </w:tcPr>
          <w:p w14:paraId="575E4C0C" w14:textId="77777777" w:rsidR="00AA16B1" w:rsidRDefault="003E6841">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14:paraId="57985E98" w14:textId="77777777" w:rsidR="00AA16B1" w:rsidRDefault="003E6841">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0B71DF30" w14:textId="77777777" w:rsidR="00AA16B1" w:rsidRDefault="00AA16B1">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2A8BF27B"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5E21B72"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E43B82F"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6FDBFC2"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FB269C4"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A905A71"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EEAA3E0"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A9DA7C2"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2CCB0ADF" w14:textId="77777777">
        <w:tc>
          <w:tcPr>
            <w:tcW w:w="4160" w:type="dxa"/>
            <w:tcBorders>
              <w:top w:val="dashed" w:sz="4" w:space="0" w:color="BFBFBF"/>
              <w:left w:val="none" w:sz="4" w:space="0" w:color="6E6E6E"/>
              <w:bottom w:val="dashed" w:sz="4" w:space="0" w:color="BFBFBF"/>
              <w:right w:val="none" w:sz="4" w:space="0" w:color="6E6E6E"/>
            </w:tcBorders>
          </w:tcPr>
          <w:p w14:paraId="46BF20F7" w14:textId="77777777" w:rsidR="00AA16B1" w:rsidRDefault="003E6841">
            <w:pPr>
              <w:pStyle w:val="ProductList-TableBody"/>
            </w:pPr>
            <w:r>
              <w:t>Zusätzliche Aufgaben-CAL für Microsoft Dynamics AX 2012 R3</w:t>
            </w:r>
            <w:r>
              <w:fldChar w:fldCharType="begin"/>
            </w:r>
            <w:r>
              <w:instrText xml:space="preserve"> XE "Zusätzliche Aufgaben-CAL für Microsoft Dynamics AX 2012 R3"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14:paraId="2D608DAE" w14:textId="77777777" w:rsidR="00AA16B1" w:rsidRDefault="003E6841">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14:paraId="6C281FE7" w14:textId="77777777" w:rsidR="00AA16B1" w:rsidRDefault="003E6841">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5A5CDCFF" w14:textId="77777777" w:rsidR="00AA16B1" w:rsidRDefault="00AA16B1">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37971B0C"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AF5713A"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5059E0D"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38D4CB5"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EC4C2DA"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D73EBDB"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32BEF0C"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77E8BEE"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413D5CF7" w14:textId="77777777">
        <w:tc>
          <w:tcPr>
            <w:tcW w:w="4160" w:type="dxa"/>
            <w:tcBorders>
              <w:top w:val="dashed" w:sz="4" w:space="0" w:color="BFBFBF"/>
              <w:left w:val="none" w:sz="4" w:space="0" w:color="6E6E6E"/>
              <w:bottom w:val="dashed" w:sz="4" w:space="0" w:color="BFBFBF"/>
              <w:right w:val="none" w:sz="4" w:space="0" w:color="6E6E6E"/>
            </w:tcBorders>
          </w:tcPr>
          <w:p w14:paraId="046CC596" w14:textId="77777777" w:rsidR="00AA16B1" w:rsidRDefault="003E6841">
            <w:pPr>
              <w:pStyle w:val="ProductList-TableBody"/>
            </w:pPr>
            <w:r>
              <w:t>Funktions-CAL für Microsoft Dynamics AX 2012 R3</w:t>
            </w:r>
            <w:r>
              <w:fldChar w:fldCharType="begin"/>
            </w:r>
            <w:r>
              <w:instrText xml:space="preserve"> XE "Funktions-CAL für Microsoft Dynamics AX 2012 R3"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14:paraId="5BE4C449" w14:textId="77777777" w:rsidR="00AA16B1" w:rsidRDefault="003E6841">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14:paraId="724B1895" w14:textId="77777777" w:rsidR="00AA16B1" w:rsidRDefault="003E6841">
            <w:pPr>
              <w:pStyle w:val="ProductList-TableBody"/>
              <w:jc w:val="center"/>
            </w:pPr>
            <w:r>
              <w:rPr>
                <w:color w:val="000000"/>
              </w:rPr>
              <w:t>(15)</w:t>
            </w:r>
          </w:p>
        </w:tc>
        <w:tc>
          <w:tcPr>
            <w:tcW w:w="620" w:type="dxa"/>
            <w:tcBorders>
              <w:top w:val="dashed" w:sz="4" w:space="0" w:color="BFBFBF"/>
              <w:left w:val="none" w:sz="4" w:space="0" w:color="6E6E6E"/>
              <w:bottom w:val="dashed" w:sz="4" w:space="0" w:color="BFBFBF"/>
              <w:right w:val="none" w:sz="4" w:space="0" w:color="6E6E6E"/>
            </w:tcBorders>
          </w:tcPr>
          <w:p w14:paraId="45FAF3D4" w14:textId="77777777" w:rsidR="00AA16B1" w:rsidRDefault="00AA16B1">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4768F4D7"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085BA5E"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54B6EF5"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9EC796D"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FFB5549"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803DA1D"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6D36977"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781FFC1"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2D8074F5" w14:textId="77777777">
        <w:tc>
          <w:tcPr>
            <w:tcW w:w="4160" w:type="dxa"/>
            <w:tcBorders>
              <w:top w:val="dashed" w:sz="4" w:space="0" w:color="BFBFBF"/>
              <w:left w:val="none" w:sz="4" w:space="0" w:color="6E6E6E"/>
              <w:bottom w:val="dashed" w:sz="4" w:space="0" w:color="BFBFBF"/>
              <w:right w:val="none" w:sz="4" w:space="0" w:color="6E6E6E"/>
            </w:tcBorders>
          </w:tcPr>
          <w:p w14:paraId="6A243F01" w14:textId="77777777" w:rsidR="00AA16B1" w:rsidRDefault="003E6841">
            <w:pPr>
              <w:pStyle w:val="ProductList-TableBody"/>
            </w:pPr>
            <w:r>
              <w:t>Zusätzliche Funktions-CAL für Microsoft Dynamics AX 2012 R3</w:t>
            </w:r>
            <w:r>
              <w:fldChar w:fldCharType="begin"/>
            </w:r>
            <w:r>
              <w:instrText xml:space="preserve"> XE "Zusätzliche Funktions-CAL für Microsoft Dynamics AX 2012 R3"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14:paraId="0B91E9F3" w14:textId="77777777" w:rsidR="00AA16B1" w:rsidRDefault="003E6841">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14:paraId="77C8C7EC" w14:textId="77777777" w:rsidR="00AA16B1" w:rsidRDefault="003E6841">
            <w:pPr>
              <w:pStyle w:val="ProductList-TableBody"/>
              <w:jc w:val="center"/>
            </w:pPr>
            <w:r>
              <w:rPr>
                <w:color w:val="000000"/>
              </w:rPr>
              <w:t>(10)</w:t>
            </w:r>
          </w:p>
        </w:tc>
        <w:tc>
          <w:tcPr>
            <w:tcW w:w="620" w:type="dxa"/>
            <w:tcBorders>
              <w:top w:val="dashed" w:sz="4" w:space="0" w:color="BFBFBF"/>
              <w:left w:val="none" w:sz="4" w:space="0" w:color="6E6E6E"/>
              <w:bottom w:val="dashed" w:sz="4" w:space="0" w:color="BFBFBF"/>
              <w:right w:val="none" w:sz="4" w:space="0" w:color="6E6E6E"/>
            </w:tcBorders>
          </w:tcPr>
          <w:p w14:paraId="6CAA8EDC" w14:textId="77777777" w:rsidR="00AA16B1" w:rsidRDefault="00AA16B1">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66377DF0"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9E74F4E"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9DA4B7D"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68EC079"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D7A8F11"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1CF3FFD"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6D6AB53"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4773D88"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43D7F79F" w14:textId="77777777">
        <w:tc>
          <w:tcPr>
            <w:tcW w:w="4160" w:type="dxa"/>
            <w:tcBorders>
              <w:top w:val="dashed" w:sz="4" w:space="0" w:color="BFBFBF"/>
              <w:left w:val="none" w:sz="4" w:space="0" w:color="6E6E6E"/>
              <w:bottom w:val="dashed" w:sz="4" w:space="0" w:color="BFBFBF"/>
              <w:right w:val="none" w:sz="4" w:space="0" w:color="6E6E6E"/>
            </w:tcBorders>
          </w:tcPr>
          <w:p w14:paraId="341399B8" w14:textId="77777777" w:rsidR="00AA16B1" w:rsidRDefault="003E6841">
            <w:pPr>
              <w:pStyle w:val="ProductList-TableBody"/>
            </w:pPr>
            <w:r>
              <w:t xml:space="preserve">Enterprise CAL für Microsoft Dynamics AX 2012 R3 </w:t>
            </w:r>
            <w:r>
              <w:fldChar w:fldCharType="begin"/>
            </w:r>
            <w:r>
              <w:instrText xml:space="preserve"> XE "Enterprise CAL für Microsoft Dynamics AX 2012 R3 " </w:instrText>
            </w:r>
            <w:r>
              <w:fldChar w:fldCharType="end"/>
            </w:r>
            <w:r>
              <w:t>(Gerät und Nutzer)</w:t>
            </w:r>
          </w:p>
        </w:tc>
        <w:tc>
          <w:tcPr>
            <w:tcW w:w="620" w:type="dxa"/>
            <w:tcBorders>
              <w:top w:val="dashed" w:sz="4" w:space="0" w:color="BFBFBF"/>
              <w:left w:val="none" w:sz="4" w:space="0" w:color="6E6E6E"/>
              <w:bottom w:val="dashed" w:sz="4" w:space="0" w:color="BFBFBF"/>
              <w:right w:val="none" w:sz="4" w:space="0" w:color="6E6E6E"/>
            </w:tcBorders>
          </w:tcPr>
          <w:p w14:paraId="6EFD02F4" w14:textId="77777777" w:rsidR="00AA16B1" w:rsidRDefault="003E6841">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14:paraId="7B67460B" w14:textId="77777777" w:rsidR="00AA16B1" w:rsidRDefault="003E6841">
            <w:pPr>
              <w:pStyle w:val="ProductList-TableBody"/>
              <w:jc w:val="center"/>
            </w:pPr>
            <w:r>
              <w:rPr>
                <w:color w:val="000000"/>
              </w:rPr>
              <w:t>(50)</w:t>
            </w:r>
          </w:p>
        </w:tc>
        <w:tc>
          <w:tcPr>
            <w:tcW w:w="620" w:type="dxa"/>
            <w:tcBorders>
              <w:top w:val="dashed" w:sz="4" w:space="0" w:color="BFBFBF"/>
              <w:left w:val="none" w:sz="4" w:space="0" w:color="6E6E6E"/>
              <w:bottom w:val="dashed" w:sz="4" w:space="0" w:color="BFBFBF"/>
              <w:right w:val="none" w:sz="4" w:space="0" w:color="6E6E6E"/>
            </w:tcBorders>
          </w:tcPr>
          <w:p w14:paraId="43F71A7E" w14:textId="77777777" w:rsidR="00AA16B1" w:rsidRDefault="00AA16B1">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79C02F68"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CE7AE9A"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F2233AB"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E250C47"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E54BB84"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3AA6183"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A6BBF06"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28C1A41"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3F64422F" w14:textId="77777777">
        <w:tc>
          <w:tcPr>
            <w:tcW w:w="4160" w:type="dxa"/>
            <w:tcBorders>
              <w:top w:val="dashed" w:sz="4" w:space="0" w:color="BFBFBF"/>
              <w:left w:val="none" w:sz="4" w:space="0" w:color="6E6E6E"/>
              <w:bottom w:val="none" w:sz="4" w:space="0" w:color="FFFFFF"/>
              <w:right w:val="none" w:sz="4" w:space="0" w:color="6E6E6E"/>
            </w:tcBorders>
          </w:tcPr>
          <w:p w14:paraId="4F435797" w14:textId="77777777" w:rsidR="00AA16B1" w:rsidRDefault="003E6841">
            <w:pPr>
              <w:pStyle w:val="ProductList-TableBody"/>
            </w:pPr>
            <w:r>
              <w:t>Zusätzliche Enterprise CAL für Microsoft Dynamics AX 2012 R3</w:t>
            </w:r>
            <w:r>
              <w:fldChar w:fldCharType="begin"/>
            </w:r>
            <w:r>
              <w:instrText xml:space="preserve"> XE "Zusätzliche Enterprise CAL für Microsoft Dynamics AX 2012 R3" </w:instrText>
            </w:r>
            <w:r>
              <w:fldChar w:fldCharType="end"/>
            </w:r>
            <w:r>
              <w:t xml:space="preserve"> (Gerät und Nutzer)</w:t>
            </w:r>
          </w:p>
        </w:tc>
        <w:tc>
          <w:tcPr>
            <w:tcW w:w="620" w:type="dxa"/>
            <w:tcBorders>
              <w:top w:val="dashed" w:sz="4" w:space="0" w:color="BFBFBF"/>
              <w:left w:val="none" w:sz="4" w:space="0" w:color="6E6E6E"/>
              <w:bottom w:val="none" w:sz="4" w:space="0" w:color="FFFFFF"/>
              <w:right w:val="none" w:sz="4" w:space="0" w:color="6E6E6E"/>
            </w:tcBorders>
          </w:tcPr>
          <w:p w14:paraId="65842AF9" w14:textId="77777777" w:rsidR="00AA16B1" w:rsidRDefault="003E6841">
            <w:pPr>
              <w:pStyle w:val="ProductList-TableBody"/>
              <w:jc w:val="center"/>
            </w:pPr>
            <w:r>
              <w:rPr>
                <w:color w:val="000000"/>
              </w:rPr>
              <w:t>5/14</w:t>
            </w:r>
          </w:p>
        </w:tc>
        <w:tc>
          <w:tcPr>
            <w:tcW w:w="620" w:type="dxa"/>
            <w:tcBorders>
              <w:top w:val="dashed" w:sz="4" w:space="0" w:color="BFBFBF"/>
              <w:left w:val="none" w:sz="4" w:space="0" w:color="6E6E6E"/>
              <w:bottom w:val="none" w:sz="4" w:space="0" w:color="FFFFFF"/>
              <w:right w:val="none" w:sz="4" w:space="0" w:color="6E6E6E"/>
            </w:tcBorders>
          </w:tcPr>
          <w:p w14:paraId="1A717A9C" w14:textId="77777777" w:rsidR="00AA16B1" w:rsidRDefault="003E6841">
            <w:pPr>
              <w:pStyle w:val="ProductList-TableBody"/>
              <w:jc w:val="center"/>
            </w:pPr>
            <w:r>
              <w:rPr>
                <w:color w:val="000000"/>
              </w:rPr>
              <w:t>(25)</w:t>
            </w:r>
          </w:p>
        </w:tc>
        <w:tc>
          <w:tcPr>
            <w:tcW w:w="620" w:type="dxa"/>
            <w:tcBorders>
              <w:top w:val="dashed" w:sz="4" w:space="0" w:color="BFBFBF"/>
              <w:left w:val="none" w:sz="4" w:space="0" w:color="6E6E6E"/>
              <w:bottom w:val="none" w:sz="4" w:space="0" w:color="FFFFFF"/>
              <w:right w:val="none" w:sz="4" w:space="0" w:color="6E6E6E"/>
            </w:tcBorders>
          </w:tcPr>
          <w:p w14:paraId="0E797895" w14:textId="77777777" w:rsidR="00AA16B1" w:rsidRDefault="00AA16B1">
            <w:pPr>
              <w:pStyle w:val="ProductList-TableBody"/>
              <w:jc w:val="center"/>
            </w:pPr>
          </w:p>
        </w:tc>
        <w:tc>
          <w:tcPr>
            <w:tcW w:w="620" w:type="dxa"/>
            <w:tcBorders>
              <w:top w:val="dashed" w:sz="4" w:space="0" w:color="BFBFBF"/>
              <w:left w:val="none" w:sz="4" w:space="0" w:color="6E6E6E"/>
              <w:bottom w:val="none" w:sz="4" w:space="0" w:color="FFFFFF"/>
              <w:right w:val="single" w:sz="6" w:space="0" w:color="FFFFFF"/>
            </w:tcBorders>
          </w:tcPr>
          <w:p w14:paraId="6513B1A9"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F938FD0"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B00FC3A"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FD8F27F"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0DBB92C"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85B87F4"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A7B739B"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D0EE496"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14:paraId="044BC9F0" w14:textId="77777777" w:rsidR="00AA16B1" w:rsidRDefault="003E6841">
      <w:pPr>
        <w:pStyle w:val="ProductList-Offering1SubSection"/>
        <w:outlineLvl w:val="3"/>
      </w:pPr>
      <w:bookmarkStart w:id="77" w:name="_Sec734"/>
      <w:r>
        <w:t>2. Produktbedingungen</w:t>
      </w:r>
      <w:bookmarkEnd w:id="77"/>
    </w:p>
    <w:tbl>
      <w:tblPr>
        <w:tblStyle w:val="PURTable"/>
        <w:tblW w:w="0" w:type="dxa"/>
        <w:tblLook w:val="04A0" w:firstRow="1" w:lastRow="0" w:firstColumn="1" w:lastColumn="0" w:noHBand="0" w:noVBand="1"/>
      </w:tblPr>
      <w:tblGrid>
        <w:gridCol w:w="3641"/>
        <w:gridCol w:w="3578"/>
        <w:gridCol w:w="3571"/>
      </w:tblGrid>
      <w:tr w:rsidR="00AA16B1" w14:paraId="2B49E26B"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A8EACE3" w14:textId="77777777" w:rsidR="00AA16B1" w:rsidRDefault="003E6841">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Microsoft Dynamics AX 2012 R2</w:t>
            </w:r>
            <w:r>
              <w:fldChar w:fldCharType="begin"/>
            </w:r>
            <w:r>
              <w:instrText xml:space="preserve"> XE "Microsoft Dynamics AX 2012 R2" </w:instrText>
            </w:r>
            <w:r>
              <w:fldChar w:fldCharType="end"/>
            </w:r>
            <w:r>
              <w:t xml:space="preserve"> (12/12)</w:t>
            </w:r>
          </w:p>
        </w:tc>
        <w:tc>
          <w:tcPr>
            <w:tcW w:w="4040" w:type="dxa"/>
            <w:tcBorders>
              <w:top w:val="single" w:sz="18" w:space="0" w:color="00188F"/>
              <w:left w:val="single" w:sz="4" w:space="0" w:color="000000"/>
              <w:bottom w:val="single" w:sz="4" w:space="0" w:color="000000"/>
              <w:right w:val="single" w:sz="4" w:space="0" w:color="000000"/>
            </w:tcBorders>
          </w:tcPr>
          <w:p w14:paraId="7E8B8336" w14:textId="77777777" w:rsidR="00AA16B1" w:rsidRDefault="003E6841">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4935AD65" w14:textId="77777777" w:rsidR="00AA16B1" w:rsidRDefault="003E6841">
            <w:pPr>
              <w:pStyle w:val="ProductList-TableBody"/>
            </w:pPr>
            <w:r>
              <w:rPr>
                <w:color w:val="404040"/>
              </w:rPr>
              <w:t>Down-Editionen: n. z.</w:t>
            </w:r>
          </w:p>
        </w:tc>
      </w:tr>
      <w:tr w:rsidR="00AA16B1" w14:paraId="55960E3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C7FFDD5" w14:textId="77777777" w:rsidR="00AA16B1" w:rsidRDefault="003E6841">
            <w:pPr>
              <w:pStyle w:val="ProductList-TableBody"/>
            </w:pPr>
            <w:r>
              <w:rPr>
                <w:color w:val="404040"/>
              </w:rPr>
              <w:lastRenderedPageBreak/>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539C1D9" w14:textId="77777777" w:rsidR="00AA16B1" w:rsidRDefault="003E6841">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14:paraId="73CE8A21" w14:textId="77777777" w:rsidR="00AA16B1" w:rsidRDefault="003E6841">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AA16B1" w14:paraId="09A9442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8AB77E4" w14:textId="77777777" w:rsidR="00AA16B1" w:rsidRDefault="003E6841">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5235CF6" w14:textId="77777777" w:rsidR="00AA16B1" w:rsidRDefault="003E6841">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8B24261" w14:textId="77777777" w:rsidR="00AA16B1" w:rsidRDefault="003E6841">
            <w:pPr>
              <w:pStyle w:val="ProductList-TableBody"/>
            </w:pPr>
            <w:r>
              <w:rPr>
                <w:color w:val="404040"/>
              </w:rPr>
              <w:t>Zur Verringerung berechtigt: n. z.</w:t>
            </w:r>
          </w:p>
        </w:tc>
      </w:tr>
      <w:tr w:rsidR="00AA16B1" w14:paraId="1554322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DA76501" w14:textId="77777777" w:rsidR="00AA16B1" w:rsidRDefault="003E6841">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9DAA7FC" w14:textId="77777777" w:rsidR="00AA16B1" w:rsidRDefault="003E6841">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46B5978" w14:textId="77777777" w:rsidR="00AA16B1" w:rsidRDefault="003E6841">
            <w:pPr>
              <w:pStyle w:val="ProductList-TableBody"/>
            </w:pPr>
            <w:r>
              <w:rPr>
                <w:color w:val="404040"/>
              </w:rPr>
              <w:t>True-up-berechtigt: n. z.</w:t>
            </w:r>
          </w:p>
        </w:tc>
      </w:tr>
      <w:tr w:rsidR="00AA16B1" w14:paraId="7F34435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A14C8AD" w14:textId="77777777" w:rsidR="00AA16B1" w:rsidRDefault="003E6841">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A636BC3" w14:textId="77777777" w:rsidR="00AA16B1" w:rsidRDefault="00AA16B1">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32A0CA8" w14:textId="77777777" w:rsidR="00AA16B1" w:rsidRDefault="00AA16B1">
            <w:pPr>
              <w:pStyle w:val="ProductList-TableBody"/>
            </w:pPr>
          </w:p>
        </w:tc>
      </w:tr>
    </w:tbl>
    <w:p w14:paraId="1307AD23" w14:textId="77777777" w:rsidR="00AA16B1" w:rsidRDefault="003E6841">
      <w:pPr>
        <w:pStyle w:val="ProductList-Offering1SubSection"/>
        <w:outlineLvl w:val="3"/>
      </w:pPr>
      <w:bookmarkStart w:id="78" w:name="_Sec789"/>
      <w:r>
        <w:t>3. Nutzungsrechte</w:t>
      </w:r>
      <w:bookmarkEnd w:id="78"/>
    </w:p>
    <w:tbl>
      <w:tblPr>
        <w:tblStyle w:val="PURTable"/>
        <w:tblW w:w="0" w:type="dxa"/>
        <w:tblLook w:val="04A0" w:firstRow="1" w:lastRow="0" w:firstColumn="1" w:lastColumn="0" w:noHBand="0" w:noVBand="1"/>
      </w:tblPr>
      <w:tblGrid>
        <w:gridCol w:w="3694"/>
        <w:gridCol w:w="3592"/>
        <w:gridCol w:w="3504"/>
      </w:tblGrid>
      <w:tr w:rsidR="00AA16B1" w14:paraId="50616817"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889C400" w14:textId="77777777" w:rsidR="00AA16B1" w:rsidRDefault="003E6841">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r>
              <w:t xml:space="preserve"> - Server und Store Server, </w:t>
            </w:r>
            <w:hyperlink w:anchor="_Sec543">
              <w:r>
                <w:rPr>
                  <w:color w:val="00467F"/>
                  <w:u w:val="single"/>
                </w:rPr>
                <w:t>Pro Core</w:t>
              </w:r>
            </w:hyperlink>
            <w:r>
              <w:t xml:space="preserve"> - Standard Commerce Server Core</w:t>
            </w:r>
          </w:p>
        </w:tc>
        <w:tc>
          <w:tcPr>
            <w:tcW w:w="4040" w:type="dxa"/>
            <w:tcBorders>
              <w:top w:val="single" w:sz="18" w:space="0" w:color="00188F"/>
              <w:left w:val="single" w:sz="4" w:space="0" w:color="000000"/>
              <w:bottom w:val="single" w:sz="4" w:space="0" w:color="000000"/>
              <w:right w:val="single" w:sz="4" w:space="0" w:color="000000"/>
            </w:tcBorders>
          </w:tcPr>
          <w:p w14:paraId="4830F4E3" w14:textId="77777777" w:rsidR="00AA16B1" w:rsidRDefault="003E6841">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tcPr>
          <w:p w14:paraId="192F8DD8" w14:textId="77777777" w:rsidR="00AA16B1" w:rsidRDefault="003E6841">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alle Editionen</w:t>
            </w:r>
          </w:p>
        </w:tc>
      </w:tr>
      <w:tr w:rsidR="00AA16B1" w14:paraId="7E911EE1" w14:textId="77777777">
        <w:tc>
          <w:tcPr>
            <w:tcW w:w="4040" w:type="dxa"/>
            <w:tcBorders>
              <w:top w:val="single" w:sz="4" w:space="0" w:color="000000"/>
              <w:left w:val="single" w:sz="4" w:space="0" w:color="000000"/>
              <w:bottom w:val="single" w:sz="4" w:space="0" w:color="000000"/>
              <w:right w:val="single" w:sz="4" w:space="0" w:color="000000"/>
            </w:tcBorders>
          </w:tcPr>
          <w:p w14:paraId="43E32547" w14:textId="77777777" w:rsidR="00AA16B1" w:rsidRDefault="003E6841">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alle Editionen (mit Ausnahme von Standard Commerce Server Core)</w:t>
            </w:r>
          </w:p>
        </w:tc>
        <w:tc>
          <w:tcPr>
            <w:tcW w:w="4040" w:type="dxa"/>
            <w:tcBorders>
              <w:top w:val="single" w:sz="4" w:space="0" w:color="000000"/>
              <w:left w:val="single" w:sz="4" w:space="0" w:color="000000"/>
              <w:bottom w:val="single" w:sz="4" w:space="0" w:color="000000"/>
              <w:right w:val="single" w:sz="4" w:space="0" w:color="000000"/>
            </w:tcBorders>
          </w:tcPr>
          <w:p w14:paraId="7C19F659" w14:textId="77777777" w:rsidR="00AA16B1" w:rsidRDefault="003E6841">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Lizenziert mit Server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B0CA135" w14:textId="77777777" w:rsidR="00AA16B1" w:rsidRDefault="003E6841">
            <w:pPr>
              <w:pStyle w:val="ProductList-TableBody"/>
            </w:pPr>
            <w:r>
              <w:rPr>
                <w:color w:val="404040"/>
              </w:rPr>
              <w:t>Enthaltene Technologien: n. z.</w:t>
            </w:r>
          </w:p>
        </w:tc>
      </w:tr>
      <w:tr w:rsidR="00AA16B1" w14:paraId="7A631D5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05A9986" w14:textId="77777777" w:rsidR="00AA16B1" w:rsidRDefault="003E6841">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EC05FDA" w14:textId="77777777" w:rsidR="00AA16B1" w:rsidRDefault="00AA16B1">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52A148C" w14:textId="77777777" w:rsidR="00AA16B1" w:rsidRDefault="00AA16B1">
            <w:pPr>
              <w:pStyle w:val="ProductList-TableBody"/>
            </w:pPr>
          </w:p>
        </w:tc>
      </w:tr>
    </w:tbl>
    <w:p w14:paraId="476994AE" w14:textId="77777777" w:rsidR="00AA16B1" w:rsidRDefault="00AA16B1">
      <w:pPr>
        <w:pStyle w:val="ProductList-Body"/>
      </w:pPr>
    </w:p>
    <w:p w14:paraId="3879BDA4" w14:textId="77777777" w:rsidR="00AA16B1" w:rsidRDefault="003E6841">
      <w:pPr>
        <w:pStyle w:val="ProductList-ClauseHeading"/>
        <w:outlineLvl w:val="4"/>
      </w:pPr>
      <w:r>
        <w:t>3.1 Serversoftwarezugriff</w:t>
      </w:r>
    </w:p>
    <w:p w14:paraId="316CFBAB" w14:textId="77777777" w:rsidR="00AA16B1" w:rsidRDefault="003E6841">
      <w:pPr>
        <w:pStyle w:val="ProductList-Body"/>
      </w:pPr>
      <w:r>
        <w:t>Die verstrichene Zeit ausschließlich zu Zwecken der Lohnabrechnung erfassen, Ausgaben ausschließlich zu Erstattungszwecken erfassen, persönliche Informationen verwalten, Anforderungen erstellen und Budgets im Zusammenhang mit diesen Aktivitäten verwalten</w:t>
      </w:r>
    </w:p>
    <w:tbl>
      <w:tblPr>
        <w:tblStyle w:val="PURTable"/>
        <w:tblW w:w="0" w:type="dxa"/>
        <w:tblLook w:val="04A0" w:firstRow="1" w:lastRow="0" w:firstColumn="1" w:lastColumn="0" w:noHBand="0" w:noVBand="1"/>
      </w:tblPr>
      <w:tblGrid>
        <w:gridCol w:w="3615"/>
        <w:gridCol w:w="3585"/>
        <w:gridCol w:w="3590"/>
      </w:tblGrid>
      <w:tr w:rsidR="00AA16B1" w14:paraId="2AFC5253"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3CFFA6B6" w14:textId="77777777" w:rsidR="00AA16B1" w:rsidRDefault="003E6841">
            <w:pPr>
              <w:pStyle w:val="ProductList-TableBody"/>
            </w:pPr>
            <w:r>
              <w:t>Zugriffslizenz</w:t>
            </w:r>
          </w:p>
        </w:tc>
        <w:tc>
          <w:tcPr>
            <w:tcW w:w="4040" w:type="dxa"/>
            <w:tcBorders>
              <w:top w:val="single" w:sz="18" w:space="0" w:color="0072C6"/>
              <w:left w:val="single" w:sz="4" w:space="0" w:color="000000"/>
              <w:bottom w:val="single" w:sz="4" w:space="0" w:color="000000"/>
              <w:right w:val="none" w:sz="4" w:space="0" w:color="000000"/>
            </w:tcBorders>
          </w:tcPr>
          <w:p w14:paraId="36AB7AEB" w14:textId="77777777" w:rsidR="00AA16B1" w:rsidRDefault="003E6841">
            <w:pPr>
              <w:pStyle w:val="ProductList-TableBody"/>
            </w:pPr>
            <w:r>
              <w:t>Self-Service-CAL für Microsoft Dynamics AX 2012 R3</w:t>
            </w:r>
          </w:p>
        </w:tc>
        <w:tc>
          <w:tcPr>
            <w:tcW w:w="4040" w:type="dxa"/>
            <w:tcBorders>
              <w:top w:val="single" w:sz="18" w:space="0" w:color="0072C6"/>
              <w:left w:val="none" w:sz="4" w:space="0" w:color="000000"/>
              <w:bottom w:val="single" w:sz="4" w:space="0" w:color="000000"/>
              <w:right w:val="single" w:sz="4" w:space="0" w:color="000000"/>
            </w:tcBorders>
          </w:tcPr>
          <w:p w14:paraId="6B976B4D" w14:textId="77777777" w:rsidR="00AA16B1" w:rsidRDefault="003E6841">
            <w:pPr>
              <w:pStyle w:val="ProductList-TableBody"/>
            </w:pPr>
            <w:r>
              <w:t>Microsoft Dynamics 365 für Team Members, Enterprise Edition</w:t>
            </w:r>
            <w:r>
              <w:fldChar w:fldCharType="begin"/>
            </w:r>
            <w:r>
              <w:instrText xml:space="preserve"> XE "Microsoft Dynamics 365 für Team Members, Enterprise Edition" </w:instrText>
            </w:r>
            <w:r>
              <w:fldChar w:fldCharType="end"/>
            </w:r>
            <w:r>
              <w:t xml:space="preserve"> (Nutzer-AL)</w:t>
            </w:r>
          </w:p>
        </w:tc>
      </w:tr>
    </w:tbl>
    <w:p w14:paraId="2CEEFC9D" w14:textId="77777777" w:rsidR="00AA16B1" w:rsidRDefault="00AA16B1">
      <w:pPr>
        <w:pStyle w:val="ProductList-Body"/>
      </w:pPr>
    </w:p>
    <w:p w14:paraId="675DF14B" w14:textId="77777777" w:rsidR="00AA16B1" w:rsidRDefault="003E6841">
      <w:pPr>
        <w:pStyle w:val="ProductList-SubClauseHeading"/>
        <w:outlineLvl w:val="5"/>
      </w:pPr>
      <w:r>
        <w:t>3.1.1 Aufgaben-CAL für zusätzliche Funktionen in Zusammenhang mit Microsoft Dynamics AX 2012 R3</w:t>
      </w:r>
    </w:p>
    <w:p w14:paraId="19FEB76B" w14:textId="77777777" w:rsidR="00AA16B1" w:rsidRDefault="003E6841">
      <w:pPr>
        <w:pStyle w:val="ProductList-BodyIndented"/>
      </w:pPr>
      <w:r>
        <w:t>Alle Arten von Zeiten und Ausgaben erfassen und genehmigen, Rechnungen genehmigen, alle Self-Service-Transaktionen genehmigen, ein Point-of-Sale-Gerät oder ein Lagergerät bedienen, ein Geschäftsverwaltungsgerät bedienen</w:t>
      </w:r>
    </w:p>
    <w:tbl>
      <w:tblPr>
        <w:tblStyle w:val="PURTable0"/>
        <w:tblW w:w="0" w:type="dxa"/>
        <w:tblLook w:val="04A0" w:firstRow="1" w:lastRow="0" w:firstColumn="1" w:lastColumn="0" w:noHBand="0" w:noVBand="1"/>
      </w:tblPr>
      <w:tblGrid>
        <w:gridCol w:w="3483"/>
        <w:gridCol w:w="3487"/>
        <w:gridCol w:w="3460"/>
      </w:tblGrid>
      <w:tr w:rsidR="00AA16B1" w14:paraId="19162BDD"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5BCF504C" w14:textId="77777777" w:rsidR="00AA16B1" w:rsidRDefault="003E6841">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14:paraId="3B4857F0" w14:textId="77777777" w:rsidR="00AA16B1" w:rsidRDefault="003E6841">
            <w:pPr>
              <w:pStyle w:val="ProductList-TableBody"/>
            </w:pPr>
            <w:r>
              <w:t>Aufgaben-CAL für Microsoft Dynamics AX 2012 R3</w:t>
            </w:r>
          </w:p>
        </w:tc>
        <w:tc>
          <w:tcPr>
            <w:tcW w:w="4040" w:type="dxa"/>
            <w:tcBorders>
              <w:top w:val="single" w:sz="18" w:space="0" w:color="0072C6"/>
              <w:left w:val="none" w:sz="4" w:space="0" w:color="000000"/>
              <w:bottom w:val="none" w:sz="4" w:space="0" w:color="000000"/>
              <w:right w:val="single" w:sz="4" w:space="0" w:color="000000"/>
            </w:tcBorders>
          </w:tcPr>
          <w:p w14:paraId="61627458" w14:textId="77777777" w:rsidR="00AA16B1" w:rsidRDefault="003E6841">
            <w:pPr>
              <w:pStyle w:val="ProductList-TableBody"/>
            </w:pPr>
            <w:r>
              <w:t>Zusätzliche Aufgaben-CAL für Microsoft Dynamics AX 2012 R3</w:t>
            </w:r>
          </w:p>
        </w:tc>
      </w:tr>
      <w:tr w:rsidR="00AA16B1" w14:paraId="64E8352D" w14:textId="77777777">
        <w:tc>
          <w:tcPr>
            <w:tcW w:w="4040" w:type="dxa"/>
            <w:tcBorders>
              <w:top w:val="none" w:sz="4" w:space="0" w:color="000000"/>
              <w:left w:val="single" w:sz="4" w:space="0" w:color="000000"/>
              <w:bottom w:val="none" w:sz="4" w:space="0" w:color="000000"/>
              <w:right w:val="single" w:sz="4" w:space="0" w:color="000000"/>
            </w:tcBorders>
            <w:shd w:val="clear" w:color="auto" w:fill="DEEAF6"/>
          </w:tcPr>
          <w:p w14:paraId="029D733D" w14:textId="77777777" w:rsidR="00AA16B1" w:rsidRDefault="00AA16B1">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14:paraId="6D5A963E" w14:textId="77777777" w:rsidR="00AA16B1" w:rsidRDefault="003E6841">
            <w:pPr>
              <w:pStyle w:val="ProductList-TableBody"/>
            </w:pPr>
            <w:r>
              <w:t>Microsoft Dynamics 365 für Operations, Enterprise Edition</w:t>
            </w:r>
            <w:r>
              <w:fldChar w:fldCharType="begin"/>
            </w:r>
            <w:r>
              <w:instrText xml:space="preserve"> XE "Microsoft Dynamics 365 für Operations, Enterprise Edition" </w:instrText>
            </w:r>
            <w:r>
              <w:fldChar w:fldCharType="end"/>
            </w:r>
            <w:r>
              <w:t xml:space="preserve"> (Nutzer-SL)</w:t>
            </w:r>
          </w:p>
        </w:tc>
        <w:tc>
          <w:tcPr>
            <w:tcW w:w="4040" w:type="dxa"/>
            <w:tcBorders>
              <w:top w:val="none" w:sz="4" w:space="0" w:color="000000"/>
              <w:left w:val="none" w:sz="4" w:space="0" w:color="000000"/>
              <w:bottom w:val="none" w:sz="4" w:space="0" w:color="000000"/>
              <w:right w:val="single" w:sz="4" w:space="0" w:color="000000"/>
            </w:tcBorders>
          </w:tcPr>
          <w:p w14:paraId="4742B360" w14:textId="77777777" w:rsidR="00AA16B1" w:rsidRDefault="003E6841">
            <w:pPr>
              <w:pStyle w:val="ProductList-TableBody"/>
            </w:pPr>
            <w:r>
              <w:t>Microsoft Dynamics 365 für Team Members, Enterprise Edition (Nutzer-AL)</w:t>
            </w:r>
          </w:p>
        </w:tc>
      </w:tr>
      <w:tr w:rsidR="00AA16B1" w14:paraId="69AF0283"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3B4CEE3E" w14:textId="77777777" w:rsidR="00AA16B1" w:rsidRDefault="00AA16B1">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115C93C6" w14:textId="77777777" w:rsidR="00AA16B1" w:rsidRDefault="003E6841">
            <w:pPr>
              <w:pStyle w:val="ProductList-TableBody"/>
            </w:pPr>
            <w:r>
              <w:t xml:space="preserve">Mit CAL gleichwertige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14:paraId="279DBED7" w14:textId="77777777" w:rsidR="00AA16B1" w:rsidRDefault="00AA16B1">
            <w:pPr>
              <w:pStyle w:val="ProductList-TableBody"/>
            </w:pPr>
          </w:p>
        </w:tc>
      </w:tr>
    </w:tbl>
    <w:p w14:paraId="7A005592" w14:textId="77777777" w:rsidR="00AA16B1" w:rsidRDefault="00AA16B1">
      <w:pPr>
        <w:pStyle w:val="ProductList-BodyIndented"/>
      </w:pPr>
    </w:p>
    <w:p w14:paraId="79DFB726" w14:textId="77777777" w:rsidR="00AA16B1" w:rsidRDefault="003E6841">
      <w:pPr>
        <w:pStyle w:val="ProductList-SubClauseHeading"/>
        <w:outlineLvl w:val="5"/>
      </w:pPr>
      <w:r>
        <w:t>3.1.2 Funktions-CAL für zusätzliche Funktionen in Zusammenhang mit Microsoft Dynamics AX 2012 R3</w:t>
      </w:r>
    </w:p>
    <w:p w14:paraId="1682296A" w14:textId="77777777" w:rsidR="00AA16B1" w:rsidRDefault="003E6841">
      <w:pPr>
        <w:pStyle w:val="ProductList-BodyIndented"/>
      </w:pPr>
      <w:r>
        <w:t>Bewährte Betriebszyklen und Geschäftsprozesse nutzen, die von der Software bereitgestellt werden, Positionsanforderungen oder Stammdatensätze für Bewerber, Mitarbeiter, Kunden, Lieferanten oder Teilekataloge anlegen oder aktualisieren und alle Transaktionen im Zusammenhang mit Aufgaben und Self-Service genehmigen.</w:t>
      </w:r>
    </w:p>
    <w:tbl>
      <w:tblPr>
        <w:tblStyle w:val="PURTable0"/>
        <w:tblW w:w="0" w:type="dxa"/>
        <w:tblLook w:val="04A0" w:firstRow="1" w:lastRow="0" w:firstColumn="1" w:lastColumn="0" w:noHBand="0" w:noVBand="1"/>
      </w:tblPr>
      <w:tblGrid>
        <w:gridCol w:w="3485"/>
        <w:gridCol w:w="3456"/>
        <w:gridCol w:w="3489"/>
      </w:tblGrid>
      <w:tr w:rsidR="00AA16B1" w14:paraId="771AC9D2"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1A7B7DAF" w14:textId="77777777" w:rsidR="00AA16B1" w:rsidRDefault="003E6841">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14:paraId="0E916291" w14:textId="77777777" w:rsidR="00AA16B1" w:rsidRDefault="003E6841">
            <w:pPr>
              <w:pStyle w:val="ProductList-TableBody"/>
            </w:pPr>
            <w:r>
              <w:t>Funktions-CAL für Microsoft Dynamics AX 2012 R3</w:t>
            </w:r>
          </w:p>
        </w:tc>
        <w:tc>
          <w:tcPr>
            <w:tcW w:w="4040" w:type="dxa"/>
            <w:tcBorders>
              <w:top w:val="single" w:sz="18" w:space="0" w:color="0072C6"/>
              <w:left w:val="none" w:sz="4" w:space="0" w:color="000000"/>
              <w:bottom w:val="none" w:sz="4" w:space="0" w:color="000000"/>
              <w:right w:val="single" w:sz="4" w:space="0" w:color="000000"/>
            </w:tcBorders>
          </w:tcPr>
          <w:p w14:paraId="7A7F0CCB" w14:textId="77777777" w:rsidR="00AA16B1" w:rsidRDefault="003E6841">
            <w:pPr>
              <w:pStyle w:val="ProductList-TableBody"/>
            </w:pPr>
            <w:r>
              <w:t>Zusätzliche Funktions-CAL für Microsoft Dynamics AX 2012 R3</w:t>
            </w:r>
          </w:p>
        </w:tc>
      </w:tr>
      <w:tr w:rsidR="00AA16B1" w14:paraId="777FC332"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59BD63B7" w14:textId="77777777" w:rsidR="00AA16B1" w:rsidRDefault="00AA16B1">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51A74902" w14:textId="77777777" w:rsidR="00AA16B1" w:rsidRDefault="003E6841">
            <w:pPr>
              <w:pStyle w:val="ProductList-TableBody"/>
            </w:pPr>
            <w:r>
              <w:t>Microsoft Dynamics 365 für den Betrieb, Enterprise Edition (Nutzer-AL)</w:t>
            </w:r>
          </w:p>
        </w:tc>
        <w:tc>
          <w:tcPr>
            <w:tcW w:w="4040" w:type="dxa"/>
            <w:tcBorders>
              <w:top w:val="none" w:sz="4" w:space="0" w:color="000000"/>
              <w:left w:val="none" w:sz="4" w:space="0" w:color="000000"/>
              <w:bottom w:val="single" w:sz="4" w:space="0" w:color="000000"/>
              <w:right w:val="single" w:sz="4" w:space="0" w:color="000000"/>
            </w:tcBorders>
          </w:tcPr>
          <w:p w14:paraId="19A8B04A" w14:textId="77777777" w:rsidR="00AA16B1" w:rsidRDefault="003E6841">
            <w:pPr>
              <w:pStyle w:val="ProductList-TableBody"/>
            </w:pPr>
            <w:r>
              <w:t xml:space="preserve">Mit CAL gleichwertige Lizenz (Siehe </w:t>
            </w:r>
            <w:hyperlink w:anchor="_Sec591">
              <w:r>
                <w:rPr>
                  <w:color w:val="00467F"/>
                  <w:u w:val="single"/>
                </w:rPr>
                <w:t>Anhang A</w:t>
              </w:r>
            </w:hyperlink>
            <w:r>
              <w:t>)</w:t>
            </w:r>
          </w:p>
        </w:tc>
      </w:tr>
    </w:tbl>
    <w:p w14:paraId="7B705DD4" w14:textId="77777777" w:rsidR="00AA16B1" w:rsidRDefault="00AA16B1">
      <w:pPr>
        <w:pStyle w:val="ProductList-BodyIndented"/>
      </w:pPr>
    </w:p>
    <w:p w14:paraId="20CC9A35" w14:textId="77777777" w:rsidR="00AA16B1" w:rsidRDefault="003E6841">
      <w:pPr>
        <w:pStyle w:val="ProductList-SubClauseHeading"/>
        <w:outlineLvl w:val="5"/>
      </w:pPr>
      <w:r>
        <w:t>3.1.3 Enterprise CAL für zusätzliche Funktionen in Zusammenhang mit Microsoft Dynamics AX 2012 R3</w:t>
      </w:r>
    </w:p>
    <w:p w14:paraId="6444B766" w14:textId="77777777" w:rsidR="00AA16B1" w:rsidRDefault="003E6841">
      <w:pPr>
        <w:pStyle w:val="ProductList-BodyIndented"/>
      </w:pPr>
      <w:r>
        <w:t>Vollständiger, uneingeschränkter Zugriff auf alle Funktionen in der Serversoftware über die ganze ERP-Lösung hinweg</w:t>
      </w:r>
    </w:p>
    <w:tbl>
      <w:tblPr>
        <w:tblStyle w:val="PURTable0"/>
        <w:tblW w:w="0" w:type="dxa"/>
        <w:tblLook w:val="04A0" w:firstRow="1" w:lastRow="0" w:firstColumn="1" w:lastColumn="0" w:noHBand="0" w:noVBand="1"/>
      </w:tblPr>
      <w:tblGrid>
        <w:gridCol w:w="3486"/>
        <w:gridCol w:w="3454"/>
        <w:gridCol w:w="3490"/>
      </w:tblGrid>
      <w:tr w:rsidR="00AA16B1" w14:paraId="1BC76740"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3B3C9D38" w14:textId="77777777" w:rsidR="00AA16B1" w:rsidRDefault="003E6841">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14:paraId="1F684D08" w14:textId="77777777" w:rsidR="00AA16B1" w:rsidRDefault="003E6841">
            <w:pPr>
              <w:pStyle w:val="ProductList-TableBody"/>
            </w:pPr>
            <w:r>
              <w:t>Enterprise CAL für Microsoft Dynamics AX 2012 R3</w:t>
            </w:r>
          </w:p>
        </w:tc>
        <w:tc>
          <w:tcPr>
            <w:tcW w:w="4040" w:type="dxa"/>
            <w:tcBorders>
              <w:top w:val="single" w:sz="18" w:space="0" w:color="0072C6"/>
              <w:left w:val="none" w:sz="4" w:space="0" w:color="000000"/>
              <w:bottom w:val="none" w:sz="4" w:space="0" w:color="000000"/>
              <w:right w:val="single" w:sz="4" w:space="0" w:color="000000"/>
            </w:tcBorders>
          </w:tcPr>
          <w:p w14:paraId="7F5FDDA8" w14:textId="77777777" w:rsidR="00AA16B1" w:rsidRDefault="003E6841">
            <w:pPr>
              <w:pStyle w:val="ProductList-TableBody"/>
            </w:pPr>
            <w:r>
              <w:t>Zusätzliche CAL für Microsoft Dynamics AX 2012 R3 Enterprise</w:t>
            </w:r>
          </w:p>
        </w:tc>
      </w:tr>
      <w:tr w:rsidR="00AA16B1" w14:paraId="69E20815"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4BD0C769" w14:textId="77777777" w:rsidR="00AA16B1" w:rsidRDefault="00AA16B1">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237ED3B9" w14:textId="77777777" w:rsidR="00AA16B1" w:rsidRDefault="003E6841">
            <w:pPr>
              <w:pStyle w:val="ProductList-TableBody"/>
            </w:pPr>
            <w:r>
              <w:t>Microsoft Dynamics 365 für den Betrieb, Enterprise Edition (Nutzer-AL)</w:t>
            </w:r>
          </w:p>
        </w:tc>
        <w:tc>
          <w:tcPr>
            <w:tcW w:w="4040" w:type="dxa"/>
            <w:tcBorders>
              <w:top w:val="none" w:sz="4" w:space="0" w:color="000000"/>
              <w:left w:val="none" w:sz="4" w:space="0" w:color="000000"/>
              <w:bottom w:val="single" w:sz="4" w:space="0" w:color="000000"/>
              <w:right w:val="single" w:sz="4" w:space="0" w:color="000000"/>
            </w:tcBorders>
          </w:tcPr>
          <w:p w14:paraId="538D2C1C" w14:textId="77777777" w:rsidR="00AA16B1" w:rsidRDefault="003E6841">
            <w:pPr>
              <w:pStyle w:val="ProductList-TableBody"/>
            </w:pPr>
            <w:r>
              <w:t xml:space="preserve">Mit CAL gleichwertige Lizenz (Siehe </w:t>
            </w:r>
            <w:hyperlink w:anchor="_Sec591">
              <w:r>
                <w:rPr>
                  <w:color w:val="00467F"/>
                  <w:u w:val="single"/>
                </w:rPr>
                <w:t>Anhang A</w:t>
              </w:r>
            </w:hyperlink>
            <w:r>
              <w:t>)</w:t>
            </w:r>
          </w:p>
        </w:tc>
      </w:tr>
    </w:tbl>
    <w:p w14:paraId="1F5D0CA2" w14:textId="77777777" w:rsidR="00AA16B1" w:rsidRDefault="00AA16B1">
      <w:pPr>
        <w:pStyle w:val="ProductList-BodyIndented"/>
      </w:pPr>
    </w:p>
    <w:p w14:paraId="4FBA781F" w14:textId="77777777" w:rsidR="00AA16B1" w:rsidRDefault="003E6841">
      <w:pPr>
        <w:pStyle w:val="ProductList-ClauseHeading"/>
        <w:outlineLvl w:val="4"/>
      </w:pPr>
      <w:r>
        <w:t>3.2 Recht auf Änderung</w:t>
      </w:r>
    </w:p>
    <w:p w14:paraId="3F9F0BDD" w14:textId="77777777" w:rsidR="00AA16B1" w:rsidRDefault="003E6841">
      <w:pPr>
        <w:pStyle w:val="ProductList-Body"/>
      </w:pPr>
      <w:r>
        <w:t>Die Software kann Plug-Ins, Laufzeit und andere Komponenten enthalten, die in der gedruckten oder der Online-Dokumentation beschrieben sind, die es dem Kunden ermöglichen, die Funktionalität zu erweitern. Der Kunde ist berechtigt, Bearbeitungen dieser Komponenten zu verändern oder zu erstellen, und diese Bearbeitungen, jedoch nur mit der Software und zu den internen Zwecken des Kunden, zu nutzen.</w:t>
      </w:r>
    </w:p>
    <w:p w14:paraId="5396E584" w14:textId="77777777" w:rsidR="00AA16B1" w:rsidRDefault="00AA16B1">
      <w:pPr>
        <w:pStyle w:val="ProductList-Body"/>
      </w:pPr>
    </w:p>
    <w:p w14:paraId="5EEFD6B0" w14:textId="77777777" w:rsidR="00AA16B1" w:rsidRDefault="003E6841">
      <w:pPr>
        <w:pStyle w:val="ProductList-ClauseHeading"/>
        <w:outlineLvl w:val="4"/>
      </w:pPr>
      <w:r>
        <w:t>3.3 Dynamics AX Standard Commerce Server Core – Corefaktor</w:t>
      </w:r>
    </w:p>
    <w:p w14:paraId="320C00B2" w14:textId="77777777" w:rsidR="00AA16B1" w:rsidRDefault="003E6841">
      <w:pPr>
        <w:pStyle w:val="ProductList-Body"/>
      </w:pPr>
      <w:r>
        <w:t xml:space="preserve">Die Mindestzahl von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pro Physischem Prozessor gilt nicht für Dynamics AX Standard Commerce Server Core. Benötigt werden so viele Lizenzen, wie </w:t>
      </w:r>
      <w:r>
        <w:fldChar w:fldCharType="begin"/>
      </w:r>
      <w:r>
        <w:instrText xml:space="preserve"> AutoTextList   \s NoStyle \t "Physischer Core ist ein Core in einem Physischen Prozessor." </w:instrText>
      </w:r>
      <w:r>
        <w:fldChar w:fldCharType="separate"/>
      </w:r>
      <w:r>
        <w:rPr>
          <w:color w:val="0563C1"/>
        </w:rPr>
        <w:t>Physische Cores</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vorhanden sind, multipliziert mit dem entsprechenden Corefaktor unter </w:t>
      </w:r>
      <w:hyperlink r:id="rId47">
        <w:r>
          <w:rPr>
            <w:color w:val="00467F"/>
            <w:u w:val="single"/>
          </w:rPr>
          <w:t>http://go.microsoft.com/fwlink/?LinkID=229882</w:t>
        </w:r>
      </w:hyperlink>
      <w:r>
        <w:t>.</w:t>
      </w:r>
    </w:p>
    <w:p w14:paraId="11836F94" w14:textId="77777777" w:rsidR="00AA16B1" w:rsidRDefault="00AA16B1">
      <w:pPr>
        <w:pStyle w:val="ProductList-Body"/>
      </w:pPr>
    </w:p>
    <w:p w14:paraId="7A5C3C1B" w14:textId="77777777" w:rsidR="00AA16B1" w:rsidRDefault="003E6841">
      <w:pPr>
        <w:pStyle w:val="ProductList-ClauseHeading"/>
        <w:outlineLvl w:val="4"/>
      </w:pPr>
      <w:r>
        <w:t>3.4 Zusätzliche Software</w:t>
      </w:r>
    </w:p>
    <w:tbl>
      <w:tblPr>
        <w:tblStyle w:val="PURTable"/>
        <w:tblW w:w="0" w:type="dxa"/>
        <w:tblLook w:val="04A0" w:firstRow="1" w:lastRow="0" w:firstColumn="1" w:lastColumn="0" w:noHBand="0" w:noVBand="1"/>
      </w:tblPr>
      <w:tblGrid>
        <w:gridCol w:w="3644"/>
        <w:gridCol w:w="3613"/>
        <w:gridCol w:w="3533"/>
      </w:tblGrid>
      <w:tr w:rsidR="00AA16B1" w14:paraId="3B9EA6F3"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3F7AD29E" w14:textId="77777777" w:rsidR="00AA16B1" w:rsidRDefault="003E6841">
            <w:pPr>
              <w:pStyle w:val="ProductList-TableBody"/>
            </w:pPr>
            <w:r>
              <w:t>Management Reporter Designer Client-Software für Microsoft Dynamics AX 2012 R3 Server</w:t>
            </w:r>
          </w:p>
        </w:tc>
        <w:tc>
          <w:tcPr>
            <w:tcW w:w="4040" w:type="dxa"/>
            <w:tcBorders>
              <w:top w:val="single" w:sz="18" w:space="0" w:color="0072C6"/>
              <w:left w:val="single" w:sz="4" w:space="0" w:color="000000"/>
              <w:bottom w:val="single" w:sz="4" w:space="0" w:color="000000"/>
              <w:right w:val="single" w:sz="4" w:space="0" w:color="000000"/>
            </w:tcBorders>
          </w:tcPr>
          <w:p w14:paraId="65EEC625" w14:textId="77777777" w:rsidR="00AA16B1" w:rsidRDefault="003E6841">
            <w:pPr>
              <w:pStyle w:val="ProductList-TableBody"/>
            </w:pPr>
            <w:r>
              <w:t>Microsoft Dynamics AX 2012 R3 Windows Rich Client-Software</w:t>
            </w:r>
          </w:p>
        </w:tc>
        <w:tc>
          <w:tcPr>
            <w:tcW w:w="4040" w:type="dxa"/>
            <w:tcBorders>
              <w:top w:val="single" w:sz="18" w:space="0" w:color="0072C6"/>
              <w:left w:val="single" w:sz="4" w:space="0" w:color="000000"/>
              <w:bottom w:val="single" w:sz="4" w:space="0" w:color="000000"/>
              <w:right w:val="single" w:sz="4" w:space="0" w:color="000000"/>
            </w:tcBorders>
          </w:tcPr>
          <w:p w14:paraId="143475FA" w14:textId="77777777" w:rsidR="00AA16B1" w:rsidRDefault="00AA16B1">
            <w:pPr>
              <w:pStyle w:val="ProductList-TableBody"/>
            </w:pPr>
          </w:p>
        </w:tc>
      </w:tr>
    </w:tbl>
    <w:p w14:paraId="50779BC8" w14:textId="77777777" w:rsidR="00AA16B1" w:rsidRDefault="003E6841">
      <w:pPr>
        <w:pStyle w:val="ProductList-Offering1SubSection"/>
        <w:outlineLvl w:val="3"/>
      </w:pPr>
      <w:bookmarkStart w:id="79" w:name="_Sec817"/>
      <w:r>
        <w:lastRenderedPageBreak/>
        <w:t>4. Software Assurance</w:t>
      </w:r>
      <w:bookmarkEnd w:id="79"/>
    </w:p>
    <w:tbl>
      <w:tblPr>
        <w:tblStyle w:val="PURTable"/>
        <w:tblW w:w="0" w:type="dxa"/>
        <w:tblLook w:val="04A0" w:firstRow="1" w:lastRow="0" w:firstColumn="1" w:lastColumn="0" w:noHBand="0" w:noVBand="1"/>
      </w:tblPr>
      <w:tblGrid>
        <w:gridCol w:w="3575"/>
        <w:gridCol w:w="3659"/>
        <w:gridCol w:w="3556"/>
      </w:tblGrid>
      <w:tr w:rsidR="00AA16B1" w14:paraId="678931DD"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17A029E4" w14:textId="77777777" w:rsidR="00AA16B1" w:rsidRDefault="003E6841">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14:paraId="7673C852" w14:textId="77777777" w:rsidR="00AA16B1" w:rsidRDefault="003E6841">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14:paraId="52D8F058" w14:textId="77777777" w:rsidR="00AA16B1" w:rsidRDefault="003E6841">
            <w:pPr>
              <w:pStyle w:val="ProductList-TableBody"/>
            </w:pPr>
            <w:r>
              <w:fldChar w:fldCharType="begin"/>
            </w:r>
            <w:r>
              <w:instrText xml:space="preserve"> AutoTextList   \s NoStyle \t "Failoverrechte: Eine Software Assurance-Vergünstigung, die Kunden ermöglicht, passive Failoverinstanzen des Produkts in Kombination mit Software auszuführen, die auf dem Lizenzierten Server ausgeführt wird, wenn ein Failover-Ereignis erwartet wird. (Siehe vollständige Definition im Glossar)" </w:instrText>
            </w:r>
            <w:r>
              <w:fldChar w:fldCharType="separate"/>
            </w:r>
            <w:r>
              <w:rPr>
                <w:color w:val="0563C1"/>
              </w:rPr>
              <w:t>Failoverrechte</w:t>
            </w:r>
            <w:r>
              <w:fldChar w:fldCharType="end"/>
            </w:r>
            <w:r>
              <w:t>: alle Editionen (nur Server- und Core-Lizenzen)</w:t>
            </w:r>
          </w:p>
        </w:tc>
      </w:tr>
      <w:tr w:rsidR="00AA16B1" w14:paraId="28659CBB" w14:textId="77777777">
        <w:tc>
          <w:tcPr>
            <w:tcW w:w="4040" w:type="dxa"/>
            <w:tcBorders>
              <w:top w:val="single" w:sz="4" w:space="0" w:color="000000"/>
              <w:left w:val="single" w:sz="4" w:space="0" w:color="000000"/>
              <w:bottom w:val="single" w:sz="4" w:space="0" w:color="000000"/>
              <w:right w:val="single" w:sz="4" w:space="0" w:color="000000"/>
            </w:tcBorders>
          </w:tcPr>
          <w:p w14:paraId="154AD995" w14:textId="77777777" w:rsidR="00AA16B1" w:rsidRDefault="003E6841">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alle Editionen (nur Server- und Core-Lizenzen)</w:t>
            </w:r>
          </w:p>
        </w:tc>
        <w:tc>
          <w:tcPr>
            <w:tcW w:w="4040" w:type="dxa"/>
            <w:tcBorders>
              <w:top w:val="single" w:sz="4" w:space="0" w:color="000000"/>
              <w:left w:val="single" w:sz="4" w:space="0" w:color="000000"/>
              <w:bottom w:val="single" w:sz="4" w:space="0" w:color="000000"/>
              <w:right w:val="single" w:sz="4" w:space="0" w:color="000000"/>
            </w:tcBorders>
          </w:tcPr>
          <w:p w14:paraId="7389EAFD" w14:textId="77777777" w:rsidR="00AA16B1" w:rsidRDefault="003E6841">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48">
              <w:r>
                <w:rPr>
                  <w:color w:val="00467F"/>
                  <w:u w:val="single"/>
                </w:rPr>
                <w:t>Produktliste – Juni 2015</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D08DF27" w14:textId="77777777" w:rsidR="00AA16B1" w:rsidRDefault="003E6841">
            <w:pPr>
              <w:pStyle w:val="ProductList-TableBody"/>
            </w:pPr>
            <w:r>
              <w:rPr>
                <w:color w:val="404040"/>
              </w:rPr>
              <w:t>Roamingrechte: n. z.</w:t>
            </w:r>
          </w:p>
        </w:tc>
      </w:tr>
      <w:tr w:rsidR="00AA16B1" w14:paraId="74E04FC6" w14:textId="77777777">
        <w:tc>
          <w:tcPr>
            <w:tcW w:w="4040" w:type="dxa"/>
            <w:tcBorders>
              <w:top w:val="single" w:sz="4" w:space="0" w:color="000000"/>
              <w:left w:val="single" w:sz="4" w:space="0" w:color="000000"/>
              <w:bottom w:val="single" w:sz="4" w:space="0" w:color="000000"/>
              <w:right w:val="single" w:sz="4" w:space="0" w:color="000000"/>
            </w:tcBorders>
          </w:tcPr>
          <w:p w14:paraId="5D3A894C" w14:textId="77777777" w:rsidR="00AA16B1" w:rsidRDefault="003E6841">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9B220DF" w14:textId="77777777" w:rsidR="00AA16B1" w:rsidRDefault="003E6841">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1A3D2F2" w14:textId="77777777" w:rsidR="00AA16B1" w:rsidRDefault="00AA16B1">
            <w:pPr>
              <w:pStyle w:val="ProductList-TableBody"/>
            </w:pPr>
          </w:p>
        </w:tc>
      </w:tr>
    </w:tbl>
    <w:p w14:paraId="5C61522B" w14:textId="77777777" w:rsidR="00AA16B1" w:rsidRDefault="00AA16B1">
      <w:pPr>
        <w:pStyle w:val="ProductList-Body"/>
      </w:pPr>
    </w:p>
    <w:p w14:paraId="1C9A238D" w14:textId="77777777" w:rsidR="00AA16B1" w:rsidRDefault="003E6841">
      <w:pPr>
        <w:pStyle w:val="ProductList-ClauseHeading"/>
        <w:outlineLvl w:val="4"/>
      </w:pPr>
      <w:r>
        <w:t>4.1 Lokalisierung und Updates</w:t>
      </w:r>
    </w:p>
    <w:p w14:paraId="60528939" w14:textId="77777777" w:rsidR="00AA16B1" w:rsidRDefault="003E6841">
      <w:pPr>
        <w:pStyle w:val="ProductList-Body"/>
      </w:pPr>
      <w:r>
        <w:t xml:space="preserve">Der Kunde ist berechtigt, Updates im Zusammenhang mit Steuern und regulatorischen Anforderungen auf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Servern</w:t>
      </w:r>
      <w:r>
        <w:fldChar w:fldCharType="end"/>
      </w:r>
      <w:r>
        <w:t xml:space="preserve"> zu erhalten und zu nutzen, sofern er über aktive SA für die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und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verfügt.</w:t>
      </w:r>
    </w:p>
    <w:p w14:paraId="596747F7" w14:textId="77777777" w:rsidR="00AA16B1" w:rsidRDefault="00AA16B1">
      <w:pPr>
        <w:pStyle w:val="ProductList-Body"/>
        <w:jc w:val="right"/>
      </w:pPr>
    </w:p>
    <w:tbl>
      <w:tblPr>
        <w:tblStyle w:val="PURTable"/>
        <w:tblW w:w="0" w:type="dxa"/>
        <w:tblLook w:val="04A0" w:firstRow="1" w:lastRow="0" w:firstColumn="1" w:lastColumn="0" w:noHBand="0" w:noVBand="1"/>
      </w:tblPr>
      <w:tblGrid>
        <w:gridCol w:w="10800"/>
      </w:tblGrid>
      <w:tr w:rsidR="00AA16B1" w14:paraId="50A07767"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6A40BD06"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37119DA9" w14:textId="77777777" w:rsidR="00AA16B1" w:rsidRDefault="00AA16B1">
      <w:pPr>
        <w:pStyle w:val="ProductList-Body"/>
      </w:pPr>
    </w:p>
    <w:p w14:paraId="39DA1DCF" w14:textId="77777777" w:rsidR="00AA16B1" w:rsidRDefault="003E6841">
      <w:pPr>
        <w:pStyle w:val="ProductList-Offering1HeadingNoBorder"/>
        <w:outlineLvl w:val="1"/>
      </w:pPr>
      <w:bookmarkStart w:id="80" w:name="_Sec607"/>
      <w:r>
        <w:t>Microsoft Identity Manager</w:t>
      </w:r>
      <w:bookmarkEnd w:id="80"/>
      <w:r>
        <w:fldChar w:fldCharType="begin"/>
      </w:r>
      <w:r>
        <w:instrText xml:space="preserve"> TC "</w:instrText>
      </w:r>
      <w:bookmarkStart w:id="81" w:name="_Toc478637374"/>
      <w:r>
        <w:instrText>Microsoft Identity Manager</w:instrText>
      </w:r>
      <w:bookmarkEnd w:id="81"/>
      <w:r>
        <w:instrText>" \l 2</w:instrText>
      </w:r>
      <w:r>
        <w:fldChar w:fldCharType="end"/>
      </w:r>
    </w:p>
    <w:p w14:paraId="7FB657A0" w14:textId="77777777" w:rsidR="00AA16B1" w:rsidRDefault="003E6841">
      <w:pPr>
        <w:pStyle w:val="ProductList-Offering1SubSection"/>
        <w:outlineLvl w:val="2"/>
      </w:pPr>
      <w:bookmarkStart w:id="82" w:name="_Sec677"/>
      <w:r>
        <w:t>1. Programmverfügbarkeit</w:t>
      </w:r>
      <w:bookmarkEnd w:id="82"/>
    </w:p>
    <w:tbl>
      <w:tblPr>
        <w:tblStyle w:val="PURTable"/>
        <w:tblW w:w="0" w:type="dxa"/>
        <w:tblLook w:val="04A0" w:firstRow="1" w:lastRow="0" w:firstColumn="1" w:lastColumn="0" w:noHBand="0" w:noVBand="1"/>
      </w:tblPr>
      <w:tblGrid>
        <w:gridCol w:w="4029"/>
        <w:gridCol w:w="612"/>
        <w:gridCol w:w="610"/>
        <w:gridCol w:w="612"/>
        <w:gridCol w:w="607"/>
        <w:gridCol w:w="610"/>
        <w:gridCol w:w="611"/>
        <w:gridCol w:w="615"/>
        <w:gridCol w:w="634"/>
        <w:gridCol w:w="619"/>
        <w:gridCol w:w="613"/>
        <w:gridCol w:w="615"/>
      </w:tblGrid>
      <w:tr w:rsidR="00AA16B1" w14:paraId="5D03D370"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114C95A1" w14:textId="77777777" w:rsidR="00AA16B1" w:rsidRDefault="003E6841">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21508BF" w14:textId="77777777" w:rsidR="00AA16B1" w:rsidRDefault="003E6841">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BFD5743" w14:textId="77777777" w:rsidR="00AA16B1" w:rsidRDefault="003E6841">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10970F2" w14:textId="77777777" w:rsidR="00AA16B1" w:rsidRDefault="003E6841">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23EB1F4" w14:textId="77777777" w:rsidR="00AA16B1" w:rsidRDefault="003E6841">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A3DC6C5" w14:textId="77777777" w:rsidR="00AA16B1" w:rsidRDefault="003E6841">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EFF2C70" w14:textId="77777777" w:rsidR="00AA16B1" w:rsidRDefault="003E6841">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E58995C" w14:textId="77777777" w:rsidR="00AA16B1" w:rsidRDefault="003E6841">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8001BA4" w14:textId="77777777" w:rsidR="00AA16B1" w:rsidRDefault="003E6841">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731256A" w14:textId="77777777" w:rsidR="00AA16B1" w:rsidRDefault="003E6841">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3752E40" w14:textId="77777777" w:rsidR="00AA16B1" w:rsidRDefault="003E6841">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4" w:space="0" w:color="000000"/>
            </w:tcBorders>
            <w:shd w:val="clear" w:color="auto" w:fill="00188F"/>
          </w:tcPr>
          <w:p w14:paraId="117BFF75" w14:textId="77777777" w:rsidR="00AA16B1" w:rsidRDefault="003E6841">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A16B1" w14:paraId="1339F4FC" w14:textId="77777777">
        <w:tc>
          <w:tcPr>
            <w:tcW w:w="4160" w:type="dxa"/>
            <w:tcBorders>
              <w:top w:val="single" w:sz="6" w:space="0" w:color="FFFFFF"/>
              <w:left w:val="none" w:sz="4" w:space="0" w:color="BFBFBF"/>
              <w:bottom w:val="dashed" w:sz="4" w:space="0" w:color="BFBFBF"/>
              <w:right w:val="none" w:sz="4" w:space="0" w:color="6E6E6E"/>
            </w:tcBorders>
          </w:tcPr>
          <w:p w14:paraId="76D368C5" w14:textId="77777777" w:rsidR="00AA16B1" w:rsidRDefault="003E6841">
            <w:pPr>
              <w:pStyle w:val="ProductList-TableBody"/>
            </w:pPr>
            <w:r>
              <w:t>CAL für Microsoft Identity Manager 2016</w:t>
            </w:r>
            <w:r>
              <w:fldChar w:fldCharType="begin"/>
            </w:r>
            <w:r>
              <w:instrText xml:space="preserve"> XE "CAL für Microsoft Identity Manager 2016" </w:instrText>
            </w:r>
            <w:r>
              <w:fldChar w:fldCharType="end"/>
            </w:r>
            <w:r>
              <w:t xml:space="preserve"> (Nutzer)</w:t>
            </w:r>
          </w:p>
        </w:tc>
        <w:tc>
          <w:tcPr>
            <w:tcW w:w="620" w:type="dxa"/>
            <w:tcBorders>
              <w:top w:val="single" w:sz="6" w:space="0" w:color="FFFFFF"/>
              <w:left w:val="none" w:sz="4" w:space="0" w:color="6E6E6E"/>
              <w:bottom w:val="dashed" w:sz="4" w:space="0" w:color="BFBFBF"/>
              <w:right w:val="none" w:sz="4" w:space="0" w:color="6E6E6E"/>
            </w:tcBorders>
          </w:tcPr>
          <w:p w14:paraId="27673BCA" w14:textId="77777777" w:rsidR="00AA16B1" w:rsidRDefault="003E6841">
            <w:pPr>
              <w:pStyle w:val="ProductList-TableBody"/>
              <w:jc w:val="center"/>
            </w:pPr>
            <w:r>
              <w:rPr>
                <w:color w:val="000000"/>
              </w:rPr>
              <w:t>8/15</w:t>
            </w:r>
          </w:p>
        </w:tc>
        <w:tc>
          <w:tcPr>
            <w:tcW w:w="620" w:type="dxa"/>
            <w:tcBorders>
              <w:top w:val="single" w:sz="6" w:space="0" w:color="FFFFFF"/>
              <w:left w:val="none" w:sz="4" w:space="0" w:color="6E6E6E"/>
              <w:bottom w:val="dashed" w:sz="4" w:space="0" w:color="BFBFBF"/>
              <w:right w:val="none" w:sz="4" w:space="0" w:color="6E6E6E"/>
            </w:tcBorders>
          </w:tcPr>
          <w:p w14:paraId="3E6D6F5A" w14:textId="77777777" w:rsidR="00AA16B1" w:rsidRDefault="003E6841">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14:paraId="0755A7AA" w14:textId="77777777" w:rsidR="00AA16B1" w:rsidRDefault="003E6841">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14:paraId="7C0DE1AC" w14:textId="77777777" w:rsidR="00AA16B1" w:rsidRDefault="003E6841">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B97772D"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CC3BE35"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C64CE52"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24BFC2E"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81622C4"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4407992"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884A1A3" w14:textId="77777777" w:rsidR="00AA16B1" w:rsidRDefault="003E6841">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76613B03" w14:textId="77777777">
        <w:tc>
          <w:tcPr>
            <w:tcW w:w="4160" w:type="dxa"/>
            <w:tcBorders>
              <w:top w:val="dashed" w:sz="4" w:space="0" w:color="BFBFBF"/>
              <w:left w:val="none" w:sz="4" w:space="0" w:color="BFBFBF"/>
              <w:bottom w:val="none" w:sz="4" w:space="0" w:color="BFBFBF"/>
              <w:right w:val="none" w:sz="4" w:space="0" w:color="6E6E6E"/>
            </w:tcBorders>
          </w:tcPr>
          <w:p w14:paraId="31782A4F" w14:textId="77777777" w:rsidR="00AA16B1" w:rsidRDefault="003E6841">
            <w:pPr>
              <w:pStyle w:val="ProductList-TableBody"/>
            </w:pPr>
            <w:r>
              <w:rPr>
                <w:color w:val="000000"/>
              </w:rPr>
              <w:t>Externer Connector für Microsoft Identity Manager 2016</w:t>
            </w:r>
            <w:r>
              <w:fldChar w:fldCharType="begin"/>
            </w:r>
            <w:r>
              <w:instrText xml:space="preserve"> XE "Externer Connector für Microsoft Identity Manager 2016"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14:paraId="69FBEC78" w14:textId="77777777" w:rsidR="00AA16B1" w:rsidRDefault="003E6841">
            <w:pPr>
              <w:pStyle w:val="ProductList-TableBody"/>
              <w:jc w:val="center"/>
            </w:pPr>
            <w:r>
              <w:rPr>
                <w:color w:val="000000"/>
              </w:rPr>
              <w:t>8/15</w:t>
            </w:r>
          </w:p>
        </w:tc>
        <w:tc>
          <w:tcPr>
            <w:tcW w:w="620" w:type="dxa"/>
            <w:tcBorders>
              <w:top w:val="dashed" w:sz="4" w:space="0" w:color="BFBFBF"/>
              <w:left w:val="none" w:sz="4" w:space="0" w:color="6E6E6E"/>
              <w:bottom w:val="none" w:sz="4" w:space="0" w:color="BFBFBF"/>
              <w:right w:val="none" w:sz="4" w:space="0" w:color="6E6E6E"/>
            </w:tcBorders>
          </w:tcPr>
          <w:p w14:paraId="00AB9449" w14:textId="77777777" w:rsidR="00AA16B1" w:rsidRDefault="003E6841">
            <w:pPr>
              <w:pStyle w:val="ProductList-TableBody"/>
              <w:jc w:val="center"/>
            </w:pPr>
            <w:r>
              <w:rPr>
                <w:color w:val="000000"/>
              </w:rPr>
              <w:t>125</w:t>
            </w:r>
          </w:p>
        </w:tc>
        <w:tc>
          <w:tcPr>
            <w:tcW w:w="620" w:type="dxa"/>
            <w:tcBorders>
              <w:top w:val="dashed" w:sz="4" w:space="0" w:color="BFBFBF"/>
              <w:left w:val="none" w:sz="4" w:space="0" w:color="6E6E6E"/>
              <w:bottom w:val="none" w:sz="4" w:space="0" w:color="BFBFBF"/>
              <w:right w:val="none" w:sz="4" w:space="0" w:color="6E6E6E"/>
            </w:tcBorders>
          </w:tcPr>
          <w:p w14:paraId="51645C15" w14:textId="77777777" w:rsidR="00AA16B1" w:rsidRDefault="003E6841">
            <w:pPr>
              <w:pStyle w:val="ProductList-TableBody"/>
              <w:jc w:val="center"/>
            </w:pPr>
            <w:r>
              <w:rPr>
                <w:color w:val="000000"/>
              </w:rPr>
              <w:t>188</w:t>
            </w:r>
          </w:p>
        </w:tc>
        <w:tc>
          <w:tcPr>
            <w:tcW w:w="620" w:type="dxa"/>
            <w:tcBorders>
              <w:top w:val="dashed" w:sz="4" w:space="0" w:color="BFBFBF"/>
              <w:left w:val="none" w:sz="4" w:space="0" w:color="6E6E6E"/>
              <w:bottom w:val="none" w:sz="4" w:space="0" w:color="BFBFBF"/>
              <w:right w:val="single" w:sz="6" w:space="0" w:color="FFFFFF"/>
            </w:tcBorders>
          </w:tcPr>
          <w:p w14:paraId="122D67E0" w14:textId="77777777" w:rsidR="00AA16B1" w:rsidRDefault="003E6841">
            <w:pPr>
              <w:pStyle w:val="ProductList-TableBody"/>
              <w:jc w:val="center"/>
            </w:pPr>
            <w:r>
              <w:rPr>
                <w:color w:val="000000"/>
              </w:rPr>
              <w:t>63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2F6BDEF"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EE1778D"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AB454A2"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31FA0CB"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F6872B2"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5050687"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CD87083"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14:paraId="0B21D1BD" w14:textId="77777777" w:rsidR="00AA16B1" w:rsidRDefault="003E6841">
      <w:pPr>
        <w:pStyle w:val="ProductList-Offering1SubSection"/>
        <w:outlineLvl w:val="2"/>
      </w:pPr>
      <w:bookmarkStart w:id="83" w:name="_Sec733"/>
      <w:r>
        <w:t>2. Produktbedingungen</w:t>
      </w:r>
      <w:bookmarkEnd w:id="83"/>
    </w:p>
    <w:tbl>
      <w:tblPr>
        <w:tblStyle w:val="PURTable"/>
        <w:tblW w:w="0" w:type="dxa"/>
        <w:tblLook w:val="04A0" w:firstRow="1" w:lastRow="0" w:firstColumn="1" w:lastColumn="0" w:noHBand="0" w:noVBand="1"/>
      </w:tblPr>
      <w:tblGrid>
        <w:gridCol w:w="3641"/>
        <w:gridCol w:w="3578"/>
        <w:gridCol w:w="3571"/>
      </w:tblGrid>
      <w:tr w:rsidR="00AA16B1" w14:paraId="1DA8EECA"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B77E5A6" w14:textId="77777777" w:rsidR="00AA16B1" w:rsidRDefault="003E6841">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Forefront Identity Manager 2010 R2</w:t>
            </w:r>
            <w:r>
              <w:fldChar w:fldCharType="begin"/>
            </w:r>
            <w:r>
              <w:instrText xml:space="preserve"> XE "Forefront Identity Manager 2010 R2" </w:instrText>
            </w:r>
            <w:r>
              <w:fldChar w:fldCharType="end"/>
            </w:r>
            <w:r>
              <w:t xml:space="preserve"> (5/12)</w:t>
            </w:r>
          </w:p>
        </w:tc>
        <w:tc>
          <w:tcPr>
            <w:tcW w:w="4040" w:type="dxa"/>
            <w:tcBorders>
              <w:top w:val="single" w:sz="18" w:space="0" w:color="00188F"/>
              <w:left w:val="single" w:sz="4" w:space="0" w:color="000000"/>
              <w:bottom w:val="single" w:sz="4" w:space="0" w:color="000000"/>
              <w:right w:val="single" w:sz="4" w:space="0" w:color="000000"/>
            </w:tcBorders>
          </w:tcPr>
          <w:p w14:paraId="31B1EEAB" w14:textId="77777777" w:rsidR="00AA16B1" w:rsidRDefault="003E6841">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121DD60A" w14:textId="77777777" w:rsidR="00AA16B1" w:rsidRDefault="003E6841">
            <w:pPr>
              <w:pStyle w:val="ProductList-TableBody"/>
            </w:pPr>
            <w:r>
              <w:rPr>
                <w:color w:val="404040"/>
              </w:rPr>
              <w:t>Down-Editionen: n. z.</w:t>
            </w:r>
          </w:p>
        </w:tc>
      </w:tr>
      <w:tr w:rsidR="00AA16B1" w14:paraId="544F15E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4DD74DA" w14:textId="77777777" w:rsidR="00AA16B1" w:rsidRDefault="003E6841">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ED8B53F" w14:textId="77777777" w:rsidR="00AA16B1" w:rsidRDefault="003E6841">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14:paraId="0AAE1B04" w14:textId="77777777" w:rsidR="00AA16B1" w:rsidRDefault="003E6841">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AA16B1" w14:paraId="7BA6706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909557A" w14:textId="77777777" w:rsidR="00AA16B1" w:rsidRDefault="003E6841">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621197C" w14:textId="77777777" w:rsidR="00AA16B1" w:rsidRDefault="003E6841">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EDBA71A" w14:textId="77777777" w:rsidR="00AA16B1" w:rsidRDefault="003E6841">
            <w:pPr>
              <w:pStyle w:val="ProductList-TableBody"/>
            </w:pPr>
            <w:r>
              <w:rPr>
                <w:color w:val="404040"/>
              </w:rPr>
              <w:t>Zur Verringerung berechtigt: n. z.</w:t>
            </w:r>
          </w:p>
        </w:tc>
      </w:tr>
      <w:tr w:rsidR="00AA16B1" w14:paraId="5EAC29A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B33F9AA" w14:textId="77777777" w:rsidR="00AA16B1" w:rsidRDefault="003E6841">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3FDB02B" w14:textId="77777777" w:rsidR="00AA16B1" w:rsidRDefault="003E6841">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65C516A" w14:textId="77777777" w:rsidR="00AA16B1" w:rsidRDefault="003E6841">
            <w:pPr>
              <w:pStyle w:val="ProductList-TableBody"/>
            </w:pPr>
            <w:r>
              <w:rPr>
                <w:color w:val="404040"/>
              </w:rPr>
              <w:t>True-up-berechtigt: n. z.</w:t>
            </w:r>
          </w:p>
        </w:tc>
      </w:tr>
      <w:tr w:rsidR="00AA16B1" w14:paraId="79A83CD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DC68C7D" w14:textId="77777777" w:rsidR="00AA16B1" w:rsidRDefault="003E6841">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5086051" w14:textId="77777777" w:rsidR="00AA16B1" w:rsidRDefault="00AA16B1">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D63D325" w14:textId="77777777" w:rsidR="00AA16B1" w:rsidRDefault="00AA16B1">
            <w:pPr>
              <w:pStyle w:val="ProductList-TableBody"/>
            </w:pPr>
          </w:p>
        </w:tc>
      </w:tr>
    </w:tbl>
    <w:p w14:paraId="4632A41A" w14:textId="77777777" w:rsidR="00AA16B1" w:rsidRDefault="003E6841">
      <w:pPr>
        <w:pStyle w:val="ProductList-Offering1SubSection"/>
        <w:outlineLvl w:val="2"/>
      </w:pPr>
      <w:bookmarkStart w:id="84" w:name="_Sec788"/>
      <w:r>
        <w:t>3. Nutzungsrechte</w:t>
      </w:r>
      <w:bookmarkEnd w:id="84"/>
    </w:p>
    <w:tbl>
      <w:tblPr>
        <w:tblStyle w:val="PURTable"/>
        <w:tblW w:w="0" w:type="dxa"/>
        <w:tblLook w:val="04A0" w:firstRow="1" w:lastRow="0" w:firstColumn="1" w:lastColumn="0" w:noHBand="0" w:noVBand="1"/>
      </w:tblPr>
      <w:tblGrid>
        <w:gridCol w:w="3694"/>
        <w:gridCol w:w="3592"/>
        <w:gridCol w:w="3504"/>
      </w:tblGrid>
      <w:tr w:rsidR="00AA16B1" w14:paraId="54AAB69B"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1FCE4281" w14:textId="77777777" w:rsidR="00AA16B1" w:rsidRDefault="003E6841">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p>
        </w:tc>
        <w:tc>
          <w:tcPr>
            <w:tcW w:w="4040" w:type="dxa"/>
            <w:tcBorders>
              <w:top w:val="single" w:sz="18" w:space="0" w:color="00188F"/>
              <w:left w:val="single" w:sz="4" w:space="0" w:color="000000"/>
              <w:bottom w:val="single" w:sz="4" w:space="0" w:color="000000"/>
              <w:right w:val="single" w:sz="4" w:space="0" w:color="000000"/>
            </w:tcBorders>
          </w:tcPr>
          <w:p w14:paraId="46DA0629" w14:textId="77777777" w:rsidR="00AA16B1" w:rsidRDefault="003E6841">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tcPr>
          <w:p w14:paraId="352B2EAF" w14:textId="77777777" w:rsidR="00AA16B1" w:rsidRDefault="003E6841">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Ja</w:t>
            </w:r>
          </w:p>
        </w:tc>
      </w:tr>
      <w:tr w:rsidR="00AA16B1" w14:paraId="49593A9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42C39A4" w14:textId="77777777" w:rsidR="00AA16B1" w:rsidRDefault="003E6841">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FAC208C" w14:textId="77777777" w:rsidR="00AA16B1" w:rsidRDefault="003E6841">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96957C7" w14:textId="77777777" w:rsidR="00AA16B1" w:rsidRDefault="003E6841">
            <w:pPr>
              <w:pStyle w:val="ProductList-TableBody"/>
            </w:pPr>
            <w:r>
              <w:rPr>
                <w:color w:val="404040"/>
              </w:rPr>
              <w:t>Enthaltene Technologien: n. z.</w:t>
            </w:r>
          </w:p>
        </w:tc>
      </w:tr>
      <w:tr w:rsidR="00AA16B1" w14:paraId="402F509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F2AAA9E" w14:textId="77777777" w:rsidR="00AA16B1" w:rsidRDefault="003E6841">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2E06CD5" w14:textId="77777777" w:rsidR="00AA16B1" w:rsidRDefault="00AA16B1">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6BBDD8E" w14:textId="77777777" w:rsidR="00AA16B1" w:rsidRDefault="00AA16B1">
            <w:pPr>
              <w:pStyle w:val="ProductList-TableBody"/>
            </w:pPr>
          </w:p>
        </w:tc>
      </w:tr>
    </w:tbl>
    <w:p w14:paraId="7232F5E2" w14:textId="77777777" w:rsidR="00AA16B1" w:rsidRDefault="00AA16B1">
      <w:pPr>
        <w:pStyle w:val="ProductList-Body"/>
      </w:pPr>
    </w:p>
    <w:p w14:paraId="280FE12E" w14:textId="77777777" w:rsidR="00AA16B1" w:rsidRDefault="003E6841">
      <w:pPr>
        <w:pStyle w:val="ProductList-ClauseHeading"/>
        <w:outlineLvl w:val="3"/>
      </w:pPr>
      <w:r>
        <w:t>3.1 Zusätzliche Software</w:t>
      </w:r>
    </w:p>
    <w:tbl>
      <w:tblPr>
        <w:tblStyle w:val="PURTable"/>
        <w:tblW w:w="0" w:type="dxa"/>
        <w:tblLook w:val="04A0" w:firstRow="1" w:lastRow="0" w:firstColumn="1" w:lastColumn="0" w:noHBand="0" w:noVBand="1"/>
      </w:tblPr>
      <w:tblGrid>
        <w:gridCol w:w="3642"/>
        <w:gridCol w:w="3574"/>
        <w:gridCol w:w="3574"/>
      </w:tblGrid>
      <w:tr w:rsidR="00AA16B1" w14:paraId="3E97079A"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043E61C7" w14:textId="77777777" w:rsidR="00AA16B1" w:rsidRDefault="003E6841">
            <w:pPr>
              <w:pStyle w:val="ProductList-TableBody"/>
            </w:pPr>
            <w:r>
              <w:t>Kunden-Software</w:t>
            </w:r>
          </w:p>
        </w:tc>
        <w:tc>
          <w:tcPr>
            <w:tcW w:w="4040" w:type="dxa"/>
            <w:tcBorders>
              <w:top w:val="single" w:sz="18" w:space="0" w:color="0072C6"/>
              <w:left w:val="single" w:sz="4" w:space="0" w:color="000000"/>
              <w:bottom w:val="single" w:sz="4" w:space="0" w:color="000000"/>
              <w:right w:val="single" w:sz="4" w:space="0" w:color="000000"/>
            </w:tcBorders>
          </w:tcPr>
          <w:p w14:paraId="6839CE61" w14:textId="77777777" w:rsidR="00AA16B1" w:rsidRDefault="00AA16B1">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shd w:val="clear" w:color="auto" w:fill="FFFFFF"/>
          </w:tcPr>
          <w:p w14:paraId="0CAF5D32" w14:textId="77777777" w:rsidR="00AA16B1" w:rsidRDefault="00AA16B1">
            <w:pPr>
              <w:pStyle w:val="ProductList-TableBody"/>
            </w:pPr>
          </w:p>
        </w:tc>
      </w:tr>
    </w:tbl>
    <w:p w14:paraId="430B80E0" w14:textId="77777777" w:rsidR="00AA16B1" w:rsidRDefault="003E6841">
      <w:pPr>
        <w:pStyle w:val="ProductList-Offering1SubSection"/>
        <w:outlineLvl w:val="2"/>
      </w:pPr>
      <w:bookmarkStart w:id="85" w:name="_Sec815"/>
      <w:r>
        <w:t>4. Software Assurance</w:t>
      </w:r>
      <w:bookmarkEnd w:id="85"/>
    </w:p>
    <w:tbl>
      <w:tblPr>
        <w:tblStyle w:val="PURTable"/>
        <w:tblW w:w="0" w:type="dxa"/>
        <w:tblLook w:val="04A0" w:firstRow="1" w:lastRow="0" w:firstColumn="1" w:lastColumn="0" w:noHBand="0" w:noVBand="1"/>
      </w:tblPr>
      <w:tblGrid>
        <w:gridCol w:w="3575"/>
        <w:gridCol w:w="3659"/>
        <w:gridCol w:w="3556"/>
      </w:tblGrid>
      <w:tr w:rsidR="00AA16B1" w14:paraId="1BC5A5A7"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B5BFABA" w14:textId="77777777" w:rsidR="00AA16B1" w:rsidRDefault="003E6841">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02AE73E3" w14:textId="77777777" w:rsidR="00AA16B1" w:rsidRDefault="003E6841">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9A0756C" w14:textId="77777777" w:rsidR="00AA16B1" w:rsidRDefault="003E6841">
            <w:pPr>
              <w:pStyle w:val="ProductList-TableBody"/>
            </w:pPr>
            <w:r>
              <w:rPr>
                <w:color w:val="404040"/>
              </w:rPr>
              <w:t>Failoverrechte: n. z.</w:t>
            </w:r>
          </w:p>
        </w:tc>
      </w:tr>
      <w:tr w:rsidR="00AA16B1" w14:paraId="56C1734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870B3FD" w14:textId="77777777" w:rsidR="00AA16B1" w:rsidRDefault="003E6841">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6B5ACDA" w14:textId="77777777" w:rsidR="00AA16B1" w:rsidRDefault="003E6841">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2B50D05" w14:textId="77777777" w:rsidR="00AA16B1" w:rsidRDefault="003E6841">
            <w:pPr>
              <w:pStyle w:val="ProductList-TableBody"/>
            </w:pPr>
            <w:r>
              <w:rPr>
                <w:color w:val="404040"/>
              </w:rPr>
              <w:t>Roamingrechte: n. z.</w:t>
            </w:r>
          </w:p>
        </w:tc>
      </w:tr>
      <w:tr w:rsidR="00AA16B1" w14:paraId="68B8575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66F3072" w14:textId="77777777" w:rsidR="00AA16B1" w:rsidRDefault="003E6841">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2A26939" w14:textId="77777777" w:rsidR="00AA16B1" w:rsidRDefault="003E6841">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BAB6116" w14:textId="77777777" w:rsidR="00AA16B1" w:rsidRDefault="00AA16B1">
            <w:pPr>
              <w:pStyle w:val="ProductList-TableBody"/>
            </w:pPr>
          </w:p>
        </w:tc>
      </w:tr>
    </w:tbl>
    <w:p w14:paraId="02FCA1D8" w14:textId="77777777" w:rsidR="00AA16B1" w:rsidRDefault="00AA16B1">
      <w:pPr>
        <w:pStyle w:val="ProductList-Body"/>
        <w:jc w:val="right"/>
      </w:pPr>
    </w:p>
    <w:tbl>
      <w:tblPr>
        <w:tblStyle w:val="PURTable"/>
        <w:tblW w:w="0" w:type="dxa"/>
        <w:tblLook w:val="04A0" w:firstRow="1" w:lastRow="0" w:firstColumn="1" w:lastColumn="0" w:noHBand="0" w:noVBand="1"/>
      </w:tblPr>
      <w:tblGrid>
        <w:gridCol w:w="10800"/>
      </w:tblGrid>
      <w:tr w:rsidR="00AA16B1" w14:paraId="26619F2D"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30D99624"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0A243F64" w14:textId="77777777" w:rsidR="00AA16B1" w:rsidRDefault="00AA16B1">
      <w:pPr>
        <w:pStyle w:val="ProductList-Body"/>
      </w:pPr>
    </w:p>
    <w:p w14:paraId="2BA0A217" w14:textId="77777777" w:rsidR="00AA16B1" w:rsidRDefault="003E6841">
      <w:pPr>
        <w:pStyle w:val="ProductList-OfferingGroupHeading"/>
        <w:outlineLvl w:val="1"/>
      </w:pPr>
      <w:bookmarkStart w:id="86" w:name="_Sec611"/>
      <w:r>
        <w:t>Office-Anwendungen</w:t>
      </w:r>
      <w:bookmarkEnd w:id="86"/>
      <w:r>
        <w:fldChar w:fldCharType="begin"/>
      </w:r>
      <w:r>
        <w:instrText xml:space="preserve"> TC "</w:instrText>
      </w:r>
      <w:bookmarkStart w:id="87" w:name="_Toc478637375"/>
      <w:r>
        <w:instrText>Office-Anwendungen</w:instrText>
      </w:r>
      <w:bookmarkEnd w:id="87"/>
      <w:r>
        <w:instrText>" \l 2</w:instrText>
      </w:r>
      <w:r>
        <w:fldChar w:fldCharType="end"/>
      </w:r>
    </w:p>
    <w:p w14:paraId="4C772020" w14:textId="77777777" w:rsidR="00AA16B1" w:rsidRDefault="003E6841">
      <w:pPr>
        <w:pStyle w:val="ProductList-Offering2HeadingNoBorder"/>
        <w:outlineLvl w:val="2"/>
      </w:pPr>
      <w:bookmarkStart w:id="88" w:name="_Sec636"/>
      <w:r>
        <w:t>Office 365-Desktop-Anwendungen</w:t>
      </w:r>
      <w:bookmarkEnd w:id="88"/>
      <w:r>
        <w:fldChar w:fldCharType="begin"/>
      </w:r>
      <w:r>
        <w:instrText xml:space="preserve"> TC "</w:instrText>
      </w:r>
      <w:bookmarkStart w:id="89" w:name="_Toc478637376"/>
      <w:r>
        <w:instrText>Office 365-Desktop-Anwendungen</w:instrText>
      </w:r>
      <w:bookmarkEnd w:id="89"/>
      <w:r>
        <w:instrText>" \l 3</w:instrText>
      </w:r>
      <w:r>
        <w:fldChar w:fldCharType="end"/>
      </w:r>
    </w:p>
    <w:p w14:paraId="11184851" w14:textId="77777777" w:rsidR="00AA16B1" w:rsidRDefault="003E6841">
      <w:pPr>
        <w:pStyle w:val="ProductList-Offering1SubSection"/>
        <w:outlineLvl w:val="3"/>
      </w:pPr>
      <w:bookmarkStart w:id="90" w:name="_Sec681"/>
      <w:r>
        <w:t>1. Programmverfügbarkeit</w:t>
      </w:r>
      <w:bookmarkEnd w:id="90"/>
    </w:p>
    <w:tbl>
      <w:tblPr>
        <w:tblStyle w:val="PURTable"/>
        <w:tblW w:w="0" w:type="dxa"/>
        <w:tblLook w:val="04A0" w:firstRow="1" w:lastRow="0" w:firstColumn="1" w:lastColumn="0" w:noHBand="0" w:noVBand="1"/>
      </w:tblPr>
      <w:tblGrid>
        <w:gridCol w:w="3846"/>
        <w:gridCol w:w="608"/>
        <w:gridCol w:w="596"/>
        <w:gridCol w:w="599"/>
        <w:gridCol w:w="694"/>
        <w:gridCol w:w="587"/>
        <w:gridCol w:w="598"/>
        <w:gridCol w:w="716"/>
        <w:gridCol w:w="634"/>
        <w:gridCol w:w="616"/>
        <w:gridCol w:w="601"/>
        <w:gridCol w:w="689"/>
      </w:tblGrid>
      <w:tr w:rsidR="00AA16B1" w14:paraId="40871579"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6B9AF2FC" w14:textId="77777777" w:rsidR="00AA16B1" w:rsidRDefault="003E6841">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268AA27" w14:textId="77777777" w:rsidR="00AA16B1" w:rsidRDefault="003E6841">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45476B4" w14:textId="77777777" w:rsidR="00AA16B1" w:rsidRDefault="003E6841">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75ABDBE" w14:textId="77777777" w:rsidR="00AA16B1" w:rsidRDefault="003E6841">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1F2E00A9" w14:textId="77777777" w:rsidR="00AA16B1" w:rsidRDefault="003E6841">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2DC16AE" w14:textId="77777777" w:rsidR="00AA16B1" w:rsidRDefault="003E6841">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05EEF66" w14:textId="77777777" w:rsidR="00AA16B1" w:rsidRDefault="003E6841">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2512DBE5" w14:textId="77777777" w:rsidR="00AA16B1" w:rsidRDefault="003E6841">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F8AB0BD" w14:textId="77777777" w:rsidR="00AA16B1" w:rsidRDefault="003E6841">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6AB269D" w14:textId="77777777" w:rsidR="00AA16B1" w:rsidRDefault="003E6841">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EF53AB6" w14:textId="77777777" w:rsidR="00AA16B1" w:rsidRDefault="003E6841">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0DA449D" w14:textId="77777777" w:rsidR="00AA16B1" w:rsidRDefault="003E6841">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A16B1" w14:paraId="59818FD7" w14:textId="77777777">
        <w:tc>
          <w:tcPr>
            <w:tcW w:w="4160" w:type="dxa"/>
            <w:tcBorders>
              <w:top w:val="single" w:sz="6" w:space="0" w:color="FFFFFF"/>
              <w:left w:val="none" w:sz="4" w:space="0" w:color="000000"/>
              <w:bottom w:val="dashed" w:sz="4" w:space="0" w:color="BFBFBF"/>
              <w:right w:val="single" w:sz="6" w:space="0" w:color="FFFFFF"/>
            </w:tcBorders>
          </w:tcPr>
          <w:p w14:paraId="194FA604" w14:textId="77777777" w:rsidR="00AA16B1" w:rsidRDefault="003E6841">
            <w:pPr>
              <w:pStyle w:val="ProductList-TableBody"/>
            </w:pPr>
            <w:r>
              <w:rPr>
                <w:color w:val="000000"/>
              </w:rPr>
              <w:t>Access 2016</w:t>
            </w:r>
            <w:r>
              <w:fldChar w:fldCharType="begin"/>
            </w:r>
            <w:r>
              <w:instrText xml:space="preserve"> XE "Access 2016" </w:instrText>
            </w:r>
            <w:r>
              <w:fldChar w:fldCharType="end"/>
            </w:r>
          </w:p>
        </w:tc>
        <w:tc>
          <w:tcPr>
            <w:tcW w:w="620" w:type="dxa"/>
            <w:tcBorders>
              <w:top w:val="single" w:sz="6" w:space="0" w:color="FFFFFF"/>
              <w:left w:val="single" w:sz="6" w:space="0" w:color="FFFFFF"/>
              <w:bottom w:val="dashed" w:sz="4" w:space="0" w:color="BFBFBF"/>
              <w:right w:val="single" w:sz="6" w:space="0" w:color="FFFFFF"/>
            </w:tcBorders>
          </w:tcPr>
          <w:p w14:paraId="1FA09FE0" w14:textId="77777777" w:rsidR="00AA16B1" w:rsidRDefault="003E6841">
            <w:pPr>
              <w:pStyle w:val="ProductList-TableBody"/>
              <w:jc w:val="center"/>
            </w:pPr>
            <w:r>
              <w:rPr>
                <w:color w:val="000000"/>
              </w:rPr>
              <w:t>10/15</w:t>
            </w:r>
          </w:p>
        </w:tc>
        <w:tc>
          <w:tcPr>
            <w:tcW w:w="620" w:type="dxa"/>
            <w:tcBorders>
              <w:top w:val="single" w:sz="6" w:space="0" w:color="FFFFFF"/>
              <w:left w:val="single" w:sz="6" w:space="0" w:color="FFFFFF"/>
              <w:bottom w:val="dashed" w:sz="4" w:space="0" w:color="BFBFBF"/>
              <w:right w:val="single" w:sz="6" w:space="0" w:color="FFFFFF"/>
            </w:tcBorders>
          </w:tcPr>
          <w:p w14:paraId="70222598" w14:textId="77777777" w:rsidR="00AA16B1" w:rsidRDefault="003E6841">
            <w:pPr>
              <w:pStyle w:val="ProductList-TableBody"/>
              <w:jc w:val="center"/>
            </w:pPr>
            <w:r>
              <w:rPr>
                <w:color w:val="000000"/>
              </w:rPr>
              <w:t>1</w:t>
            </w:r>
          </w:p>
        </w:tc>
        <w:tc>
          <w:tcPr>
            <w:tcW w:w="620" w:type="dxa"/>
            <w:tcBorders>
              <w:top w:val="single" w:sz="6" w:space="0" w:color="FFFFFF"/>
              <w:left w:val="single" w:sz="6" w:space="0" w:color="FFFFFF"/>
              <w:bottom w:val="dashed" w:sz="4" w:space="0" w:color="BFBFBF"/>
              <w:right w:val="single" w:sz="6" w:space="0" w:color="FFFFFF"/>
            </w:tcBorders>
          </w:tcPr>
          <w:p w14:paraId="69093486" w14:textId="77777777" w:rsidR="00AA16B1" w:rsidRDefault="003E6841">
            <w:pPr>
              <w:pStyle w:val="ProductList-TableBody"/>
              <w:jc w:val="center"/>
            </w:pPr>
            <w:r>
              <w:rPr>
                <w:color w:val="000000"/>
              </w:rPr>
              <w:t>2</w:t>
            </w:r>
          </w:p>
        </w:tc>
        <w:tc>
          <w:tcPr>
            <w:tcW w:w="740" w:type="dxa"/>
            <w:tcBorders>
              <w:top w:val="single" w:sz="6" w:space="0" w:color="FFFFFF"/>
              <w:left w:val="single" w:sz="6" w:space="0" w:color="FFFFFF"/>
              <w:bottom w:val="dashed" w:sz="4" w:space="0" w:color="BFBFBF"/>
              <w:right w:val="single" w:sz="6" w:space="0" w:color="FFFFFF"/>
            </w:tcBorders>
          </w:tcPr>
          <w:p w14:paraId="2130DFB5" w14:textId="77777777" w:rsidR="00AA16B1" w:rsidRDefault="003E6841">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B02F339"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B39D50E"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4AF63F6"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79AA12A"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225CF6F"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F937C82"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81C875B" w14:textId="77777777" w:rsidR="00AA16B1" w:rsidRDefault="00AA16B1">
            <w:pPr>
              <w:pStyle w:val="ProductList-TableBody"/>
              <w:jc w:val="center"/>
            </w:pPr>
          </w:p>
        </w:tc>
      </w:tr>
      <w:tr w:rsidR="00AA16B1" w14:paraId="2CB58709" w14:textId="77777777">
        <w:tc>
          <w:tcPr>
            <w:tcW w:w="4160" w:type="dxa"/>
            <w:tcBorders>
              <w:top w:val="dashed" w:sz="4" w:space="0" w:color="BFBFBF"/>
              <w:left w:val="none" w:sz="4" w:space="0" w:color="000000"/>
              <w:bottom w:val="dashed" w:sz="4" w:space="0" w:color="BFBFBF"/>
              <w:right w:val="single" w:sz="6" w:space="0" w:color="FFFFFF"/>
            </w:tcBorders>
          </w:tcPr>
          <w:p w14:paraId="5A780684" w14:textId="77777777" w:rsidR="00AA16B1" w:rsidRDefault="003E6841">
            <w:pPr>
              <w:pStyle w:val="ProductList-TableBody"/>
            </w:pPr>
            <w:r>
              <w:rPr>
                <w:color w:val="000000"/>
              </w:rPr>
              <w:t>Excel 2016</w:t>
            </w:r>
            <w:r>
              <w:fldChar w:fldCharType="begin"/>
            </w:r>
            <w:r>
              <w:instrText xml:space="preserve"> XE "Excel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499EE6DF" w14:textId="77777777" w:rsidR="00AA16B1" w:rsidRDefault="003E6841">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14:paraId="700BC895" w14:textId="77777777" w:rsidR="00AA16B1" w:rsidRDefault="003E6841">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14:paraId="0F1AF897" w14:textId="77777777" w:rsidR="00AA16B1" w:rsidRDefault="003E6841">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14:paraId="18BF6118" w14:textId="77777777" w:rsidR="00AA16B1" w:rsidRDefault="003E6841">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0FC9DF4"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6445102"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5E4C2D9"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413CD49"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6B723D1"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AE5C88A"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C4B3824" w14:textId="77777777" w:rsidR="00AA16B1" w:rsidRDefault="00AA16B1">
            <w:pPr>
              <w:pStyle w:val="ProductList-TableBody"/>
              <w:jc w:val="center"/>
            </w:pPr>
          </w:p>
        </w:tc>
      </w:tr>
      <w:tr w:rsidR="00AA16B1" w14:paraId="445F4D2C" w14:textId="77777777">
        <w:tc>
          <w:tcPr>
            <w:tcW w:w="4160" w:type="dxa"/>
            <w:tcBorders>
              <w:top w:val="dashed" w:sz="4" w:space="0" w:color="BFBFBF"/>
              <w:left w:val="none" w:sz="4" w:space="0" w:color="000000"/>
              <w:bottom w:val="dashed" w:sz="4" w:space="0" w:color="BFBFBF"/>
              <w:right w:val="single" w:sz="6" w:space="0" w:color="FFFFFF"/>
            </w:tcBorders>
          </w:tcPr>
          <w:p w14:paraId="4B0A2276" w14:textId="77777777" w:rsidR="00AA16B1" w:rsidRDefault="003E6841">
            <w:pPr>
              <w:pStyle w:val="ProductList-TableBody"/>
            </w:pPr>
            <w:r>
              <w:rPr>
                <w:color w:val="000000"/>
              </w:rPr>
              <w:lastRenderedPageBreak/>
              <w:t>Office Standard 2016</w:t>
            </w:r>
            <w:r>
              <w:fldChar w:fldCharType="begin"/>
            </w:r>
            <w:r>
              <w:instrText xml:space="preserve"> XE "Office Standard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5ED8D990" w14:textId="77777777" w:rsidR="00AA16B1" w:rsidRDefault="003E6841">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14:paraId="401F5B34" w14:textId="77777777" w:rsidR="00AA16B1" w:rsidRDefault="003E6841">
            <w:pPr>
              <w:pStyle w:val="ProductList-TableBody"/>
              <w:jc w:val="center"/>
            </w:pPr>
            <w:r>
              <w:rPr>
                <w:color w:val="000000"/>
              </w:rPr>
              <w:t>2</w:t>
            </w:r>
          </w:p>
        </w:tc>
        <w:tc>
          <w:tcPr>
            <w:tcW w:w="620" w:type="dxa"/>
            <w:tcBorders>
              <w:top w:val="dashed" w:sz="4" w:space="0" w:color="BFBFBF"/>
              <w:left w:val="single" w:sz="6" w:space="0" w:color="FFFFFF"/>
              <w:bottom w:val="dashed" w:sz="4" w:space="0" w:color="BFBFBF"/>
              <w:right w:val="single" w:sz="6" w:space="0" w:color="FFFFFF"/>
            </w:tcBorders>
          </w:tcPr>
          <w:p w14:paraId="0DFAB754" w14:textId="77777777" w:rsidR="00AA16B1" w:rsidRDefault="003E6841">
            <w:pPr>
              <w:pStyle w:val="ProductList-TableBody"/>
              <w:jc w:val="center"/>
            </w:pPr>
            <w:r>
              <w:rPr>
                <w:color w:val="000000"/>
              </w:rPr>
              <w:t>3</w:t>
            </w:r>
          </w:p>
        </w:tc>
        <w:tc>
          <w:tcPr>
            <w:tcW w:w="740" w:type="dxa"/>
            <w:tcBorders>
              <w:top w:val="dashed" w:sz="4" w:space="0" w:color="BFBFBF"/>
              <w:left w:val="single" w:sz="6" w:space="0" w:color="FFFFFF"/>
              <w:bottom w:val="dashed" w:sz="4" w:space="0" w:color="BFBFBF"/>
              <w:right w:val="single" w:sz="6" w:space="0" w:color="FFFFFF"/>
            </w:tcBorders>
          </w:tcPr>
          <w:p w14:paraId="6657D865" w14:textId="77777777" w:rsidR="00AA16B1" w:rsidRDefault="003E6841">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3159473"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DECDFFB"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359A915"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1B838B6"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3646CCB"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EAE76F2"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615FB86" w14:textId="77777777" w:rsidR="00AA16B1" w:rsidRDefault="00AA16B1">
            <w:pPr>
              <w:pStyle w:val="ProductList-TableBody"/>
              <w:jc w:val="center"/>
            </w:pPr>
          </w:p>
        </w:tc>
      </w:tr>
      <w:tr w:rsidR="00AA16B1" w14:paraId="2CC37717" w14:textId="77777777">
        <w:tc>
          <w:tcPr>
            <w:tcW w:w="4160" w:type="dxa"/>
            <w:tcBorders>
              <w:top w:val="dashed" w:sz="4" w:space="0" w:color="BFBFBF"/>
              <w:left w:val="none" w:sz="4" w:space="0" w:color="000000"/>
              <w:bottom w:val="dashed" w:sz="4" w:space="0" w:color="BFBFBF"/>
              <w:right w:val="single" w:sz="6" w:space="0" w:color="FFFFFF"/>
            </w:tcBorders>
          </w:tcPr>
          <w:p w14:paraId="172076D1" w14:textId="77777777" w:rsidR="00AA16B1" w:rsidRDefault="003E6841">
            <w:pPr>
              <w:pStyle w:val="ProductList-TableBody"/>
            </w:pPr>
            <w:r>
              <w:rPr>
                <w:color w:val="000000"/>
              </w:rPr>
              <w:t>Office Professional Plus 2016</w:t>
            </w:r>
            <w:r>
              <w:fldChar w:fldCharType="begin"/>
            </w:r>
            <w:r>
              <w:instrText xml:space="preserve"> XE "Office Professional Plus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537ADDA2" w14:textId="77777777" w:rsidR="00AA16B1" w:rsidRDefault="003E6841">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14:paraId="2B95620D" w14:textId="77777777" w:rsidR="00AA16B1" w:rsidRDefault="003E6841">
            <w:pPr>
              <w:pStyle w:val="ProductList-TableBody"/>
              <w:jc w:val="center"/>
            </w:pPr>
            <w:r>
              <w:rPr>
                <w:color w:val="000000"/>
              </w:rPr>
              <w:t>2(1)</w:t>
            </w:r>
          </w:p>
        </w:tc>
        <w:tc>
          <w:tcPr>
            <w:tcW w:w="620" w:type="dxa"/>
            <w:tcBorders>
              <w:top w:val="dashed" w:sz="4" w:space="0" w:color="BFBFBF"/>
              <w:left w:val="single" w:sz="6" w:space="0" w:color="FFFFFF"/>
              <w:bottom w:val="dashed" w:sz="4" w:space="0" w:color="BFBFBF"/>
              <w:right w:val="single" w:sz="6" w:space="0" w:color="FFFFFF"/>
            </w:tcBorders>
          </w:tcPr>
          <w:p w14:paraId="1CDF4A2B" w14:textId="77777777" w:rsidR="00AA16B1" w:rsidRDefault="003E6841">
            <w:pPr>
              <w:pStyle w:val="ProductList-TableBody"/>
              <w:jc w:val="center"/>
            </w:pPr>
            <w:r>
              <w:rPr>
                <w:color w:val="000000"/>
              </w:rPr>
              <w:t>4</w:t>
            </w:r>
          </w:p>
        </w:tc>
        <w:tc>
          <w:tcPr>
            <w:tcW w:w="740" w:type="dxa"/>
            <w:tcBorders>
              <w:top w:val="dashed" w:sz="4" w:space="0" w:color="BFBFBF"/>
              <w:left w:val="single" w:sz="6" w:space="0" w:color="FFFFFF"/>
              <w:bottom w:val="dashed" w:sz="4" w:space="0" w:color="BFBFBF"/>
              <w:right w:val="single" w:sz="6" w:space="0" w:color="FFFFFF"/>
            </w:tcBorders>
          </w:tcPr>
          <w:p w14:paraId="3D2D0500" w14:textId="77777777" w:rsidR="00AA16B1" w:rsidRDefault="003E6841">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3259F61"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55FFF90"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EDC2169"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DFAB1C8" w14:textId="77777777" w:rsidR="00AA16B1" w:rsidRDefault="003E6841">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5830A11" w14:textId="77777777" w:rsidR="00AA16B1" w:rsidRDefault="003E6841">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F2601CC" w14:textId="77777777" w:rsidR="00AA16B1" w:rsidRDefault="003E6841">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01FBDDD" w14:textId="77777777" w:rsidR="00AA16B1" w:rsidRDefault="003E6841">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r>
              <w:t>,</w:t>
            </w:r>
            <w:r>
              <w:fldChar w:fldCharType="begin"/>
            </w:r>
            <w:r>
              <w:instrText xml:space="preserve"> AutoTextList   \s NoStyle \t "Produkt der School Desktop-Plattform" </w:instrText>
            </w:r>
            <w:r>
              <w:fldChar w:fldCharType="separate"/>
            </w:r>
            <w:r>
              <w:rPr>
                <w:color w:val="000000"/>
              </w:rPr>
              <w:t>SD</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18FE1121" w14:textId="77777777">
        <w:tc>
          <w:tcPr>
            <w:tcW w:w="4160" w:type="dxa"/>
            <w:tcBorders>
              <w:top w:val="dashed" w:sz="4" w:space="0" w:color="BFBFBF"/>
              <w:left w:val="none" w:sz="4" w:space="0" w:color="000000"/>
              <w:bottom w:val="dashed" w:sz="4" w:space="0" w:color="BFBFBF"/>
              <w:right w:val="single" w:sz="6" w:space="0" w:color="FFFFFF"/>
            </w:tcBorders>
          </w:tcPr>
          <w:p w14:paraId="61BC82D9" w14:textId="77777777" w:rsidR="00AA16B1" w:rsidRDefault="003E6841">
            <w:pPr>
              <w:pStyle w:val="ProductList-TableBody"/>
            </w:pPr>
            <w:r>
              <w:rPr>
                <w:color w:val="000000"/>
              </w:rPr>
              <w:t>Kommerzielle Nutzung für Office Home &amp; Student 2013 RT</w:t>
            </w:r>
            <w:r>
              <w:fldChar w:fldCharType="begin"/>
            </w:r>
            <w:r>
              <w:instrText xml:space="preserve"> XE "Kommerzielle Nutzung für Office Home &amp; Student 2013 RT"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17F4A257" w14:textId="77777777" w:rsidR="00AA16B1" w:rsidRDefault="003E6841">
            <w:pPr>
              <w:pStyle w:val="ProductList-TableBody"/>
              <w:jc w:val="center"/>
            </w:pPr>
            <w:r>
              <w:rPr>
                <w:color w:val="000000"/>
              </w:rPr>
              <w:t>10/12</w:t>
            </w:r>
          </w:p>
        </w:tc>
        <w:tc>
          <w:tcPr>
            <w:tcW w:w="620" w:type="dxa"/>
            <w:tcBorders>
              <w:top w:val="dashed" w:sz="4" w:space="0" w:color="BFBFBF"/>
              <w:left w:val="single" w:sz="6" w:space="0" w:color="FFFFFF"/>
              <w:bottom w:val="dashed" w:sz="4" w:space="0" w:color="BFBFBF"/>
              <w:right w:val="single" w:sz="6" w:space="0" w:color="FFFFFF"/>
            </w:tcBorders>
          </w:tcPr>
          <w:p w14:paraId="1F049F7A" w14:textId="77777777" w:rsidR="00AA16B1" w:rsidRDefault="003E6841">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14:paraId="0F66C3D2" w14:textId="77777777" w:rsidR="00AA16B1" w:rsidRDefault="003E6841">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14:paraId="7473011D" w14:textId="77777777" w:rsidR="00AA16B1" w:rsidRDefault="003E6841">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AFEADB8"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75B532C"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592850B"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106CA78"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C921E67"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CA55A32"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E81EA16" w14:textId="77777777" w:rsidR="00AA16B1" w:rsidRDefault="00AA16B1">
            <w:pPr>
              <w:pStyle w:val="ProductList-TableBody"/>
              <w:jc w:val="center"/>
            </w:pPr>
          </w:p>
        </w:tc>
      </w:tr>
      <w:tr w:rsidR="00AA16B1" w14:paraId="67394CA2" w14:textId="77777777">
        <w:tc>
          <w:tcPr>
            <w:tcW w:w="4160" w:type="dxa"/>
            <w:tcBorders>
              <w:top w:val="dashed" w:sz="4" w:space="0" w:color="BFBFBF"/>
              <w:left w:val="none" w:sz="4" w:space="0" w:color="000000"/>
              <w:bottom w:val="dashed" w:sz="4" w:space="0" w:color="BFBFBF"/>
              <w:right w:val="single" w:sz="6" w:space="0" w:color="FFFFFF"/>
            </w:tcBorders>
          </w:tcPr>
          <w:p w14:paraId="65E3EF3C" w14:textId="77777777" w:rsidR="00AA16B1" w:rsidRDefault="003E6841">
            <w:pPr>
              <w:pStyle w:val="ProductList-TableBody"/>
            </w:pPr>
            <w:r>
              <w:rPr>
                <w:color w:val="000000"/>
              </w:rPr>
              <w:t>Office Multi Language Pack 2013</w:t>
            </w:r>
            <w:r>
              <w:fldChar w:fldCharType="begin"/>
            </w:r>
            <w:r>
              <w:instrText xml:space="preserve"> XE "Office Multi Language Pack 2013"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745DBF3D" w14:textId="77777777" w:rsidR="00AA16B1" w:rsidRDefault="003E6841">
            <w:pPr>
              <w:pStyle w:val="ProductList-TableBody"/>
              <w:jc w:val="center"/>
            </w:pPr>
            <w:r>
              <w:rPr>
                <w:color w:val="000000"/>
              </w:rPr>
              <w:t>10/12</w:t>
            </w:r>
          </w:p>
        </w:tc>
        <w:tc>
          <w:tcPr>
            <w:tcW w:w="620" w:type="dxa"/>
            <w:tcBorders>
              <w:top w:val="dashed" w:sz="4" w:space="0" w:color="BFBFBF"/>
              <w:left w:val="single" w:sz="6" w:space="0" w:color="FFFFFF"/>
              <w:bottom w:val="dashed" w:sz="4" w:space="0" w:color="BFBFBF"/>
              <w:right w:val="single" w:sz="6" w:space="0" w:color="FFFFFF"/>
            </w:tcBorders>
          </w:tcPr>
          <w:p w14:paraId="4B7E7D52" w14:textId="77777777" w:rsidR="00AA16B1" w:rsidRDefault="003E6841">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14:paraId="4E9A9DDC" w14:textId="77777777" w:rsidR="00AA16B1" w:rsidRDefault="003E6841">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14:paraId="1CA6F06B" w14:textId="77777777" w:rsidR="00AA16B1" w:rsidRDefault="003E6841">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B61F723"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852D162"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C376401"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4047E8A"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B77377E"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798C1EE"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A54832F" w14:textId="77777777" w:rsidR="00AA16B1" w:rsidRDefault="00AA16B1">
            <w:pPr>
              <w:pStyle w:val="ProductList-TableBody"/>
              <w:jc w:val="center"/>
            </w:pPr>
          </w:p>
        </w:tc>
      </w:tr>
      <w:tr w:rsidR="00AA16B1" w14:paraId="5DB1C9AC" w14:textId="77777777">
        <w:tc>
          <w:tcPr>
            <w:tcW w:w="4160" w:type="dxa"/>
            <w:tcBorders>
              <w:top w:val="dashed" w:sz="4" w:space="0" w:color="BFBFBF"/>
              <w:left w:val="none" w:sz="4" w:space="0" w:color="000000"/>
              <w:bottom w:val="dashed" w:sz="4" w:space="0" w:color="BFBFBF"/>
              <w:right w:val="single" w:sz="6" w:space="0" w:color="FFFFFF"/>
            </w:tcBorders>
          </w:tcPr>
          <w:p w14:paraId="1C3DC349" w14:textId="77777777" w:rsidR="00AA16B1" w:rsidRDefault="003E6841">
            <w:pPr>
              <w:pStyle w:val="ProductList-TableBody"/>
            </w:pPr>
            <w:r>
              <w:rPr>
                <w:color w:val="000000"/>
              </w:rPr>
              <w:t>Outlook 2016</w:t>
            </w:r>
            <w:r>
              <w:fldChar w:fldCharType="begin"/>
            </w:r>
            <w:r>
              <w:instrText xml:space="preserve"> XE "Outlook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08799898" w14:textId="77777777" w:rsidR="00AA16B1" w:rsidRDefault="003E6841">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14:paraId="3BDFC73A" w14:textId="77777777" w:rsidR="00AA16B1" w:rsidRDefault="003E6841">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14:paraId="12EAC4E7" w14:textId="77777777" w:rsidR="00AA16B1" w:rsidRDefault="003E6841">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14:paraId="53909AAC" w14:textId="77777777" w:rsidR="00AA16B1" w:rsidRDefault="003E6841">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D8AA0A2"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A41531F"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71EB83C"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08EA5E6"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B7F22B2"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7630512"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CC6477F" w14:textId="77777777" w:rsidR="00AA16B1" w:rsidRDefault="00AA16B1">
            <w:pPr>
              <w:pStyle w:val="ProductList-TableBody"/>
              <w:jc w:val="center"/>
            </w:pPr>
          </w:p>
        </w:tc>
      </w:tr>
      <w:tr w:rsidR="00AA16B1" w14:paraId="795DB62D" w14:textId="77777777">
        <w:tc>
          <w:tcPr>
            <w:tcW w:w="4160" w:type="dxa"/>
            <w:tcBorders>
              <w:top w:val="dashed" w:sz="4" w:space="0" w:color="BFBFBF"/>
              <w:left w:val="none" w:sz="4" w:space="0" w:color="000000"/>
              <w:bottom w:val="dashed" w:sz="4" w:space="0" w:color="BFBFBF"/>
              <w:right w:val="single" w:sz="6" w:space="0" w:color="FFFFFF"/>
            </w:tcBorders>
          </w:tcPr>
          <w:p w14:paraId="0892B31D" w14:textId="77777777" w:rsidR="00AA16B1" w:rsidRDefault="003E6841">
            <w:pPr>
              <w:pStyle w:val="ProductList-TableBody"/>
            </w:pPr>
            <w:r>
              <w:rPr>
                <w:color w:val="000000"/>
              </w:rPr>
              <w:t>PowerPoint 2016</w:t>
            </w:r>
            <w:r>
              <w:fldChar w:fldCharType="begin"/>
            </w:r>
            <w:r>
              <w:instrText xml:space="preserve"> XE "PowerPoint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7EEE1B06" w14:textId="77777777" w:rsidR="00AA16B1" w:rsidRDefault="003E6841">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14:paraId="0F8FBDED" w14:textId="77777777" w:rsidR="00AA16B1" w:rsidRDefault="003E6841">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14:paraId="1875F39C" w14:textId="77777777" w:rsidR="00AA16B1" w:rsidRDefault="003E6841">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14:paraId="000F583B" w14:textId="77777777" w:rsidR="00AA16B1" w:rsidRDefault="003E6841">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7B87785"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ACE09FA"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D618912"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1D45BCB"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AD255EF"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2378DD6"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84926AF" w14:textId="77777777" w:rsidR="00AA16B1" w:rsidRDefault="00AA16B1">
            <w:pPr>
              <w:pStyle w:val="ProductList-TableBody"/>
              <w:jc w:val="center"/>
            </w:pPr>
          </w:p>
        </w:tc>
      </w:tr>
      <w:tr w:rsidR="00AA16B1" w14:paraId="17B1DDBC" w14:textId="77777777">
        <w:tc>
          <w:tcPr>
            <w:tcW w:w="4160" w:type="dxa"/>
            <w:tcBorders>
              <w:top w:val="dashed" w:sz="4" w:space="0" w:color="BFBFBF"/>
              <w:left w:val="none" w:sz="4" w:space="0" w:color="000000"/>
              <w:bottom w:val="dashed" w:sz="4" w:space="0" w:color="BFBFBF"/>
              <w:right w:val="single" w:sz="6" w:space="0" w:color="FFFFFF"/>
            </w:tcBorders>
          </w:tcPr>
          <w:p w14:paraId="1B22DBCE" w14:textId="77777777" w:rsidR="00AA16B1" w:rsidRDefault="003E6841">
            <w:pPr>
              <w:pStyle w:val="ProductList-TableBody"/>
            </w:pPr>
            <w:r>
              <w:rPr>
                <w:color w:val="000000"/>
              </w:rPr>
              <w:t>Project Standard 2016</w:t>
            </w:r>
            <w:r>
              <w:fldChar w:fldCharType="begin"/>
            </w:r>
            <w:r>
              <w:instrText xml:space="preserve"> XE "Project Standard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23572044" w14:textId="77777777" w:rsidR="00AA16B1" w:rsidRDefault="003E6841">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14:paraId="607D8D8B" w14:textId="77777777" w:rsidR="00AA16B1" w:rsidRDefault="003E6841">
            <w:pPr>
              <w:pStyle w:val="ProductList-TableBody"/>
              <w:jc w:val="center"/>
            </w:pPr>
            <w:r>
              <w:rPr>
                <w:color w:val="000000"/>
              </w:rPr>
              <w:t>2</w:t>
            </w:r>
          </w:p>
        </w:tc>
        <w:tc>
          <w:tcPr>
            <w:tcW w:w="620" w:type="dxa"/>
            <w:tcBorders>
              <w:top w:val="dashed" w:sz="4" w:space="0" w:color="BFBFBF"/>
              <w:left w:val="single" w:sz="6" w:space="0" w:color="FFFFFF"/>
              <w:bottom w:val="dashed" w:sz="4" w:space="0" w:color="BFBFBF"/>
              <w:right w:val="single" w:sz="6" w:space="0" w:color="FFFFFF"/>
            </w:tcBorders>
          </w:tcPr>
          <w:p w14:paraId="4BABFA37" w14:textId="77777777" w:rsidR="00AA16B1" w:rsidRDefault="003E6841">
            <w:pPr>
              <w:pStyle w:val="ProductList-TableBody"/>
              <w:jc w:val="center"/>
            </w:pPr>
            <w:r>
              <w:rPr>
                <w:color w:val="000000"/>
              </w:rPr>
              <w:t>4</w:t>
            </w:r>
          </w:p>
        </w:tc>
        <w:tc>
          <w:tcPr>
            <w:tcW w:w="740" w:type="dxa"/>
            <w:tcBorders>
              <w:top w:val="dashed" w:sz="4" w:space="0" w:color="BFBFBF"/>
              <w:left w:val="single" w:sz="6" w:space="0" w:color="FFFFFF"/>
              <w:bottom w:val="dashed" w:sz="4" w:space="0" w:color="BFBFBF"/>
              <w:right w:val="single" w:sz="6" w:space="0" w:color="FFFFFF"/>
            </w:tcBorders>
          </w:tcPr>
          <w:p w14:paraId="1FAAFF54" w14:textId="77777777" w:rsidR="00AA16B1" w:rsidRDefault="003E6841">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E11E9D7"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044E361"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DD3C6E5"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082240D"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BADA692"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FDBEA15"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2B01210" w14:textId="77777777" w:rsidR="00AA16B1" w:rsidRDefault="00AA16B1">
            <w:pPr>
              <w:pStyle w:val="ProductList-TableBody"/>
              <w:jc w:val="center"/>
            </w:pPr>
          </w:p>
        </w:tc>
      </w:tr>
      <w:tr w:rsidR="00AA16B1" w14:paraId="5F9F076D" w14:textId="77777777">
        <w:tc>
          <w:tcPr>
            <w:tcW w:w="4160" w:type="dxa"/>
            <w:tcBorders>
              <w:top w:val="dashed" w:sz="4" w:space="0" w:color="BFBFBF"/>
              <w:left w:val="none" w:sz="4" w:space="0" w:color="000000"/>
              <w:bottom w:val="dashed" w:sz="4" w:space="0" w:color="BFBFBF"/>
              <w:right w:val="single" w:sz="6" w:space="0" w:color="FFFFFF"/>
            </w:tcBorders>
          </w:tcPr>
          <w:p w14:paraId="1D943AAF" w14:textId="77777777" w:rsidR="00AA16B1" w:rsidRDefault="003E6841">
            <w:pPr>
              <w:pStyle w:val="ProductList-TableBody"/>
            </w:pPr>
            <w:r>
              <w:rPr>
                <w:color w:val="000000"/>
              </w:rPr>
              <w:t>Project Professional 2016</w:t>
            </w:r>
            <w:r>
              <w:fldChar w:fldCharType="begin"/>
            </w:r>
            <w:r>
              <w:instrText xml:space="preserve"> XE "Project Professional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5A9C06B1" w14:textId="77777777" w:rsidR="00AA16B1" w:rsidRDefault="003E6841">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14:paraId="2EB99A34" w14:textId="77777777" w:rsidR="00AA16B1" w:rsidRDefault="003E6841">
            <w:pPr>
              <w:pStyle w:val="ProductList-TableBody"/>
              <w:jc w:val="center"/>
            </w:pPr>
            <w:r>
              <w:rPr>
                <w:color w:val="000000"/>
              </w:rPr>
              <w:t>4(1)</w:t>
            </w:r>
          </w:p>
        </w:tc>
        <w:tc>
          <w:tcPr>
            <w:tcW w:w="620" w:type="dxa"/>
            <w:tcBorders>
              <w:top w:val="dashed" w:sz="4" w:space="0" w:color="BFBFBF"/>
              <w:left w:val="single" w:sz="6" w:space="0" w:color="FFFFFF"/>
              <w:bottom w:val="dashed" w:sz="4" w:space="0" w:color="BFBFBF"/>
              <w:right w:val="single" w:sz="6" w:space="0" w:color="FFFFFF"/>
            </w:tcBorders>
          </w:tcPr>
          <w:p w14:paraId="215D97EE" w14:textId="77777777" w:rsidR="00AA16B1" w:rsidRDefault="003E6841">
            <w:pPr>
              <w:pStyle w:val="ProductList-TableBody"/>
              <w:jc w:val="center"/>
            </w:pPr>
            <w:r>
              <w:rPr>
                <w:color w:val="000000"/>
              </w:rPr>
              <w:t>6</w:t>
            </w:r>
          </w:p>
        </w:tc>
        <w:tc>
          <w:tcPr>
            <w:tcW w:w="740" w:type="dxa"/>
            <w:tcBorders>
              <w:top w:val="dashed" w:sz="4" w:space="0" w:color="BFBFBF"/>
              <w:left w:val="single" w:sz="6" w:space="0" w:color="FFFFFF"/>
              <w:bottom w:val="dashed" w:sz="4" w:space="0" w:color="BFBFBF"/>
              <w:right w:val="single" w:sz="6" w:space="0" w:color="FFFFFF"/>
            </w:tcBorders>
          </w:tcPr>
          <w:p w14:paraId="1E9A538A" w14:textId="77777777" w:rsidR="00AA16B1" w:rsidRDefault="003E6841">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18392F3"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FA9487F"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C4F1045"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03002A0"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CE1B2FA"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99C0E96"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2E894BD"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775744F2" w14:textId="77777777">
        <w:tc>
          <w:tcPr>
            <w:tcW w:w="4160" w:type="dxa"/>
            <w:tcBorders>
              <w:top w:val="dashed" w:sz="4" w:space="0" w:color="BFBFBF"/>
              <w:left w:val="none" w:sz="4" w:space="0" w:color="000000"/>
              <w:bottom w:val="dashed" w:sz="4" w:space="0" w:color="BFBFBF"/>
              <w:right w:val="single" w:sz="6" w:space="0" w:color="FFFFFF"/>
            </w:tcBorders>
          </w:tcPr>
          <w:p w14:paraId="72ECC8AC" w14:textId="77777777" w:rsidR="00AA16B1" w:rsidRDefault="003E6841">
            <w:pPr>
              <w:pStyle w:val="ProductList-TableBody"/>
            </w:pPr>
            <w:r>
              <w:rPr>
                <w:color w:val="000000"/>
              </w:rPr>
              <w:t>Publisher 2016</w:t>
            </w:r>
            <w:r>
              <w:fldChar w:fldCharType="begin"/>
            </w:r>
            <w:r>
              <w:instrText xml:space="preserve"> XE "Publisher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00DB53CB" w14:textId="77777777" w:rsidR="00AA16B1" w:rsidRDefault="003E6841">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14:paraId="792A3609" w14:textId="77777777" w:rsidR="00AA16B1" w:rsidRDefault="003E6841">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14:paraId="6367E650" w14:textId="77777777" w:rsidR="00AA16B1" w:rsidRDefault="003E6841">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14:paraId="23FB77C9" w14:textId="77777777" w:rsidR="00AA16B1" w:rsidRDefault="003E6841">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12F2301"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85E8DB2"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E6E9F36"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4DEACC6"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D971B6E"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90437E8"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1E19D2A" w14:textId="77777777" w:rsidR="00AA16B1" w:rsidRDefault="00AA16B1">
            <w:pPr>
              <w:pStyle w:val="ProductList-TableBody"/>
              <w:jc w:val="center"/>
            </w:pPr>
          </w:p>
        </w:tc>
      </w:tr>
      <w:tr w:rsidR="00AA16B1" w14:paraId="44825D19" w14:textId="77777777">
        <w:tc>
          <w:tcPr>
            <w:tcW w:w="4160" w:type="dxa"/>
            <w:tcBorders>
              <w:top w:val="dashed" w:sz="4" w:space="0" w:color="BFBFBF"/>
              <w:left w:val="none" w:sz="4" w:space="0" w:color="000000"/>
              <w:bottom w:val="dashed" w:sz="4" w:space="0" w:color="BFBFBF"/>
              <w:right w:val="single" w:sz="6" w:space="0" w:color="FFFFFF"/>
            </w:tcBorders>
          </w:tcPr>
          <w:p w14:paraId="69FCFF4F" w14:textId="77777777" w:rsidR="00AA16B1" w:rsidRDefault="003E6841">
            <w:pPr>
              <w:pStyle w:val="ProductList-TableBody"/>
            </w:pPr>
            <w:r>
              <w:rPr>
                <w:color w:val="000000"/>
              </w:rPr>
              <w:t>Skype for Business 2016</w:t>
            </w:r>
            <w:r>
              <w:fldChar w:fldCharType="begin"/>
            </w:r>
            <w:r>
              <w:instrText xml:space="preserve"> XE "Skype for Business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29DB5C3B" w14:textId="77777777" w:rsidR="00AA16B1" w:rsidRDefault="003E6841">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14:paraId="5F6E17CD" w14:textId="77777777" w:rsidR="00AA16B1" w:rsidRDefault="003E6841">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14:paraId="1D94018B" w14:textId="77777777" w:rsidR="00AA16B1" w:rsidRDefault="003E6841">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14:paraId="520C04D1" w14:textId="77777777" w:rsidR="00AA16B1" w:rsidRDefault="003E6841">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2219F2B"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EE3F4E9"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A3762A4"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9CFF8CE"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A88DEC4"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FD6B636"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B18E127"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5AFA343C" w14:textId="77777777">
        <w:tc>
          <w:tcPr>
            <w:tcW w:w="4160" w:type="dxa"/>
            <w:tcBorders>
              <w:top w:val="dashed" w:sz="4" w:space="0" w:color="BFBFBF"/>
              <w:left w:val="none" w:sz="4" w:space="0" w:color="000000"/>
              <w:bottom w:val="dashed" w:sz="4" w:space="0" w:color="BFBFBF"/>
              <w:right w:val="single" w:sz="6" w:space="0" w:color="FFFFFF"/>
            </w:tcBorders>
          </w:tcPr>
          <w:p w14:paraId="583A704E" w14:textId="77777777" w:rsidR="00AA16B1" w:rsidRDefault="003E6841">
            <w:pPr>
              <w:pStyle w:val="ProductList-TableBody"/>
            </w:pPr>
            <w:r>
              <w:rPr>
                <w:color w:val="000000"/>
              </w:rPr>
              <w:t>Visio 2016 Standard</w:t>
            </w:r>
            <w:r>
              <w:fldChar w:fldCharType="begin"/>
            </w:r>
            <w:r>
              <w:instrText xml:space="preserve"> XE "Visio 2016 Standard"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54F35393" w14:textId="77777777" w:rsidR="00AA16B1" w:rsidRDefault="003E6841">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14:paraId="15DA162E" w14:textId="77777777" w:rsidR="00AA16B1" w:rsidRDefault="003E6841">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14:paraId="6A91AC23" w14:textId="77777777" w:rsidR="00AA16B1" w:rsidRDefault="003E6841">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14:paraId="7185BB37" w14:textId="77777777" w:rsidR="00AA16B1" w:rsidRDefault="003E6841">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26C1A87"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8427618"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8B97ABF"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EA6A6F5"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A600057"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FF9BC7C"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AC0A156" w14:textId="77777777" w:rsidR="00AA16B1" w:rsidRDefault="00AA16B1">
            <w:pPr>
              <w:pStyle w:val="ProductList-TableBody"/>
              <w:jc w:val="center"/>
            </w:pPr>
          </w:p>
        </w:tc>
      </w:tr>
      <w:tr w:rsidR="00AA16B1" w14:paraId="04033198" w14:textId="77777777">
        <w:tc>
          <w:tcPr>
            <w:tcW w:w="4160" w:type="dxa"/>
            <w:tcBorders>
              <w:top w:val="dashed" w:sz="4" w:space="0" w:color="BFBFBF"/>
              <w:left w:val="none" w:sz="4" w:space="0" w:color="000000"/>
              <w:bottom w:val="dashed" w:sz="4" w:space="0" w:color="BFBFBF"/>
              <w:right w:val="single" w:sz="6" w:space="0" w:color="FFFFFF"/>
            </w:tcBorders>
          </w:tcPr>
          <w:p w14:paraId="4BB2D363" w14:textId="77777777" w:rsidR="00AA16B1" w:rsidRDefault="003E6841">
            <w:pPr>
              <w:pStyle w:val="ProductList-TableBody"/>
            </w:pPr>
            <w:r>
              <w:rPr>
                <w:color w:val="000000"/>
              </w:rPr>
              <w:t>Visio 2016 Professional</w:t>
            </w:r>
            <w:r>
              <w:fldChar w:fldCharType="begin"/>
            </w:r>
            <w:r>
              <w:instrText xml:space="preserve"> XE "Visio 2016 Professional"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266464E4" w14:textId="77777777" w:rsidR="00AA16B1" w:rsidRDefault="003E6841">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14:paraId="747F5631" w14:textId="77777777" w:rsidR="00AA16B1" w:rsidRDefault="003E6841">
            <w:pPr>
              <w:pStyle w:val="ProductList-TableBody"/>
              <w:jc w:val="center"/>
            </w:pPr>
            <w:r>
              <w:rPr>
                <w:color w:val="000000"/>
              </w:rPr>
              <w:t>2(1)</w:t>
            </w:r>
          </w:p>
        </w:tc>
        <w:tc>
          <w:tcPr>
            <w:tcW w:w="620" w:type="dxa"/>
            <w:tcBorders>
              <w:top w:val="dashed" w:sz="4" w:space="0" w:color="BFBFBF"/>
              <w:left w:val="single" w:sz="6" w:space="0" w:color="FFFFFF"/>
              <w:bottom w:val="dashed" w:sz="4" w:space="0" w:color="BFBFBF"/>
              <w:right w:val="single" w:sz="6" w:space="0" w:color="FFFFFF"/>
            </w:tcBorders>
          </w:tcPr>
          <w:p w14:paraId="541A8E0F" w14:textId="77777777" w:rsidR="00AA16B1" w:rsidRDefault="003E6841">
            <w:pPr>
              <w:pStyle w:val="ProductList-TableBody"/>
              <w:jc w:val="center"/>
            </w:pPr>
            <w:r>
              <w:rPr>
                <w:color w:val="000000"/>
              </w:rPr>
              <w:t>3</w:t>
            </w:r>
          </w:p>
        </w:tc>
        <w:tc>
          <w:tcPr>
            <w:tcW w:w="740" w:type="dxa"/>
            <w:tcBorders>
              <w:top w:val="dashed" w:sz="4" w:space="0" w:color="BFBFBF"/>
              <w:left w:val="single" w:sz="6" w:space="0" w:color="FFFFFF"/>
              <w:bottom w:val="dashed" w:sz="4" w:space="0" w:color="BFBFBF"/>
              <w:right w:val="single" w:sz="6" w:space="0" w:color="FFFFFF"/>
            </w:tcBorders>
          </w:tcPr>
          <w:p w14:paraId="19C8C3D2" w14:textId="77777777" w:rsidR="00AA16B1" w:rsidRDefault="003E6841">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60D181F"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F632603"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9B64F9B"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218B35F"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8A5F09F"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10CC493"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1DE30CE" w14:textId="77777777" w:rsidR="00AA16B1" w:rsidRDefault="00AA16B1">
            <w:pPr>
              <w:pStyle w:val="ProductList-TableBody"/>
              <w:jc w:val="center"/>
            </w:pPr>
          </w:p>
        </w:tc>
      </w:tr>
      <w:tr w:rsidR="00AA16B1" w14:paraId="495FC674" w14:textId="77777777">
        <w:tc>
          <w:tcPr>
            <w:tcW w:w="4160" w:type="dxa"/>
            <w:tcBorders>
              <w:top w:val="dashed" w:sz="4" w:space="0" w:color="BFBFBF"/>
              <w:left w:val="none" w:sz="4" w:space="0" w:color="000000"/>
              <w:bottom w:val="dashed" w:sz="4" w:space="0" w:color="BFBFBF"/>
              <w:right w:val="single" w:sz="6" w:space="0" w:color="FFFFFF"/>
            </w:tcBorders>
          </w:tcPr>
          <w:p w14:paraId="09925722" w14:textId="77777777" w:rsidR="00AA16B1" w:rsidRDefault="003E6841">
            <w:pPr>
              <w:pStyle w:val="ProductList-TableBody"/>
            </w:pPr>
            <w:r>
              <w:rPr>
                <w:color w:val="000000"/>
              </w:rPr>
              <w:t>Word 2016</w:t>
            </w:r>
            <w:r>
              <w:fldChar w:fldCharType="begin"/>
            </w:r>
            <w:r>
              <w:instrText xml:space="preserve"> XE "Word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4E256EB2" w14:textId="77777777" w:rsidR="00AA16B1" w:rsidRDefault="003E6841">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14:paraId="0D14771D" w14:textId="77777777" w:rsidR="00AA16B1" w:rsidRDefault="003E6841">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14:paraId="652A3BD8" w14:textId="77777777" w:rsidR="00AA16B1" w:rsidRDefault="003E6841">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14:paraId="2046C309" w14:textId="77777777" w:rsidR="00AA16B1" w:rsidRDefault="003E6841">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5B4E385"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7894873"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8AD232C"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52AF5B8"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C219087"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EB2481B"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8853570" w14:textId="77777777" w:rsidR="00AA16B1" w:rsidRDefault="00AA16B1">
            <w:pPr>
              <w:pStyle w:val="ProductList-TableBody"/>
              <w:jc w:val="center"/>
            </w:pPr>
          </w:p>
        </w:tc>
      </w:tr>
      <w:tr w:rsidR="00AA16B1" w14:paraId="28B4B3DE" w14:textId="77777777">
        <w:tc>
          <w:tcPr>
            <w:tcW w:w="4160" w:type="dxa"/>
            <w:tcBorders>
              <w:top w:val="dashed" w:sz="4" w:space="0" w:color="BFBFBF"/>
              <w:left w:val="none" w:sz="4" w:space="0" w:color="000000"/>
              <w:bottom w:val="dashed" w:sz="4" w:space="0" w:color="BFBFBF"/>
              <w:right w:val="single" w:sz="6" w:space="0" w:color="FFFFFF"/>
            </w:tcBorders>
          </w:tcPr>
          <w:p w14:paraId="7A4D35E4" w14:textId="77777777" w:rsidR="00AA16B1" w:rsidRDefault="003E6841">
            <w:pPr>
              <w:pStyle w:val="ProductList-TableBody"/>
            </w:pPr>
            <w:r>
              <w:rPr>
                <w:color w:val="000000"/>
              </w:rPr>
              <w:t>Work-at-Home-Lizenz für Office Standard 2016</w:t>
            </w:r>
            <w:r>
              <w:fldChar w:fldCharType="begin"/>
            </w:r>
            <w:r>
              <w:instrText xml:space="preserve"> XE "Work-at-Home-Lizenz für Office Standard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7F195F4A" w14:textId="77777777" w:rsidR="00AA16B1" w:rsidRDefault="003E6841">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14:paraId="0B6996A4" w14:textId="77777777" w:rsidR="00AA16B1" w:rsidRDefault="003E6841">
            <w:pPr>
              <w:pStyle w:val="ProductList-TableBody"/>
              <w:jc w:val="center"/>
            </w:pPr>
            <w:r>
              <w:rPr>
                <w:color w:val="000000"/>
              </w:rPr>
              <w:t>2</w:t>
            </w:r>
          </w:p>
        </w:tc>
        <w:tc>
          <w:tcPr>
            <w:tcW w:w="620" w:type="dxa"/>
            <w:tcBorders>
              <w:top w:val="dashed" w:sz="4" w:space="0" w:color="BFBFBF"/>
              <w:left w:val="single" w:sz="6" w:space="0" w:color="FFFFFF"/>
              <w:bottom w:val="dashed" w:sz="4" w:space="0" w:color="BFBFBF"/>
              <w:right w:val="single" w:sz="6" w:space="0" w:color="FFFFFF"/>
            </w:tcBorders>
          </w:tcPr>
          <w:p w14:paraId="6CC4D5AF" w14:textId="77777777" w:rsidR="00AA16B1" w:rsidRDefault="00AA16B1">
            <w:pPr>
              <w:pStyle w:val="ProductList-TableBody"/>
              <w:jc w:val="center"/>
            </w:pPr>
          </w:p>
        </w:tc>
        <w:tc>
          <w:tcPr>
            <w:tcW w:w="740" w:type="dxa"/>
            <w:tcBorders>
              <w:top w:val="dashed" w:sz="4" w:space="0" w:color="BFBFBF"/>
              <w:left w:val="single" w:sz="6" w:space="0" w:color="FFFFFF"/>
              <w:bottom w:val="dashed" w:sz="4" w:space="0" w:color="BFBFBF"/>
              <w:right w:val="single" w:sz="6" w:space="0" w:color="FFFFFF"/>
            </w:tcBorders>
          </w:tcPr>
          <w:p w14:paraId="56469F0C"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E506E97"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EAF91E4"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07C9532"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6746FF0"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BF71CAF"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2143EE3"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DBD7816" w14:textId="77777777" w:rsidR="00AA16B1" w:rsidRDefault="00AA16B1">
            <w:pPr>
              <w:pStyle w:val="ProductList-TableBody"/>
              <w:jc w:val="center"/>
            </w:pPr>
          </w:p>
        </w:tc>
      </w:tr>
      <w:tr w:rsidR="00AA16B1" w14:paraId="26825026" w14:textId="77777777">
        <w:tc>
          <w:tcPr>
            <w:tcW w:w="4160" w:type="dxa"/>
            <w:tcBorders>
              <w:top w:val="dashed" w:sz="4" w:space="0" w:color="BFBFBF"/>
              <w:left w:val="none" w:sz="4" w:space="0" w:color="000000"/>
              <w:bottom w:val="none" w:sz="4" w:space="0" w:color="BFBFBF"/>
              <w:right w:val="single" w:sz="6" w:space="0" w:color="FFFFFF"/>
            </w:tcBorders>
          </w:tcPr>
          <w:p w14:paraId="37651740" w14:textId="77777777" w:rsidR="00AA16B1" w:rsidRDefault="003E6841">
            <w:pPr>
              <w:pStyle w:val="ProductList-TableBody"/>
            </w:pPr>
            <w:r>
              <w:rPr>
                <w:color w:val="000000"/>
              </w:rPr>
              <w:t>Work at Home für Office Professional Plus 2016</w:t>
            </w:r>
            <w:r>
              <w:fldChar w:fldCharType="begin"/>
            </w:r>
            <w:r>
              <w:instrText xml:space="preserve"> XE "Work at Home für Office Professional Plus 2016" </w:instrText>
            </w:r>
            <w:r>
              <w:fldChar w:fldCharType="end"/>
            </w:r>
          </w:p>
        </w:tc>
        <w:tc>
          <w:tcPr>
            <w:tcW w:w="620" w:type="dxa"/>
            <w:tcBorders>
              <w:top w:val="dashed" w:sz="4" w:space="0" w:color="BFBFBF"/>
              <w:left w:val="single" w:sz="6" w:space="0" w:color="FFFFFF"/>
              <w:bottom w:val="none" w:sz="4" w:space="0" w:color="BFBFBF"/>
              <w:right w:val="single" w:sz="6" w:space="0" w:color="FFFFFF"/>
            </w:tcBorders>
          </w:tcPr>
          <w:p w14:paraId="3C39D6A8" w14:textId="77777777" w:rsidR="00AA16B1" w:rsidRDefault="003E6841">
            <w:pPr>
              <w:pStyle w:val="ProductList-TableBody"/>
              <w:jc w:val="center"/>
            </w:pPr>
            <w:r>
              <w:rPr>
                <w:color w:val="000000"/>
              </w:rPr>
              <w:t>10/15</w:t>
            </w:r>
          </w:p>
        </w:tc>
        <w:tc>
          <w:tcPr>
            <w:tcW w:w="620" w:type="dxa"/>
            <w:tcBorders>
              <w:top w:val="dashed" w:sz="4" w:space="0" w:color="BFBFBF"/>
              <w:left w:val="single" w:sz="6" w:space="0" w:color="FFFFFF"/>
              <w:bottom w:val="none" w:sz="4" w:space="0" w:color="BFBFBF"/>
              <w:right w:val="single" w:sz="6" w:space="0" w:color="FFFFFF"/>
            </w:tcBorders>
          </w:tcPr>
          <w:p w14:paraId="11ECADCC" w14:textId="77777777" w:rsidR="00AA16B1" w:rsidRDefault="003E6841">
            <w:pPr>
              <w:pStyle w:val="ProductList-TableBody"/>
              <w:jc w:val="center"/>
            </w:pPr>
            <w:r>
              <w:rPr>
                <w:color w:val="000000"/>
              </w:rPr>
              <w:t>2</w:t>
            </w:r>
          </w:p>
        </w:tc>
        <w:tc>
          <w:tcPr>
            <w:tcW w:w="620" w:type="dxa"/>
            <w:tcBorders>
              <w:top w:val="dashed" w:sz="4" w:space="0" w:color="BFBFBF"/>
              <w:left w:val="single" w:sz="6" w:space="0" w:color="FFFFFF"/>
              <w:bottom w:val="none" w:sz="4" w:space="0" w:color="BFBFBF"/>
              <w:right w:val="single" w:sz="6" w:space="0" w:color="FFFFFF"/>
            </w:tcBorders>
          </w:tcPr>
          <w:p w14:paraId="3FD41884" w14:textId="77777777" w:rsidR="00AA16B1" w:rsidRDefault="00AA16B1">
            <w:pPr>
              <w:pStyle w:val="ProductList-TableBody"/>
              <w:jc w:val="center"/>
            </w:pPr>
          </w:p>
        </w:tc>
        <w:tc>
          <w:tcPr>
            <w:tcW w:w="740" w:type="dxa"/>
            <w:tcBorders>
              <w:top w:val="dashed" w:sz="4" w:space="0" w:color="BFBFBF"/>
              <w:left w:val="single" w:sz="6" w:space="0" w:color="FFFFFF"/>
              <w:bottom w:val="none" w:sz="4" w:space="0" w:color="BFBFBF"/>
              <w:right w:val="single" w:sz="6" w:space="0" w:color="FFFFFF"/>
            </w:tcBorders>
          </w:tcPr>
          <w:p w14:paraId="46BD5CA4"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997CD80"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FB3A41A"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9AB7C46"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2CB429A"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AC6D820"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95E16B8"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99A7B8B" w14:textId="77777777" w:rsidR="00AA16B1" w:rsidRDefault="00AA16B1">
            <w:pPr>
              <w:pStyle w:val="ProductList-TableBody"/>
              <w:jc w:val="center"/>
            </w:pPr>
          </w:p>
        </w:tc>
      </w:tr>
    </w:tbl>
    <w:p w14:paraId="704994AC" w14:textId="77777777" w:rsidR="00AA16B1" w:rsidRDefault="003E6841">
      <w:pPr>
        <w:pStyle w:val="ProductList-Offering1SubSection"/>
        <w:outlineLvl w:val="3"/>
      </w:pPr>
      <w:bookmarkStart w:id="91" w:name="_Sec736"/>
      <w:r>
        <w:t>2. Produktbedingungen</w:t>
      </w:r>
      <w:bookmarkEnd w:id="91"/>
    </w:p>
    <w:tbl>
      <w:tblPr>
        <w:tblStyle w:val="PURTable"/>
        <w:tblW w:w="0" w:type="dxa"/>
        <w:tblLook w:val="04A0" w:firstRow="1" w:lastRow="0" w:firstColumn="1" w:lastColumn="0" w:noHBand="0" w:noVBand="1"/>
      </w:tblPr>
      <w:tblGrid>
        <w:gridCol w:w="3641"/>
        <w:gridCol w:w="3578"/>
        <w:gridCol w:w="3571"/>
      </w:tblGrid>
      <w:tr w:rsidR="00AA16B1" w14:paraId="2F03EFFB"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1D986A4" w14:textId="77777777" w:rsidR="00AA16B1" w:rsidRDefault="003E6841">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Office 2013</w:t>
            </w:r>
            <w:r>
              <w:fldChar w:fldCharType="begin"/>
            </w:r>
            <w:r>
              <w:instrText xml:space="preserve"> XE "Office 2013" </w:instrText>
            </w:r>
            <w:r>
              <w:fldChar w:fldCharType="end"/>
            </w:r>
            <w:r>
              <w:t xml:space="preserve"> und Office 2013-Anwendungen (10/12), Lync 2013</w:t>
            </w:r>
            <w:r>
              <w:fldChar w:fldCharType="begin"/>
            </w:r>
            <w:r>
              <w:instrText xml:space="preserve"> XE "Lync 2013" </w:instrText>
            </w:r>
            <w:r>
              <w:fldChar w:fldCharType="end"/>
            </w:r>
            <w:r>
              <w:t xml:space="preserve"> (10/12)</w:t>
            </w:r>
          </w:p>
        </w:tc>
        <w:tc>
          <w:tcPr>
            <w:tcW w:w="4040" w:type="dxa"/>
            <w:tcBorders>
              <w:top w:val="single" w:sz="18" w:space="0" w:color="00188F"/>
              <w:left w:val="single" w:sz="4" w:space="0" w:color="000000"/>
              <w:bottom w:val="single" w:sz="4" w:space="0" w:color="000000"/>
              <w:right w:val="single" w:sz="4" w:space="0" w:color="000000"/>
            </w:tcBorders>
          </w:tcPr>
          <w:p w14:paraId="210F1AAC" w14:textId="77777777" w:rsidR="00AA16B1" w:rsidRDefault="003E6841">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Anwendung</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5B7EEAD6" w14:textId="77777777" w:rsidR="00AA16B1" w:rsidRDefault="003E6841">
            <w:pPr>
              <w:pStyle w:val="ProductList-TableBody"/>
            </w:pPr>
            <w:r>
              <w:rPr>
                <w:color w:val="404040"/>
              </w:rPr>
              <w:t>Down-Editionen: n. z.</w:t>
            </w:r>
          </w:p>
        </w:tc>
      </w:tr>
      <w:tr w:rsidR="00AA16B1" w14:paraId="605B242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51A3AAA" w14:textId="77777777" w:rsidR="00AA16B1" w:rsidRDefault="003E6841">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tcPr>
          <w:p w14:paraId="1A49545E" w14:textId="77777777" w:rsidR="00AA16B1" w:rsidRDefault="003E6841">
            <w:pPr>
              <w:pStyle w:val="ProductList-TableBody"/>
            </w:pPr>
            <w:r>
              <w:fldChar w:fldCharType="begin"/>
            </w:r>
            <w:r>
              <w:instrText xml:space="preserve"> AutoTextList   \s NoStyle \t "Voraussetzung: Weist darauf hin, dass bestimmte zusätzliche Bedingungen erfüllt werden müssen, damit Lizenzen für das Produkt erworben werden können." </w:instrText>
            </w:r>
            <w:r>
              <w:fldChar w:fldCharType="separate"/>
            </w:r>
            <w:r>
              <w:rPr>
                <w:color w:val="0563C1"/>
              </w:rPr>
              <w:t>Voraussetzung</w:t>
            </w:r>
            <w:r>
              <w:fldChar w:fldCharType="end"/>
            </w:r>
            <w:r>
              <w:t>: Work-at-Home-Lizenz</w:t>
            </w:r>
          </w:p>
        </w:tc>
        <w:tc>
          <w:tcPr>
            <w:tcW w:w="4040" w:type="dxa"/>
            <w:tcBorders>
              <w:top w:val="single" w:sz="4" w:space="0" w:color="000000"/>
              <w:left w:val="single" w:sz="4" w:space="0" w:color="000000"/>
              <w:bottom w:val="single" w:sz="4" w:space="0" w:color="000000"/>
              <w:right w:val="single" w:sz="4" w:space="0" w:color="000000"/>
            </w:tcBorders>
          </w:tcPr>
          <w:p w14:paraId="0A364E01" w14:textId="77777777" w:rsidR="00AA16B1" w:rsidRDefault="003E6841">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AA16B1" w14:paraId="7F62A0A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386B0F4" w14:textId="77777777" w:rsidR="00AA16B1" w:rsidRDefault="003E6841">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13F50BE" w14:textId="77777777" w:rsidR="00AA16B1" w:rsidRDefault="003E6841">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509432A" w14:textId="77777777" w:rsidR="00AA16B1" w:rsidRDefault="003E6841">
            <w:pPr>
              <w:pStyle w:val="ProductList-TableBody"/>
            </w:pPr>
            <w:r>
              <w:rPr>
                <w:color w:val="404040"/>
              </w:rPr>
              <w:t>Zur Verringerung berechtigt: n. z.</w:t>
            </w:r>
          </w:p>
        </w:tc>
      </w:tr>
      <w:tr w:rsidR="00AA16B1" w14:paraId="375F338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5BA6943" w14:textId="77777777" w:rsidR="00AA16B1" w:rsidRDefault="003E6841">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B64D82D" w14:textId="77777777" w:rsidR="00AA16B1" w:rsidRDefault="003E6841">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6C60FF6" w14:textId="77777777" w:rsidR="00AA16B1" w:rsidRDefault="003E6841">
            <w:pPr>
              <w:pStyle w:val="ProductList-TableBody"/>
            </w:pPr>
            <w:r>
              <w:rPr>
                <w:color w:val="404040"/>
              </w:rPr>
              <w:t>True-up-berechtigt: n. z.</w:t>
            </w:r>
          </w:p>
        </w:tc>
      </w:tr>
      <w:tr w:rsidR="00AA16B1" w14:paraId="2E0968BA" w14:textId="77777777">
        <w:tc>
          <w:tcPr>
            <w:tcW w:w="4040" w:type="dxa"/>
            <w:tcBorders>
              <w:top w:val="single" w:sz="4" w:space="0" w:color="000000"/>
              <w:left w:val="single" w:sz="4" w:space="0" w:color="000000"/>
              <w:bottom w:val="single" w:sz="4" w:space="0" w:color="000000"/>
              <w:right w:val="single" w:sz="4" w:space="0" w:color="000000"/>
            </w:tcBorders>
          </w:tcPr>
          <w:p w14:paraId="5A4774E3" w14:textId="77777777" w:rsidR="00AA16B1" w:rsidRDefault="003E6841">
            <w:pPr>
              <w:pStyle w:val="ProductList-TableBody"/>
            </w:pPr>
            <w:r>
              <w:fldChar w:fldCharType="begin"/>
            </w:r>
            <w:r>
              <w:instrText xml:space="preserve"> AutoTextList   \s NoStyle \t " UTD-Nachlass: Hierbei handelt es sich um einen für Open Value Subscription-Kunden verfügbaren Nachlass, der greift, wenn Kunden im Laufe des ersten Jahres ihres Vertrags Lizenzen für ein Produkt bestellen, sofern sie über eine Lizenz für das entsprechende qualifizierende Produkt verfügen." </w:instrText>
            </w:r>
            <w:r>
              <w:fldChar w:fldCharType="separate"/>
            </w:r>
            <w:r>
              <w:rPr>
                <w:color w:val="0563C1"/>
              </w:rPr>
              <w:t>UTD-Nachlass</w:t>
            </w:r>
            <w:r>
              <w:fldChar w:fldCharType="end"/>
            </w:r>
            <w:r>
              <w:t>: Office Professional Plus</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25C1BEF" w14:textId="77777777" w:rsidR="00AA16B1" w:rsidRDefault="00AA16B1">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2A84FC8" w14:textId="77777777" w:rsidR="00AA16B1" w:rsidRDefault="00AA16B1">
            <w:pPr>
              <w:pStyle w:val="ProductList-TableBody"/>
            </w:pPr>
          </w:p>
        </w:tc>
      </w:tr>
    </w:tbl>
    <w:p w14:paraId="3A037379" w14:textId="77777777" w:rsidR="00AA16B1" w:rsidRDefault="00AA16B1">
      <w:pPr>
        <w:pStyle w:val="ProductList-Body"/>
      </w:pPr>
    </w:p>
    <w:p w14:paraId="3171C2DF" w14:textId="77777777" w:rsidR="00AA16B1" w:rsidRDefault="003E6841">
      <w:pPr>
        <w:pStyle w:val="ProductList-ClauseHeading"/>
        <w:outlineLvl w:val="4"/>
      </w:pPr>
      <w:r>
        <w:t>2.1 Project Professional 2016</w:t>
      </w:r>
    </w:p>
    <w:p w14:paraId="744DBDA6" w14:textId="77777777" w:rsidR="00AA16B1" w:rsidRDefault="003E6841">
      <w:pPr>
        <w:pStyle w:val="ProductList-Body"/>
      </w:pPr>
      <w:r>
        <w:t>Kunden, die Project Professional 2016 lizenzieren, erhalten für jede Lizenz für Project Professional 2016 eine Geräte-CAL für Project Server 2016</w:t>
      </w:r>
      <w:r>
        <w:fldChar w:fldCharType="begin"/>
      </w:r>
      <w:r>
        <w:instrText xml:space="preserve"> XE "Geräte-CAL für Project Server 2016" </w:instrText>
      </w:r>
      <w:r>
        <w:fldChar w:fldCharType="end"/>
      </w:r>
      <w:r>
        <w:t>. Das Recht, auf Project Server 2016</w:t>
      </w:r>
      <w:r>
        <w:fldChar w:fldCharType="begin"/>
      </w:r>
      <w:r>
        <w:instrText xml:space="preserve"> XE "Project Server 2016" </w:instrText>
      </w:r>
      <w:r>
        <w:fldChar w:fldCharType="end"/>
      </w:r>
      <w:r>
        <w:t xml:space="preserve"> unter dieser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 xml:space="preserve"> zuzugreifen, gilt bis zum Ablauf der zugehörigen Project Professional 2016-Lizenz.</w:t>
      </w:r>
    </w:p>
    <w:p w14:paraId="657184EF" w14:textId="77777777" w:rsidR="00AA16B1" w:rsidRDefault="00AA16B1">
      <w:pPr>
        <w:pStyle w:val="ProductList-Body"/>
      </w:pPr>
    </w:p>
    <w:p w14:paraId="4F05B9F0" w14:textId="77777777" w:rsidR="00AA16B1" w:rsidRDefault="003E6841">
      <w:pPr>
        <w:pStyle w:val="ProductList-ClauseHeading"/>
        <w:outlineLvl w:val="4"/>
      </w:pPr>
      <w:r>
        <w:t>2.2 Work at Home</w:t>
      </w:r>
    </w:p>
    <w:p w14:paraId="29BB025B" w14:textId="77777777" w:rsidR="00AA16B1" w:rsidRDefault="003E6841">
      <w:pPr>
        <w:pStyle w:val="ProductList-Body"/>
      </w:pPr>
      <w:r>
        <w:t xml:space="preserve">Bei einer Work-at-Home-Lizenz handelt es sich um eine optionale Lizenz, die nur in Verbindung mit einer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die Vollversion von Office Standard oder Office Professional Plus erworben werden kann. Dadurch hat der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der Software die Möglichkeit, die Software auch auf einem Gerät außerhalb der Geschäftsräume des Kunden oder seiner Verbundenen Unternehmen (z. B. zu Hause) zu installieren und zu nutzen.</w:t>
      </w:r>
    </w:p>
    <w:p w14:paraId="0656328E" w14:textId="77777777" w:rsidR="00AA16B1" w:rsidRDefault="00AA16B1">
      <w:pPr>
        <w:pStyle w:val="ProductList-Body"/>
      </w:pPr>
    </w:p>
    <w:p w14:paraId="33DE2EBA" w14:textId="77777777" w:rsidR="00AA16B1" w:rsidRDefault="003E6841">
      <w:pPr>
        <w:pStyle w:val="ProductList-ClauseHeading"/>
        <w:outlineLvl w:val="4"/>
      </w:pPr>
      <w:r>
        <w:t>2.3 Plattformunabhängige Lizenzen</w:t>
      </w:r>
    </w:p>
    <w:p w14:paraId="6DB377CD" w14:textId="77777777" w:rsidR="00AA16B1" w:rsidRDefault="003E6841">
      <w:pPr>
        <w:pStyle w:val="ProductList-Body"/>
      </w:pPr>
      <w:r>
        <w:t>Der Kunde kann entweder die lizenzierte Version oder eine andere Plattformversion ausführen, sofern die andere Plattformversion zur selben Zeit wie die ursprünglich lizenzierte Version verfügbar war. Wenn die Komponenten einer Produktsuite je nach Plattformversion unterschiedlich sind, darf der Kunde ausschließlich die Komponenten der Suite verwenden, zu deren Bereitstellung er sich entschlossen hat. Ein Mischen der Komponenten über Plattformversionen hinweg ist nicht zulässig. Software Assurance für eine plattformunabhängige Lizenz berechtigt den Kunden, anstatt des lizenzierten Produkts die aktuellste Version der jeweiligen Plattformversion des Produkts, das während der Software Assurance-Laufzeit verfügbar wird, zu verwenden.</w:t>
      </w:r>
    </w:p>
    <w:p w14:paraId="1907D256" w14:textId="77777777" w:rsidR="00AA16B1" w:rsidRDefault="00AA16B1">
      <w:pPr>
        <w:pStyle w:val="ProductList-Body"/>
      </w:pPr>
    </w:p>
    <w:p w14:paraId="5C1CDF38" w14:textId="77777777" w:rsidR="00AA16B1" w:rsidRDefault="003E6841">
      <w:pPr>
        <w:pStyle w:val="ProductList-ClauseHeading"/>
        <w:outlineLvl w:val="4"/>
      </w:pPr>
      <w:r>
        <w:t>2.4 Folgeversionen</w:t>
      </w:r>
    </w:p>
    <w:p w14:paraId="5AAC471A" w14:textId="77777777" w:rsidR="00AA16B1" w:rsidRDefault="003E6841">
      <w:pPr>
        <w:pStyle w:val="ProductList-Body"/>
      </w:pPr>
      <w:r>
        <w:t>Skype for Business 2016 ist die Folgeversion von Lync 2013.</w:t>
      </w:r>
    </w:p>
    <w:p w14:paraId="1E308F88" w14:textId="77777777" w:rsidR="00AA16B1" w:rsidRDefault="00AA16B1">
      <w:pPr>
        <w:pStyle w:val="ProductList-Body"/>
      </w:pPr>
    </w:p>
    <w:p w14:paraId="47FF1B23" w14:textId="77777777" w:rsidR="00AA16B1" w:rsidRDefault="003E6841">
      <w:pPr>
        <w:pStyle w:val="ProductList-ClauseHeading"/>
        <w:outlineLvl w:val="4"/>
      </w:pPr>
      <w:r>
        <w:t>2.5 Office Online Server</w:t>
      </w:r>
    </w:p>
    <w:p w14:paraId="20C0F98A" w14:textId="77777777" w:rsidR="00AA16B1" w:rsidRDefault="003E6841">
      <w:pPr>
        <w:pStyle w:val="ProductList-Body"/>
      </w:pPr>
      <w:r>
        <w:t xml:space="preserve">Kunden, die vor dem 1. August 2016 Lizenzen für Office Standard 2016 oder Office Professional Plus 2016 erwerben, können die in dem Office-Online-Abschnitt </w:t>
      </w:r>
      <w:hyperlink w:anchor="_Sec564">
        <w:r>
          <w:rPr>
            <w:color w:val="00467F"/>
            <w:u w:val="single"/>
          </w:rPr>
          <w:t>Anhang B</w:t>
        </w:r>
      </w:hyperlink>
      <w:r>
        <w:t xml:space="preserve"> beschriebenen Editierungstools mit diesen Lizenzen verwenden. Dieses Recht läuft am 1. August 2019 aus.</w:t>
      </w:r>
    </w:p>
    <w:p w14:paraId="2631E539" w14:textId="77777777" w:rsidR="00AA16B1" w:rsidRDefault="003E6841">
      <w:pPr>
        <w:pStyle w:val="ProductList-Offering1SubSection"/>
        <w:outlineLvl w:val="3"/>
      </w:pPr>
      <w:bookmarkStart w:id="92" w:name="_Sec791"/>
      <w:r>
        <w:t>3. Nutzungsrechte</w:t>
      </w:r>
      <w:bookmarkEnd w:id="92"/>
    </w:p>
    <w:tbl>
      <w:tblPr>
        <w:tblStyle w:val="PURTable"/>
        <w:tblW w:w="0" w:type="dxa"/>
        <w:tblLook w:val="04A0" w:firstRow="1" w:lastRow="0" w:firstColumn="1" w:lastColumn="0" w:noHBand="0" w:noVBand="1"/>
      </w:tblPr>
      <w:tblGrid>
        <w:gridCol w:w="3694"/>
        <w:gridCol w:w="3592"/>
        <w:gridCol w:w="3504"/>
      </w:tblGrid>
      <w:tr w:rsidR="00AA16B1" w14:paraId="2A615503"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3337720" w14:textId="77777777" w:rsidR="00AA16B1" w:rsidRDefault="003E6841">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39">
              <w:r>
                <w:rPr>
                  <w:color w:val="00467F"/>
                  <w:u w:val="single"/>
                </w:rPr>
                <w:t>Desktop-Anwendungen</w:t>
              </w:r>
            </w:hyperlink>
          </w:p>
        </w:tc>
        <w:tc>
          <w:tcPr>
            <w:tcW w:w="4040" w:type="dxa"/>
            <w:tcBorders>
              <w:top w:val="single" w:sz="18" w:space="0" w:color="00188F"/>
              <w:left w:val="single" w:sz="4" w:space="0" w:color="000000"/>
              <w:bottom w:val="single" w:sz="4" w:space="0" w:color="000000"/>
              <w:right w:val="single" w:sz="4" w:space="0" w:color="000000"/>
            </w:tcBorders>
          </w:tcPr>
          <w:p w14:paraId="486DE20A" w14:textId="77777777" w:rsidR="00AA16B1" w:rsidRDefault="003E6841">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Kommerzielle Nutzungsrechte für Office-Suites und Office Home &amp; Student RT</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3A856430" w14:textId="77777777" w:rsidR="00AA16B1" w:rsidRDefault="003E6841">
            <w:pPr>
              <w:pStyle w:val="ProductList-TableBody"/>
            </w:pPr>
            <w:r>
              <w:rPr>
                <w:color w:val="404040"/>
              </w:rPr>
              <w:t>Zusätzliche Software: n. z.</w:t>
            </w:r>
          </w:p>
        </w:tc>
      </w:tr>
      <w:tr w:rsidR="00AA16B1" w14:paraId="0F75673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3072A2E" w14:textId="77777777" w:rsidR="00AA16B1" w:rsidRDefault="003E6841">
            <w:pPr>
              <w:pStyle w:val="ProductList-TableBody"/>
            </w:pPr>
            <w:r>
              <w:rPr>
                <w:color w:val="404040"/>
              </w:rPr>
              <w:lastRenderedPageBreak/>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4EA1B99" w14:textId="77777777" w:rsidR="00AA16B1" w:rsidRDefault="003E6841">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tcPr>
          <w:p w14:paraId="5431A435" w14:textId="77777777" w:rsidR="00AA16B1" w:rsidRDefault="003E6841">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Office Web Apps Server 2013 (nur Office-Suites)</w:t>
            </w:r>
          </w:p>
        </w:tc>
      </w:tr>
      <w:tr w:rsidR="00AA16B1" w14:paraId="73447524" w14:textId="77777777">
        <w:tc>
          <w:tcPr>
            <w:tcW w:w="4040" w:type="dxa"/>
            <w:tcBorders>
              <w:top w:val="single" w:sz="4" w:space="0" w:color="000000"/>
              <w:left w:val="single" w:sz="4" w:space="0" w:color="000000"/>
              <w:bottom w:val="single" w:sz="4" w:space="0" w:color="000000"/>
              <w:right w:val="single" w:sz="4" w:space="0" w:color="000000"/>
            </w:tcBorders>
          </w:tcPr>
          <w:p w14:paraId="26045F6D" w14:textId="77777777" w:rsidR="00AA16B1" w:rsidRDefault="003E6841">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Bing Maps</w:t>
              </w:r>
            </w:hyperlink>
            <w:r>
              <w:t xml:space="preserve"> (Excel und Office Professional Plus); </w:t>
            </w:r>
            <w:hyperlink w:anchor="_Sec537">
              <w:r>
                <w:rPr>
                  <w:color w:val="00467F"/>
                  <w:u w:val="single"/>
                </w:rPr>
                <w:t>H.264/MPEG-4 und/oder VC-1</w:t>
              </w:r>
            </w:hyperlink>
            <w:r>
              <w:t xml:space="preserve"> (Skype for Business), </w:t>
            </w:r>
            <w:hyperlink w:anchor="_Sec537">
              <w:r>
                <w:rPr>
                  <w:color w:val="00467F"/>
                  <w:u w:val="single"/>
                </w:rPr>
                <w:t>Internetbasierte Features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0CD9AEA" w14:textId="77777777" w:rsidR="00AA16B1" w:rsidRDefault="00AA16B1">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ABCACF8" w14:textId="77777777" w:rsidR="00AA16B1" w:rsidRDefault="00AA16B1">
            <w:pPr>
              <w:pStyle w:val="ProductList-TableBody"/>
            </w:pPr>
          </w:p>
        </w:tc>
      </w:tr>
    </w:tbl>
    <w:p w14:paraId="244ED81F" w14:textId="77777777" w:rsidR="00AA16B1" w:rsidRDefault="00AA16B1">
      <w:pPr>
        <w:pStyle w:val="ProductList-Body"/>
      </w:pPr>
    </w:p>
    <w:p w14:paraId="7FC5E26B" w14:textId="77777777" w:rsidR="00AA16B1" w:rsidRDefault="003E6841">
      <w:pPr>
        <w:pStyle w:val="ProductList-ClauseHeading"/>
        <w:outlineLvl w:val="4"/>
      </w:pPr>
      <w:r>
        <w:t>3.1 Kommerzielle Nutzungsrechte für Office Home &amp; Student 2013 RT</w:t>
      </w:r>
    </w:p>
    <w:p w14:paraId="658C15CF" w14:textId="77777777" w:rsidR="00AA16B1" w:rsidRDefault="003E6841">
      <w:pPr>
        <w:pStyle w:val="ProductList-Body"/>
      </w:pPr>
      <w:r>
        <w:t xml:space="preserve">Bei Zuweisung der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zu einem Gerät, das separat für Office Home &amp; Student 2013 RT lizenziert ist, ist der Kunde ungeachtet gegenteiliger Bestimmungen in den Lizenzbestimmungen von Office Home &amp; Student 2013 RT berechtigt, die Software Office Home &amp; Student gewerblich zu nutzen.</w:t>
      </w:r>
    </w:p>
    <w:p w14:paraId="4A2D989D" w14:textId="77777777" w:rsidR="00AA16B1" w:rsidRDefault="00AA16B1">
      <w:pPr>
        <w:pStyle w:val="ProductList-Body"/>
      </w:pPr>
    </w:p>
    <w:p w14:paraId="5244A6E3" w14:textId="77777777" w:rsidR="00AA16B1" w:rsidRDefault="003E6841">
      <w:pPr>
        <w:pStyle w:val="ProductList-ClauseHeading"/>
        <w:outlineLvl w:val="4"/>
      </w:pPr>
      <w:r>
        <w:t>3.2 Office Professional Plus 2016 und Office Standard 2016 – Kommerzielle Nutzung von Office Home &amp; Student 2013 RT</w:t>
      </w:r>
    </w:p>
    <w:p w14:paraId="2EC322DD" w14:textId="77777777" w:rsidR="00AA16B1" w:rsidRDefault="003E6841">
      <w:pPr>
        <w:pStyle w:val="ProductList-Body"/>
      </w:pPr>
      <w:r>
        <w:t xml:space="preserve">Jeder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eines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Geräts</w:t>
      </w:r>
      <w:r>
        <w:fldChar w:fldCharType="end"/>
      </w:r>
      <w:r>
        <w:t>, auf dem Office Professional Plus 2016 oder Office Standard 2013 ausgeführt wird, ist ungeachtet gegenteiliger Bestimmungen in den Lizenzbestimmungen von Office Home &amp; Student 2013 RT berechtigt, die unter einer Lizenz für Office Home &amp; Student 2013 RT separat lizenzierte Software gewerblich zu nutzen.</w:t>
      </w:r>
    </w:p>
    <w:p w14:paraId="0F1D4E4E" w14:textId="77777777" w:rsidR="00AA16B1" w:rsidRDefault="003E6841">
      <w:pPr>
        <w:pStyle w:val="ProductList-Offering1SubSection"/>
        <w:outlineLvl w:val="3"/>
      </w:pPr>
      <w:bookmarkStart w:id="93" w:name="_Sec819"/>
      <w:r>
        <w:t>4. Software Assurance</w:t>
      </w:r>
      <w:bookmarkEnd w:id="93"/>
    </w:p>
    <w:tbl>
      <w:tblPr>
        <w:tblStyle w:val="PURTable"/>
        <w:tblW w:w="0" w:type="dxa"/>
        <w:tblLook w:val="04A0" w:firstRow="1" w:lastRow="0" w:firstColumn="1" w:lastColumn="0" w:noHBand="0" w:noVBand="1"/>
      </w:tblPr>
      <w:tblGrid>
        <w:gridCol w:w="3575"/>
        <w:gridCol w:w="3659"/>
        <w:gridCol w:w="3556"/>
      </w:tblGrid>
      <w:tr w:rsidR="00AA16B1" w14:paraId="454A12BF"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251CDE4" w14:textId="77777777" w:rsidR="00AA16B1" w:rsidRDefault="003E6841">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Anwendung</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47548F93" w14:textId="77777777" w:rsidR="00AA16B1" w:rsidRDefault="003E6841">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1214DC09" w14:textId="77777777" w:rsidR="00AA16B1" w:rsidRDefault="003E6841">
            <w:pPr>
              <w:pStyle w:val="ProductList-TableBody"/>
            </w:pPr>
            <w:r>
              <w:rPr>
                <w:color w:val="404040"/>
              </w:rPr>
              <w:t>Failoverrechte: n. z.</w:t>
            </w:r>
          </w:p>
        </w:tc>
      </w:tr>
      <w:tr w:rsidR="00AA16B1" w14:paraId="503128A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5BDFC2F" w14:textId="77777777" w:rsidR="00AA16B1" w:rsidRDefault="003E6841">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14:paraId="248065E7" w14:textId="77777777" w:rsidR="00AA16B1" w:rsidRDefault="003E6841">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49">
              <w:r>
                <w:rPr>
                  <w:color w:val="00467F"/>
                  <w:u w:val="single"/>
                </w:rPr>
                <w:t>Produktliste – Juni 2015</w:t>
              </w:r>
            </w:hyperlink>
            <w:r>
              <w:t xml:space="preserve"> (Office Multi-Language Pack und Visio Premium 2010)</w:t>
            </w:r>
          </w:p>
        </w:tc>
        <w:tc>
          <w:tcPr>
            <w:tcW w:w="4040" w:type="dxa"/>
            <w:tcBorders>
              <w:top w:val="single" w:sz="4" w:space="0" w:color="000000"/>
              <w:left w:val="single" w:sz="4" w:space="0" w:color="000000"/>
              <w:bottom w:val="single" w:sz="4" w:space="0" w:color="000000"/>
              <w:right w:val="single" w:sz="4" w:space="0" w:color="000000"/>
            </w:tcBorders>
          </w:tcPr>
          <w:p w14:paraId="6CD205B0" w14:textId="77777777" w:rsidR="00AA16B1" w:rsidRDefault="003E6841">
            <w:pPr>
              <w:pStyle w:val="ProductList-TableBody"/>
            </w:pPr>
            <w:r>
              <w:fldChar w:fldCharType="begin"/>
            </w:r>
            <w:r>
              <w:instrText xml:space="preserve"> AutoTextList   \s NoStyle \t "Roamingrechte: Eine SA-Vergünstigung, die dem Hauptnutzer eines Lizenzierten Geräts bestimmte Remotezugriffs- und Nutzungsrechte einräumt. (Siehe vollständige Definition im Glossar)" </w:instrText>
            </w:r>
            <w:r>
              <w:fldChar w:fldCharType="separate"/>
            </w:r>
            <w:r>
              <w:rPr>
                <w:color w:val="0563C1"/>
              </w:rPr>
              <w:t>Roamingrechte</w:t>
            </w:r>
            <w:r>
              <w:fldChar w:fldCharType="end"/>
            </w:r>
            <w:r>
              <w:t>: Office, Project und Visio</w:t>
            </w:r>
          </w:p>
        </w:tc>
      </w:tr>
      <w:tr w:rsidR="00AA16B1" w14:paraId="135C78C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8F23284" w14:textId="77777777" w:rsidR="00AA16B1" w:rsidRDefault="003E6841">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E88B83C" w14:textId="77777777" w:rsidR="00AA16B1" w:rsidRDefault="003E6841">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E10BE2B" w14:textId="77777777" w:rsidR="00AA16B1" w:rsidRDefault="00AA16B1">
            <w:pPr>
              <w:pStyle w:val="ProductList-TableBody"/>
            </w:pPr>
          </w:p>
        </w:tc>
      </w:tr>
    </w:tbl>
    <w:p w14:paraId="5D9309A4" w14:textId="77777777" w:rsidR="00AA16B1" w:rsidRDefault="00AA16B1">
      <w:pPr>
        <w:pStyle w:val="ProductList-Body"/>
      </w:pPr>
    </w:p>
    <w:p w14:paraId="6CE5C91E" w14:textId="77777777" w:rsidR="00AA16B1" w:rsidRDefault="003E6841">
      <w:pPr>
        <w:pStyle w:val="ProductList-ClauseHeading"/>
        <w:outlineLvl w:val="4"/>
      </w:pPr>
      <w:r>
        <w:t>4.1 Project Professional 2016</w:t>
      </w:r>
    </w:p>
    <w:p w14:paraId="46617D5B" w14:textId="77777777" w:rsidR="00AA16B1" w:rsidRDefault="003E6841">
      <w:pPr>
        <w:pStyle w:val="ProductList-Body"/>
      </w:pPr>
      <w:r>
        <w:t>Kunden mit aktiver Software Assurance für ihre Project Professional-Lizenz haben damit Software Assurance für die entsprechende zusätzliche Project Server-CAL. Diese Software Assurance gilt bis zum Ablauf von Software Assurance für Project Professional.</w:t>
      </w:r>
    </w:p>
    <w:p w14:paraId="2512F6D5" w14:textId="77777777" w:rsidR="00AA16B1" w:rsidRDefault="00AA16B1">
      <w:pPr>
        <w:pStyle w:val="PURBreadcrumb"/>
      </w:pPr>
    </w:p>
    <w:tbl>
      <w:tblPr>
        <w:tblStyle w:val="PURTable"/>
        <w:tblW w:w="0" w:type="dxa"/>
        <w:tblLook w:val="04A0" w:firstRow="1" w:lastRow="0" w:firstColumn="1" w:lastColumn="0" w:noHBand="0" w:noVBand="1"/>
      </w:tblPr>
      <w:tblGrid>
        <w:gridCol w:w="10800"/>
      </w:tblGrid>
      <w:tr w:rsidR="00AA16B1" w14:paraId="442957C0"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63941CFF"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011836EC" w14:textId="77777777" w:rsidR="00AA16B1" w:rsidRDefault="00AA16B1">
      <w:pPr>
        <w:pStyle w:val="ProductList-Body"/>
      </w:pPr>
    </w:p>
    <w:p w14:paraId="18FFAADE" w14:textId="77777777" w:rsidR="00AA16B1" w:rsidRDefault="003E6841">
      <w:pPr>
        <w:pStyle w:val="ProductList-Offering2HeadingNoBorder"/>
        <w:outlineLvl w:val="2"/>
      </w:pPr>
      <w:bookmarkStart w:id="94" w:name="_Sec680"/>
      <w:r>
        <w:t>Office für Mac</w:t>
      </w:r>
      <w:bookmarkEnd w:id="94"/>
      <w:r>
        <w:fldChar w:fldCharType="begin"/>
      </w:r>
      <w:r>
        <w:instrText xml:space="preserve"> TC "</w:instrText>
      </w:r>
      <w:bookmarkStart w:id="95" w:name="_Toc478637377"/>
      <w:r>
        <w:instrText>Office für Mac</w:instrText>
      </w:r>
      <w:bookmarkEnd w:id="95"/>
      <w:r>
        <w:instrText>" \l 3</w:instrText>
      </w:r>
      <w:r>
        <w:fldChar w:fldCharType="end"/>
      </w:r>
    </w:p>
    <w:p w14:paraId="234AC3CB" w14:textId="77777777" w:rsidR="00AA16B1" w:rsidRDefault="003E6841">
      <w:pPr>
        <w:pStyle w:val="ProductList-Offering1SubSection"/>
        <w:outlineLvl w:val="3"/>
      </w:pPr>
      <w:bookmarkStart w:id="96" w:name="_Sec682"/>
      <w:r>
        <w:t>1. Programmverfügbarkeit</w:t>
      </w:r>
      <w:bookmarkEnd w:id="96"/>
    </w:p>
    <w:tbl>
      <w:tblPr>
        <w:tblStyle w:val="PURTable"/>
        <w:tblW w:w="0" w:type="dxa"/>
        <w:tblLook w:val="04A0" w:firstRow="1" w:lastRow="0" w:firstColumn="1" w:lastColumn="0" w:noHBand="0" w:noVBand="1"/>
      </w:tblPr>
      <w:tblGrid>
        <w:gridCol w:w="3974"/>
        <w:gridCol w:w="609"/>
        <w:gridCol w:w="606"/>
        <w:gridCol w:w="608"/>
        <w:gridCol w:w="601"/>
        <w:gridCol w:w="601"/>
        <w:gridCol w:w="607"/>
        <w:gridCol w:w="613"/>
        <w:gridCol w:w="734"/>
        <w:gridCol w:w="618"/>
        <w:gridCol w:w="609"/>
        <w:gridCol w:w="604"/>
      </w:tblGrid>
      <w:tr w:rsidR="00AA16B1" w14:paraId="7FACBFB2"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06460A1F" w14:textId="77777777" w:rsidR="00AA16B1" w:rsidRDefault="003E6841">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7FEE80B" w14:textId="77777777" w:rsidR="00AA16B1" w:rsidRDefault="003E6841">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918C69A" w14:textId="77777777" w:rsidR="00AA16B1" w:rsidRDefault="003E6841">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687C095" w14:textId="77777777" w:rsidR="00AA16B1" w:rsidRDefault="003E6841">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0F40EA4" w14:textId="77777777" w:rsidR="00AA16B1" w:rsidRDefault="003E6841">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DE25C62" w14:textId="77777777" w:rsidR="00AA16B1" w:rsidRDefault="003E6841">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FFED4EC" w14:textId="77777777" w:rsidR="00AA16B1" w:rsidRDefault="003E6841">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E3B455A" w14:textId="77777777" w:rsidR="00AA16B1" w:rsidRDefault="003E6841">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52E06729" w14:textId="77777777" w:rsidR="00AA16B1" w:rsidRDefault="003E6841">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5E26518" w14:textId="77777777" w:rsidR="00AA16B1" w:rsidRDefault="003E6841">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94CEAFC" w14:textId="77777777" w:rsidR="00AA16B1" w:rsidRDefault="003E6841">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6DFB842" w14:textId="77777777" w:rsidR="00AA16B1" w:rsidRDefault="003E6841">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A16B1" w14:paraId="18DD5F48" w14:textId="77777777">
        <w:tc>
          <w:tcPr>
            <w:tcW w:w="4160" w:type="dxa"/>
            <w:tcBorders>
              <w:top w:val="single" w:sz="6" w:space="0" w:color="FFFFFF"/>
              <w:left w:val="none" w:sz="4" w:space="0" w:color="6E6E6E"/>
              <w:bottom w:val="dashed" w:sz="4" w:space="0" w:color="BFBFBF"/>
              <w:right w:val="none" w:sz="4" w:space="0" w:color="6E6E6E"/>
            </w:tcBorders>
          </w:tcPr>
          <w:p w14:paraId="21431C75" w14:textId="77777777" w:rsidR="00AA16B1" w:rsidRDefault="003E6841">
            <w:pPr>
              <w:pStyle w:val="ProductList-TableBody"/>
            </w:pPr>
            <w:r>
              <w:rPr>
                <w:color w:val="000000"/>
              </w:rPr>
              <w:t>Excel 2016 für Mac</w:t>
            </w:r>
            <w:r>
              <w:fldChar w:fldCharType="begin"/>
            </w:r>
            <w:r>
              <w:instrText xml:space="preserve"> XE "Excel 2016 für Mac"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26A773AC" w14:textId="77777777" w:rsidR="00AA16B1" w:rsidRDefault="003E6841">
            <w:pPr>
              <w:pStyle w:val="ProductList-TableBody"/>
              <w:jc w:val="center"/>
            </w:pPr>
            <w:r>
              <w:rPr>
                <w:color w:val="000000"/>
              </w:rPr>
              <w:t>8/15</w:t>
            </w:r>
          </w:p>
        </w:tc>
        <w:tc>
          <w:tcPr>
            <w:tcW w:w="620" w:type="dxa"/>
            <w:tcBorders>
              <w:top w:val="single" w:sz="6" w:space="0" w:color="FFFFFF"/>
              <w:left w:val="none" w:sz="4" w:space="0" w:color="6E6E6E"/>
              <w:bottom w:val="dashed" w:sz="4" w:space="0" w:color="BFBFBF"/>
              <w:right w:val="none" w:sz="4" w:space="0" w:color="6E6E6E"/>
            </w:tcBorders>
          </w:tcPr>
          <w:p w14:paraId="010D45AF" w14:textId="77777777" w:rsidR="00AA16B1" w:rsidRDefault="003E6841">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14:paraId="753706E3" w14:textId="77777777" w:rsidR="00AA16B1" w:rsidRDefault="003E6841">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14:paraId="5B103B22" w14:textId="77777777" w:rsidR="00AA16B1" w:rsidRDefault="003E6841">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8B978B9"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E58FDDE"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70FEB03"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8B7C93B"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DAF8891"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216FBFE"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6CE0688" w14:textId="77777777" w:rsidR="00AA16B1" w:rsidRDefault="00AA16B1">
            <w:pPr>
              <w:pStyle w:val="ProductList-TableBody"/>
              <w:jc w:val="center"/>
            </w:pPr>
          </w:p>
        </w:tc>
      </w:tr>
      <w:tr w:rsidR="00AA16B1" w14:paraId="6684FA45" w14:textId="77777777">
        <w:tc>
          <w:tcPr>
            <w:tcW w:w="4160" w:type="dxa"/>
            <w:tcBorders>
              <w:top w:val="dashed" w:sz="4" w:space="0" w:color="BFBFBF"/>
              <w:left w:val="none" w:sz="4" w:space="0" w:color="6E6E6E"/>
              <w:bottom w:val="dashed" w:sz="4" w:space="0" w:color="BFBFBF"/>
              <w:right w:val="none" w:sz="4" w:space="0" w:color="6E6E6E"/>
            </w:tcBorders>
          </w:tcPr>
          <w:p w14:paraId="7F9D18C1" w14:textId="77777777" w:rsidR="00AA16B1" w:rsidRDefault="003E6841">
            <w:pPr>
              <w:pStyle w:val="ProductList-TableBody"/>
            </w:pPr>
            <w:r>
              <w:rPr>
                <w:color w:val="000000"/>
              </w:rPr>
              <w:t>Lync für Mac 2011</w:t>
            </w:r>
            <w:r>
              <w:fldChar w:fldCharType="begin"/>
            </w:r>
            <w:r>
              <w:instrText xml:space="preserve"> XE "Lync für Mac 2011"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48CBAEE1" w14:textId="77777777" w:rsidR="00AA16B1" w:rsidRDefault="003E6841">
            <w:pPr>
              <w:pStyle w:val="ProductList-TableBody"/>
              <w:jc w:val="center"/>
            </w:pPr>
            <w:r>
              <w:rPr>
                <w:color w:val="000000"/>
              </w:rPr>
              <w:t>9/10</w:t>
            </w:r>
          </w:p>
        </w:tc>
        <w:tc>
          <w:tcPr>
            <w:tcW w:w="620" w:type="dxa"/>
            <w:tcBorders>
              <w:top w:val="dashed" w:sz="4" w:space="0" w:color="BFBFBF"/>
              <w:left w:val="none" w:sz="4" w:space="0" w:color="6E6E6E"/>
              <w:bottom w:val="dashed" w:sz="4" w:space="0" w:color="BFBFBF"/>
              <w:right w:val="none" w:sz="4" w:space="0" w:color="6E6E6E"/>
            </w:tcBorders>
          </w:tcPr>
          <w:p w14:paraId="4900D6DD" w14:textId="77777777" w:rsidR="00AA16B1" w:rsidRDefault="003E6841">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403FB00E" w14:textId="77777777" w:rsidR="00AA16B1" w:rsidRDefault="003E6841">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6651E5C5" w14:textId="77777777" w:rsidR="00AA16B1" w:rsidRDefault="003E6841">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EE8AADA"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EEF69CC"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1BABA02"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37EC528"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15E4EB2"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9FDE13A"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BB62A64" w14:textId="77777777" w:rsidR="00AA16B1" w:rsidRDefault="00AA16B1">
            <w:pPr>
              <w:pStyle w:val="ProductList-TableBody"/>
              <w:jc w:val="center"/>
            </w:pPr>
          </w:p>
        </w:tc>
      </w:tr>
      <w:tr w:rsidR="00AA16B1" w14:paraId="3FFC9C14" w14:textId="77777777">
        <w:tc>
          <w:tcPr>
            <w:tcW w:w="4160" w:type="dxa"/>
            <w:tcBorders>
              <w:top w:val="dashed" w:sz="4" w:space="0" w:color="BFBFBF"/>
              <w:left w:val="none" w:sz="4" w:space="0" w:color="6E6E6E"/>
              <w:bottom w:val="dashed" w:sz="4" w:space="0" w:color="BFBFBF"/>
              <w:right w:val="none" w:sz="4" w:space="0" w:color="6E6E6E"/>
            </w:tcBorders>
          </w:tcPr>
          <w:p w14:paraId="16820EE6" w14:textId="77777777" w:rsidR="00AA16B1" w:rsidRDefault="003E6841">
            <w:pPr>
              <w:pStyle w:val="ProductList-TableBody"/>
            </w:pPr>
            <w:r>
              <w:rPr>
                <w:color w:val="000000"/>
              </w:rPr>
              <w:t>Office 2016 für Mac Standard</w:t>
            </w:r>
            <w:r>
              <w:fldChar w:fldCharType="begin"/>
            </w:r>
            <w:r>
              <w:instrText xml:space="preserve"> XE "Office 2016 für Mac Standard"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16823B44" w14:textId="77777777" w:rsidR="00AA16B1" w:rsidRDefault="003E6841">
            <w:pPr>
              <w:pStyle w:val="ProductList-TableBody"/>
              <w:jc w:val="center"/>
            </w:pPr>
            <w:r>
              <w:rPr>
                <w:color w:val="000000"/>
              </w:rPr>
              <w:t>8/15</w:t>
            </w:r>
          </w:p>
        </w:tc>
        <w:tc>
          <w:tcPr>
            <w:tcW w:w="620" w:type="dxa"/>
            <w:tcBorders>
              <w:top w:val="dashed" w:sz="4" w:space="0" w:color="BFBFBF"/>
              <w:left w:val="none" w:sz="4" w:space="0" w:color="6E6E6E"/>
              <w:bottom w:val="dashed" w:sz="4" w:space="0" w:color="BFBFBF"/>
              <w:right w:val="none" w:sz="4" w:space="0" w:color="6E6E6E"/>
            </w:tcBorders>
          </w:tcPr>
          <w:p w14:paraId="1D284B8A" w14:textId="77777777" w:rsidR="00AA16B1" w:rsidRDefault="003E6841">
            <w:pPr>
              <w:pStyle w:val="ProductList-TableBody"/>
              <w:jc w:val="center"/>
            </w:pPr>
            <w:r>
              <w:rPr>
                <w:color w:val="000000"/>
              </w:rPr>
              <w:t>2(1)</w:t>
            </w:r>
          </w:p>
        </w:tc>
        <w:tc>
          <w:tcPr>
            <w:tcW w:w="620" w:type="dxa"/>
            <w:tcBorders>
              <w:top w:val="dashed" w:sz="4" w:space="0" w:color="BFBFBF"/>
              <w:left w:val="none" w:sz="4" w:space="0" w:color="6E6E6E"/>
              <w:bottom w:val="dashed" w:sz="4" w:space="0" w:color="BFBFBF"/>
              <w:right w:val="none" w:sz="4" w:space="0" w:color="6E6E6E"/>
            </w:tcBorders>
          </w:tcPr>
          <w:p w14:paraId="2DE6AA93" w14:textId="77777777" w:rsidR="00AA16B1" w:rsidRDefault="003E6841">
            <w:pPr>
              <w:pStyle w:val="ProductList-TableBody"/>
              <w:jc w:val="center"/>
            </w:pPr>
            <w:r>
              <w:rPr>
                <w:color w:val="000000"/>
              </w:rPr>
              <w:t>3</w:t>
            </w:r>
          </w:p>
        </w:tc>
        <w:tc>
          <w:tcPr>
            <w:tcW w:w="620" w:type="dxa"/>
            <w:tcBorders>
              <w:top w:val="dashed" w:sz="4" w:space="0" w:color="BFBFBF"/>
              <w:left w:val="none" w:sz="4" w:space="0" w:color="6E6E6E"/>
              <w:bottom w:val="dashed" w:sz="4" w:space="0" w:color="BFBFBF"/>
              <w:right w:val="single" w:sz="6" w:space="0" w:color="FFFFFF"/>
            </w:tcBorders>
          </w:tcPr>
          <w:p w14:paraId="052AA126" w14:textId="77777777" w:rsidR="00AA16B1" w:rsidRDefault="003E6841">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F74D6D1"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061E99D"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74C1622"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CF9F7FC"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CAB4C06"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29054FB"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618C9A5" w14:textId="77777777" w:rsidR="00AA16B1" w:rsidRDefault="00AA16B1">
            <w:pPr>
              <w:pStyle w:val="ProductList-TableBody"/>
              <w:jc w:val="center"/>
            </w:pPr>
          </w:p>
        </w:tc>
      </w:tr>
      <w:tr w:rsidR="00AA16B1" w14:paraId="79540EE3" w14:textId="77777777">
        <w:tc>
          <w:tcPr>
            <w:tcW w:w="4160" w:type="dxa"/>
            <w:tcBorders>
              <w:top w:val="dashed" w:sz="4" w:space="0" w:color="BFBFBF"/>
              <w:left w:val="none" w:sz="4" w:space="0" w:color="6E6E6E"/>
              <w:bottom w:val="dashed" w:sz="4" w:space="0" w:color="BFBFBF"/>
              <w:right w:val="none" w:sz="4" w:space="0" w:color="6E6E6E"/>
            </w:tcBorders>
          </w:tcPr>
          <w:p w14:paraId="58FC7CA3" w14:textId="77777777" w:rsidR="00AA16B1" w:rsidRDefault="003E6841">
            <w:pPr>
              <w:pStyle w:val="ProductList-TableBody"/>
            </w:pPr>
            <w:r>
              <w:rPr>
                <w:color w:val="000000"/>
              </w:rPr>
              <w:t>Outlook 2016 für Mac</w:t>
            </w:r>
            <w:r>
              <w:fldChar w:fldCharType="begin"/>
            </w:r>
            <w:r>
              <w:instrText xml:space="preserve"> XE "Outlook 2016 für Mac"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69465D18" w14:textId="77777777" w:rsidR="00AA16B1" w:rsidRDefault="003E6841">
            <w:pPr>
              <w:pStyle w:val="ProductList-TableBody"/>
              <w:jc w:val="center"/>
            </w:pPr>
            <w:r>
              <w:rPr>
                <w:color w:val="000000"/>
              </w:rPr>
              <w:t>8/15</w:t>
            </w:r>
          </w:p>
        </w:tc>
        <w:tc>
          <w:tcPr>
            <w:tcW w:w="620" w:type="dxa"/>
            <w:tcBorders>
              <w:top w:val="dashed" w:sz="4" w:space="0" w:color="BFBFBF"/>
              <w:left w:val="none" w:sz="4" w:space="0" w:color="6E6E6E"/>
              <w:bottom w:val="dashed" w:sz="4" w:space="0" w:color="BFBFBF"/>
              <w:right w:val="none" w:sz="4" w:space="0" w:color="6E6E6E"/>
            </w:tcBorders>
          </w:tcPr>
          <w:p w14:paraId="4B6E406E" w14:textId="77777777" w:rsidR="00AA16B1" w:rsidRDefault="003E6841">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5FAA8637" w14:textId="77777777" w:rsidR="00AA16B1" w:rsidRDefault="003E6841">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2BEBC60C" w14:textId="77777777" w:rsidR="00AA16B1" w:rsidRDefault="003E6841">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F197A94"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F80266D"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24F194F"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F8AD340"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BD71923"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5EC3A38"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2823C67" w14:textId="77777777" w:rsidR="00AA16B1" w:rsidRDefault="00AA16B1">
            <w:pPr>
              <w:pStyle w:val="ProductList-TableBody"/>
              <w:jc w:val="center"/>
            </w:pPr>
          </w:p>
        </w:tc>
      </w:tr>
      <w:tr w:rsidR="00AA16B1" w14:paraId="538227E4" w14:textId="77777777">
        <w:tc>
          <w:tcPr>
            <w:tcW w:w="4160" w:type="dxa"/>
            <w:tcBorders>
              <w:top w:val="dashed" w:sz="4" w:space="0" w:color="BFBFBF"/>
              <w:left w:val="none" w:sz="4" w:space="0" w:color="6E6E6E"/>
              <w:bottom w:val="dashed" w:sz="4" w:space="0" w:color="BFBFBF"/>
              <w:right w:val="none" w:sz="4" w:space="0" w:color="6E6E6E"/>
            </w:tcBorders>
          </w:tcPr>
          <w:p w14:paraId="28CC01A5" w14:textId="77777777" w:rsidR="00AA16B1" w:rsidRDefault="003E6841">
            <w:pPr>
              <w:pStyle w:val="ProductList-TableBody"/>
            </w:pPr>
            <w:r>
              <w:rPr>
                <w:color w:val="000000"/>
              </w:rPr>
              <w:t>PowerPoint 2016 für Mac</w:t>
            </w:r>
            <w:r>
              <w:fldChar w:fldCharType="begin"/>
            </w:r>
            <w:r>
              <w:instrText xml:space="preserve"> XE "PowerPoint 2016 für Mac"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3567CF10" w14:textId="77777777" w:rsidR="00AA16B1" w:rsidRDefault="003E6841">
            <w:pPr>
              <w:pStyle w:val="ProductList-TableBody"/>
              <w:jc w:val="center"/>
            </w:pPr>
            <w:r>
              <w:rPr>
                <w:color w:val="000000"/>
              </w:rPr>
              <w:t>8/15</w:t>
            </w:r>
          </w:p>
        </w:tc>
        <w:tc>
          <w:tcPr>
            <w:tcW w:w="620" w:type="dxa"/>
            <w:tcBorders>
              <w:top w:val="dashed" w:sz="4" w:space="0" w:color="BFBFBF"/>
              <w:left w:val="none" w:sz="4" w:space="0" w:color="6E6E6E"/>
              <w:bottom w:val="dashed" w:sz="4" w:space="0" w:color="BFBFBF"/>
              <w:right w:val="none" w:sz="4" w:space="0" w:color="6E6E6E"/>
            </w:tcBorders>
          </w:tcPr>
          <w:p w14:paraId="6A7F7486" w14:textId="77777777" w:rsidR="00AA16B1" w:rsidRDefault="003E6841">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36A61F1C" w14:textId="77777777" w:rsidR="00AA16B1" w:rsidRDefault="003E6841">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1E043444" w14:textId="77777777" w:rsidR="00AA16B1" w:rsidRDefault="003E6841">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255C5EF"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F972243"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40A4645"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936AE6A"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1CE0155"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715F823"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0DD43E2" w14:textId="77777777" w:rsidR="00AA16B1" w:rsidRDefault="00AA16B1">
            <w:pPr>
              <w:pStyle w:val="ProductList-TableBody"/>
              <w:jc w:val="center"/>
            </w:pPr>
          </w:p>
        </w:tc>
      </w:tr>
      <w:tr w:rsidR="00AA16B1" w14:paraId="5C5BD24C" w14:textId="77777777">
        <w:tc>
          <w:tcPr>
            <w:tcW w:w="4160" w:type="dxa"/>
            <w:tcBorders>
              <w:top w:val="dashed" w:sz="4" w:space="0" w:color="BFBFBF"/>
              <w:left w:val="none" w:sz="4" w:space="0" w:color="6E6E6E"/>
              <w:bottom w:val="dashed" w:sz="4" w:space="0" w:color="BFBFBF"/>
              <w:right w:val="none" w:sz="4" w:space="0" w:color="6E6E6E"/>
            </w:tcBorders>
          </w:tcPr>
          <w:p w14:paraId="43413A28" w14:textId="77777777" w:rsidR="00AA16B1" w:rsidRDefault="003E6841">
            <w:pPr>
              <w:pStyle w:val="ProductList-TableBody"/>
            </w:pPr>
            <w:r>
              <w:rPr>
                <w:color w:val="000000"/>
              </w:rPr>
              <w:t>Word 2016 für Mac</w:t>
            </w:r>
            <w:r>
              <w:fldChar w:fldCharType="begin"/>
            </w:r>
            <w:r>
              <w:instrText xml:space="preserve"> XE "Word 2016 für Mac"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3860F2B0" w14:textId="77777777" w:rsidR="00AA16B1" w:rsidRDefault="003E6841">
            <w:pPr>
              <w:pStyle w:val="ProductList-TableBody"/>
              <w:jc w:val="center"/>
            </w:pPr>
            <w:r>
              <w:rPr>
                <w:color w:val="000000"/>
              </w:rPr>
              <w:t>8/15</w:t>
            </w:r>
          </w:p>
        </w:tc>
        <w:tc>
          <w:tcPr>
            <w:tcW w:w="620" w:type="dxa"/>
            <w:tcBorders>
              <w:top w:val="dashed" w:sz="4" w:space="0" w:color="BFBFBF"/>
              <w:left w:val="none" w:sz="4" w:space="0" w:color="6E6E6E"/>
              <w:bottom w:val="dashed" w:sz="4" w:space="0" w:color="BFBFBF"/>
              <w:right w:val="none" w:sz="4" w:space="0" w:color="6E6E6E"/>
            </w:tcBorders>
          </w:tcPr>
          <w:p w14:paraId="7A4B21D3" w14:textId="77777777" w:rsidR="00AA16B1" w:rsidRDefault="003E6841">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2F5D9E54" w14:textId="77777777" w:rsidR="00AA16B1" w:rsidRDefault="003E6841">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358FCDF7" w14:textId="77777777" w:rsidR="00AA16B1" w:rsidRDefault="003E6841">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8DD4136"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B1BB593"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1116CAB"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482B2AA"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50CF5BB"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D3BD5D5"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B87307D" w14:textId="77777777" w:rsidR="00AA16B1" w:rsidRDefault="00AA16B1">
            <w:pPr>
              <w:pStyle w:val="ProductList-TableBody"/>
              <w:jc w:val="center"/>
            </w:pPr>
          </w:p>
        </w:tc>
      </w:tr>
      <w:tr w:rsidR="00AA16B1" w14:paraId="7E948136" w14:textId="77777777">
        <w:tc>
          <w:tcPr>
            <w:tcW w:w="4160" w:type="dxa"/>
            <w:tcBorders>
              <w:top w:val="dashed" w:sz="4" w:space="0" w:color="BFBFBF"/>
              <w:left w:val="none" w:sz="4" w:space="0" w:color="6E6E6E"/>
              <w:bottom w:val="none" w:sz="4" w:space="0" w:color="BFBFBF"/>
              <w:right w:val="none" w:sz="4" w:space="0" w:color="6E6E6E"/>
            </w:tcBorders>
          </w:tcPr>
          <w:p w14:paraId="499F91DD" w14:textId="77777777" w:rsidR="00AA16B1" w:rsidRDefault="003E6841">
            <w:pPr>
              <w:pStyle w:val="ProductList-TableBody"/>
            </w:pPr>
            <w:r>
              <w:rPr>
                <w:color w:val="000000"/>
              </w:rPr>
              <w:t>Work-at-Home-Lizenz für Mac 2016</w:t>
            </w:r>
            <w:r>
              <w:fldChar w:fldCharType="begin"/>
            </w:r>
            <w:r>
              <w:instrText xml:space="preserve"> XE "Work-at-Home-Lizenz für Mac 2016"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14:paraId="09ABA67A" w14:textId="77777777" w:rsidR="00AA16B1" w:rsidRDefault="003E6841">
            <w:pPr>
              <w:pStyle w:val="ProductList-TableBody"/>
              <w:jc w:val="center"/>
            </w:pPr>
            <w:r>
              <w:rPr>
                <w:color w:val="000000"/>
              </w:rPr>
              <w:t>8/15</w:t>
            </w:r>
          </w:p>
        </w:tc>
        <w:tc>
          <w:tcPr>
            <w:tcW w:w="620" w:type="dxa"/>
            <w:tcBorders>
              <w:top w:val="dashed" w:sz="4" w:space="0" w:color="BFBFBF"/>
              <w:left w:val="none" w:sz="4" w:space="0" w:color="6E6E6E"/>
              <w:bottom w:val="none" w:sz="4" w:space="0" w:color="BFBFBF"/>
              <w:right w:val="none" w:sz="4" w:space="0" w:color="6E6E6E"/>
            </w:tcBorders>
          </w:tcPr>
          <w:p w14:paraId="191E4BF9" w14:textId="77777777" w:rsidR="00AA16B1" w:rsidRDefault="003E6841">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none" w:sz="4" w:space="0" w:color="6E6E6E"/>
            </w:tcBorders>
          </w:tcPr>
          <w:p w14:paraId="3A554508" w14:textId="77777777" w:rsidR="00AA16B1" w:rsidRDefault="00AA16B1">
            <w:pPr>
              <w:pStyle w:val="ProductList-TableBody"/>
              <w:jc w:val="center"/>
            </w:pPr>
          </w:p>
        </w:tc>
        <w:tc>
          <w:tcPr>
            <w:tcW w:w="620" w:type="dxa"/>
            <w:tcBorders>
              <w:top w:val="dashed" w:sz="4" w:space="0" w:color="BFBFBF"/>
              <w:left w:val="none" w:sz="4" w:space="0" w:color="6E6E6E"/>
              <w:bottom w:val="none" w:sz="4" w:space="0" w:color="BFBFBF"/>
              <w:right w:val="single" w:sz="6" w:space="0" w:color="FFFFFF"/>
            </w:tcBorders>
          </w:tcPr>
          <w:p w14:paraId="744618DF"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0352277"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1780805"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4D88B07"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25A2B8B"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845161D"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D6E2D3A"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6CA00FB" w14:textId="77777777" w:rsidR="00AA16B1" w:rsidRDefault="00AA16B1">
            <w:pPr>
              <w:pStyle w:val="ProductList-TableBody"/>
              <w:jc w:val="center"/>
            </w:pPr>
          </w:p>
        </w:tc>
      </w:tr>
    </w:tbl>
    <w:p w14:paraId="222DE144" w14:textId="77777777" w:rsidR="00AA16B1" w:rsidRDefault="003E6841">
      <w:pPr>
        <w:pStyle w:val="ProductList-Offering1SubSection"/>
        <w:outlineLvl w:val="3"/>
      </w:pPr>
      <w:bookmarkStart w:id="97" w:name="_Sec737"/>
      <w:r>
        <w:t>2. Produktbedingungen</w:t>
      </w:r>
      <w:bookmarkEnd w:id="97"/>
    </w:p>
    <w:tbl>
      <w:tblPr>
        <w:tblStyle w:val="PURTable"/>
        <w:tblW w:w="0" w:type="dxa"/>
        <w:tblLook w:val="04A0" w:firstRow="1" w:lastRow="0" w:firstColumn="1" w:lastColumn="0" w:noHBand="0" w:noVBand="1"/>
      </w:tblPr>
      <w:tblGrid>
        <w:gridCol w:w="3641"/>
        <w:gridCol w:w="3578"/>
        <w:gridCol w:w="3571"/>
      </w:tblGrid>
      <w:tr w:rsidR="00AA16B1" w14:paraId="7D36B950"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527AFDD" w14:textId="77777777" w:rsidR="00AA16B1" w:rsidRDefault="003E6841">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Office für Mac 2011</w:t>
            </w:r>
            <w:r>
              <w:fldChar w:fldCharType="begin"/>
            </w:r>
            <w:r>
              <w:instrText xml:space="preserve"> XE "Office für Mac 2011" </w:instrText>
            </w:r>
            <w:r>
              <w:fldChar w:fldCharType="end"/>
            </w:r>
            <w:r>
              <w:t xml:space="preserve"> und Office für Mac 2011-Anwendungen (9/10)</w:t>
            </w:r>
          </w:p>
        </w:tc>
        <w:tc>
          <w:tcPr>
            <w:tcW w:w="4040" w:type="dxa"/>
            <w:tcBorders>
              <w:top w:val="single" w:sz="18" w:space="0" w:color="00188F"/>
              <w:left w:val="single" w:sz="4" w:space="0" w:color="000000"/>
              <w:bottom w:val="single" w:sz="4" w:space="0" w:color="000000"/>
              <w:right w:val="single" w:sz="4" w:space="0" w:color="000000"/>
            </w:tcBorders>
          </w:tcPr>
          <w:p w14:paraId="6E929A08" w14:textId="77777777" w:rsidR="00AA16B1" w:rsidRDefault="003E6841">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Anwendung</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092C2291" w14:textId="77777777" w:rsidR="00AA16B1" w:rsidRDefault="003E6841">
            <w:pPr>
              <w:pStyle w:val="ProductList-TableBody"/>
            </w:pPr>
            <w:r>
              <w:rPr>
                <w:color w:val="404040"/>
              </w:rPr>
              <w:t>Down-Editionen: n. z.</w:t>
            </w:r>
          </w:p>
        </w:tc>
      </w:tr>
      <w:tr w:rsidR="00AA16B1" w14:paraId="048ED47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7702B72" w14:textId="77777777" w:rsidR="00AA16B1" w:rsidRDefault="003E6841">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tcPr>
          <w:p w14:paraId="653F9824" w14:textId="77777777" w:rsidR="00AA16B1" w:rsidRDefault="003E6841">
            <w:pPr>
              <w:pStyle w:val="ProductList-TableBody"/>
            </w:pPr>
            <w:r>
              <w:fldChar w:fldCharType="begin"/>
            </w:r>
            <w:r>
              <w:instrText xml:space="preserve"> AutoTextList   \s NoStyle \t "Voraussetzung: Weist darauf hin, dass bestimmte zusätzliche Bedingungen erfüllt werden müssen, damit Lizenzen für das Produkt erworben werden können." </w:instrText>
            </w:r>
            <w:r>
              <w:fldChar w:fldCharType="separate"/>
            </w:r>
            <w:r>
              <w:rPr>
                <w:color w:val="0563C1"/>
              </w:rPr>
              <w:t>Voraussetzung</w:t>
            </w:r>
            <w:r>
              <w:fldChar w:fldCharType="end"/>
            </w:r>
            <w:r>
              <w:t>: Work-at-Home-Lizenz</w:t>
            </w:r>
          </w:p>
        </w:tc>
        <w:tc>
          <w:tcPr>
            <w:tcW w:w="4040" w:type="dxa"/>
            <w:tcBorders>
              <w:top w:val="single" w:sz="4" w:space="0" w:color="000000"/>
              <w:left w:val="single" w:sz="4" w:space="0" w:color="000000"/>
              <w:bottom w:val="single" w:sz="4" w:space="0" w:color="000000"/>
              <w:right w:val="single" w:sz="4" w:space="0" w:color="000000"/>
            </w:tcBorders>
          </w:tcPr>
          <w:p w14:paraId="53BC9437" w14:textId="77777777" w:rsidR="00AA16B1" w:rsidRDefault="003E6841">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AA16B1" w14:paraId="5D17B0D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67A25A2" w14:textId="77777777" w:rsidR="00AA16B1" w:rsidRDefault="003E6841">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702A579" w14:textId="77777777" w:rsidR="00AA16B1" w:rsidRDefault="003E6841">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B92E2E8" w14:textId="77777777" w:rsidR="00AA16B1" w:rsidRDefault="003E6841">
            <w:pPr>
              <w:pStyle w:val="ProductList-TableBody"/>
            </w:pPr>
            <w:r>
              <w:rPr>
                <w:color w:val="404040"/>
              </w:rPr>
              <w:t>Zur Verringerung berechtigt: n. z.</w:t>
            </w:r>
          </w:p>
        </w:tc>
      </w:tr>
      <w:tr w:rsidR="00AA16B1" w14:paraId="24347E3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0E87B7A" w14:textId="77777777" w:rsidR="00AA16B1" w:rsidRDefault="003E6841">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1D5E0D2" w14:textId="77777777" w:rsidR="00AA16B1" w:rsidRDefault="003E6841">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51EA88A" w14:textId="77777777" w:rsidR="00AA16B1" w:rsidRDefault="003E6841">
            <w:pPr>
              <w:pStyle w:val="ProductList-TableBody"/>
            </w:pPr>
            <w:r>
              <w:rPr>
                <w:color w:val="404040"/>
              </w:rPr>
              <w:t>True-up-berechtigt: n. z.</w:t>
            </w:r>
          </w:p>
        </w:tc>
      </w:tr>
      <w:tr w:rsidR="00AA16B1" w14:paraId="05E3A58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CDAD3C8" w14:textId="77777777" w:rsidR="00AA16B1" w:rsidRDefault="003E6841">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1FB644A" w14:textId="77777777" w:rsidR="00AA16B1" w:rsidRDefault="00AA16B1">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4435368" w14:textId="77777777" w:rsidR="00AA16B1" w:rsidRDefault="00AA16B1">
            <w:pPr>
              <w:pStyle w:val="ProductList-TableBody"/>
            </w:pPr>
          </w:p>
        </w:tc>
      </w:tr>
    </w:tbl>
    <w:p w14:paraId="095229B4" w14:textId="77777777" w:rsidR="00AA16B1" w:rsidRDefault="00AA16B1">
      <w:pPr>
        <w:pStyle w:val="ProductList-Body"/>
      </w:pPr>
    </w:p>
    <w:p w14:paraId="301682F5" w14:textId="77777777" w:rsidR="00AA16B1" w:rsidRDefault="003E6841">
      <w:pPr>
        <w:pStyle w:val="ProductList-ClauseHeading"/>
        <w:outlineLvl w:val="4"/>
      </w:pPr>
      <w:r>
        <w:t>2.1 Folgeversionen</w:t>
      </w:r>
    </w:p>
    <w:p w14:paraId="6AAABD0E" w14:textId="77777777" w:rsidR="00AA16B1" w:rsidRDefault="003E6841">
      <w:pPr>
        <w:pStyle w:val="ProductList-Body"/>
      </w:pPr>
      <w:r>
        <w:t>Outlook für Mac 2011 ist die Folgeversion von Entourage für Mac 2008. Lync für Mac 2011 ist die Folgeversion von Communicator für Mac 2011</w:t>
      </w:r>
      <w:r>
        <w:fldChar w:fldCharType="begin"/>
      </w:r>
      <w:r>
        <w:instrText xml:space="preserve"> XE "Communicator für Mac 2011" </w:instrText>
      </w:r>
      <w:r>
        <w:fldChar w:fldCharType="end"/>
      </w:r>
      <w:r>
        <w:t>.</w:t>
      </w:r>
    </w:p>
    <w:p w14:paraId="3323A9F0" w14:textId="77777777" w:rsidR="00AA16B1" w:rsidRDefault="00AA16B1">
      <w:pPr>
        <w:pStyle w:val="ProductList-Body"/>
      </w:pPr>
    </w:p>
    <w:p w14:paraId="7A3B2C95" w14:textId="77777777" w:rsidR="00AA16B1" w:rsidRDefault="003E6841">
      <w:pPr>
        <w:pStyle w:val="ProductList-ClauseHeading"/>
        <w:outlineLvl w:val="4"/>
      </w:pPr>
      <w:r>
        <w:t>2.2 Work at Home</w:t>
      </w:r>
    </w:p>
    <w:p w14:paraId="4B2A4C82" w14:textId="77777777" w:rsidR="00AA16B1" w:rsidRDefault="003E6841">
      <w:pPr>
        <w:pStyle w:val="ProductList-Body"/>
      </w:pPr>
      <w:r>
        <w:t xml:space="preserve">Bei einer Work-at-Home-Lizenz handelt es sich um eine optionale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die nur in Verbindung mit einer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die Vollversion von Office für Mac erworben werden kann. Dadurch hat der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der Software die Möglichkeit, die Software auch auf einem Gerät außerhalb der Geschäftsräume des Kunden oder seiner Verbundenen Unternehmen (z. B. zu Hause) zu installieren und zu nutzen.</w:t>
      </w:r>
    </w:p>
    <w:p w14:paraId="30C60526" w14:textId="77777777" w:rsidR="00AA16B1" w:rsidRDefault="00AA16B1">
      <w:pPr>
        <w:pStyle w:val="ProductList-Body"/>
      </w:pPr>
    </w:p>
    <w:p w14:paraId="37C04830" w14:textId="77777777" w:rsidR="00AA16B1" w:rsidRDefault="003E6841">
      <w:pPr>
        <w:pStyle w:val="ProductList-ClauseHeading"/>
        <w:outlineLvl w:val="4"/>
      </w:pPr>
      <w:r>
        <w:t>2.3 Plattformunabhängige Lizenzen</w:t>
      </w:r>
    </w:p>
    <w:p w14:paraId="669E3AEB" w14:textId="77777777" w:rsidR="00AA16B1" w:rsidRDefault="003E6841">
      <w:pPr>
        <w:pStyle w:val="ProductList-Body"/>
      </w:pPr>
      <w:r>
        <w:t xml:space="preserve">Der Kunde kann entweder die lizenzierte Version oder eine andere Plattformversion ausführen, sofern die andere Plattformversion zur selben Zeit wie die ursprünglich lizenzierte Version verfügbar war. Wenn die Komponenten einer Produktsuite je nach Plattformversion unterschiedlich sind, darf der Kunde ausschließlich die Komponenten der Suite verwenden, zu deren Bereitstellung er sich entschlossen hat. Ein Mischen der Komponenten über Plattformversionen hinweg ist nicht zulässig. Software Assurance für eine plattformunabhängige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berechtigt den Kunden, anstatt des lizenzierten Produkts die aktuellste Version der jeweiligen Plattformversion des Produkts, das während der Software Assurance-Laufzeit verfügbar wird, zu verwenden.</w:t>
      </w:r>
    </w:p>
    <w:p w14:paraId="5F472F46" w14:textId="77777777" w:rsidR="00AA16B1" w:rsidRDefault="003E6841">
      <w:pPr>
        <w:pStyle w:val="ProductList-Offering1SubSection"/>
        <w:outlineLvl w:val="3"/>
      </w:pPr>
      <w:bookmarkStart w:id="98" w:name="_Sec792"/>
      <w:r>
        <w:t>3. Nutzungsrechte</w:t>
      </w:r>
      <w:bookmarkEnd w:id="98"/>
    </w:p>
    <w:tbl>
      <w:tblPr>
        <w:tblStyle w:val="PURTable"/>
        <w:tblW w:w="0" w:type="dxa"/>
        <w:tblLook w:val="04A0" w:firstRow="1" w:lastRow="0" w:firstColumn="1" w:lastColumn="0" w:noHBand="0" w:noVBand="1"/>
      </w:tblPr>
      <w:tblGrid>
        <w:gridCol w:w="3694"/>
        <w:gridCol w:w="3592"/>
        <w:gridCol w:w="3504"/>
      </w:tblGrid>
      <w:tr w:rsidR="00AA16B1" w14:paraId="457A3A31"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8ED6B78" w14:textId="77777777" w:rsidR="00AA16B1" w:rsidRDefault="003E6841">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39">
              <w:r>
                <w:rPr>
                  <w:color w:val="00467F"/>
                  <w:u w:val="single"/>
                </w:rPr>
                <w:t>Desktop-Anwendungen</w:t>
              </w:r>
            </w:hyperlink>
          </w:p>
        </w:tc>
        <w:tc>
          <w:tcPr>
            <w:tcW w:w="4040" w:type="dxa"/>
            <w:tcBorders>
              <w:top w:val="single" w:sz="18" w:space="0" w:color="00188F"/>
              <w:left w:val="single" w:sz="4" w:space="0" w:color="000000"/>
              <w:bottom w:val="single" w:sz="4" w:space="0" w:color="000000"/>
              <w:right w:val="single" w:sz="4" w:space="0" w:color="000000"/>
            </w:tcBorders>
          </w:tcPr>
          <w:p w14:paraId="5740A8AB" w14:textId="77777777" w:rsidR="00AA16B1" w:rsidRDefault="003E6841">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Office für Mac</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66938C4C" w14:textId="77777777" w:rsidR="00AA16B1" w:rsidRDefault="003E6841">
            <w:pPr>
              <w:pStyle w:val="ProductList-TableBody"/>
            </w:pPr>
            <w:r>
              <w:rPr>
                <w:color w:val="404040"/>
              </w:rPr>
              <w:t>Zusätzliche Software: n. z.</w:t>
            </w:r>
          </w:p>
        </w:tc>
      </w:tr>
      <w:tr w:rsidR="00AA16B1" w14:paraId="79B5BE9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D1749EE" w14:textId="77777777" w:rsidR="00AA16B1" w:rsidRDefault="003E6841">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17C3164" w14:textId="77777777" w:rsidR="00AA16B1" w:rsidRDefault="003E6841">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tcPr>
          <w:p w14:paraId="147F7B9C" w14:textId="77777777" w:rsidR="00AA16B1" w:rsidRDefault="003E6841">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Office Web Apps Server 2013 (nur Office-Suite)</w:t>
            </w:r>
          </w:p>
        </w:tc>
      </w:tr>
      <w:tr w:rsidR="00AA16B1" w14:paraId="72554F2C" w14:textId="77777777">
        <w:tc>
          <w:tcPr>
            <w:tcW w:w="4040" w:type="dxa"/>
            <w:tcBorders>
              <w:top w:val="single" w:sz="4" w:space="0" w:color="000000"/>
              <w:left w:val="single" w:sz="4" w:space="0" w:color="000000"/>
              <w:bottom w:val="single" w:sz="4" w:space="0" w:color="000000"/>
              <w:right w:val="single" w:sz="4" w:space="0" w:color="000000"/>
            </w:tcBorders>
          </w:tcPr>
          <w:p w14:paraId="4C5D0DDE" w14:textId="77777777" w:rsidR="00AA16B1" w:rsidRDefault="003E6841">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8E9D4A4" w14:textId="77777777" w:rsidR="00AA16B1" w:rsidRDefault="00AA16B1">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D8F6CFF" w14:textId="77777777" w:rsidR="00AA16B1" w:rsidRDefault="00AA16B1">
            <w:pPr>
              <w:pStyle w:val="ProductList-TableBody"/>
            </w:pPr>
          </w:p>
        </w:tc>
      </w:tr>
    </w:tbl>
    <w:p w14:paraId="4DCB3156" w14:textId="77777777" w:rsidR="00AA16B1" w:rsidRDefault="00AA16B1">
      <w:pPr>
        <w:pStyle w:val="ProductList-Body"/>
      </w:pPr>
    </w:p>
    <w:p w14:paraId="07308EE1" w14:textId="77777777" w:rsidR="00AA16B1" w:rsidRDefault="003E6841">
      <w:pPr>
        <w:pStyle w:val="ProductList-ClauseHeading"/>
        <w:outlineLvl w:val="4"/>
      </w:pPr>
      <w:r>
        <w:t>3.1 Kommerzielle Nutzung von Office Home &amp; Student 2013 RT</w:t>
      </w:r>
    </w:p>
    <w:p w14:paraId="6CE61105" w14:textId="77777777" w:rsidR="00AA16B1" w:rsidRDefault="003E6841">
      <w:pPr>
        <w:pStyle w:val="ProductList-Body"/>
      </w:pPr>
      <w:r>
        <w:t xml:space="preserve">Der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eines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Geräts</w:t>
      </w:r>
      <w:r>
        <w:fldChar w:fldCharType="end"/>
      </w:r>
      <w:r>
        <w:t xml:space="preserve"> mit Office 2016 for Mac Standard ist ungeachtet gegenteiliger Bestimmungen in den Lizenzbestimmungen von Office Home &amp; Student 2013 RT berechtigt, die unter einer Lizenz für Office Home &amp; Student 2013 RT separat lizenzierte Software gewerblich zu nutzen.</w:t>
      </w:r>
    </w:p>
    <w:p w14:paraId="5127F15D" w14:textId="77777777" w:rsidR="00AA16B1" w:rsidRDefault="003E6841">
      <w:pPr>
        <w:pStyle w:val="ProductList-Offering1SubSection"/>
        <w:outlineLvl w:val="3"/>
      </w:pPr>
      <w:bookmarkStart w:id="99" w:name="_Sec821"/>
      <w:r>
        <w:t>4. Software Assurance</w:t>
      </w:r>
      <w:bookmarkEnd w:id="99"/>
    </w:p>
    <w:tbl>
      <w:tblPr>
        <w:tblStyle w:val="PURTable"/>
        <w:tblW w:w="0" w:type="dxa"/>
        <w:tblLook w:val="04A0" w:firstRow="1" w:lastRow="0" w:firstColumn="1" w:lastColumn="0" w:noHBand="0" w:noVBand="1"/>
      </w:tblPr>
      <w:tblGrid>
        <w:gridCol w:w="3575"/>
        <w:gridCol w:w="3659"/>
        <w:gridCol w:w="3556"/>
      </w:tblGrid>
      <w:tr w:rsidR="00AA16B1" w14:paraId="1126EE76"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04636311" w14:textId="77777777" w:rsidR="00AA16B1" w:rsidRDefault="003E6841">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Anwendung</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3DC3453" w14:textId="77777777" w:rsidR="00AA16B1" w:rsidRDefault="003E6841">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61D05A59" w14:textId="77777777" w:rsidR="00AA16B1" w:rsidRDefault="003E6841">
            <w:pPr>
              <w:pStyle w:val="ProductList-TableBody"/>
            </w:pPr>
            <w:r>
              <w:rPr>
                <w:color w:val="404040"/>
              </w:rPr>
              <w:t>Failoverrechte: n. z.</w:t>
            </w:r>
          </w:p>
        </w:tc>
      </w:tr>
      <w:tr w:rsidR="00AA16B1" w14:paraId="009CA12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D96EE73" w14:textId="77777777" w:rsidR="00AA16B1" w:rsidRDefault="003E6841">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14:paraId="4246737D" w14:textId="77777777" w:rsidR="00AA16B1" w:rsidRDefault="003E6841">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50">
              <w:r>
                <w:rPr>
                  <w:color w:val="00467F"/>
                  <w:u w:val="single"/>
                </w:rPr>
                <w:t>Produktliste – Juni 2015</w:t>
              </w:r>
            </w:hyperlink>
            <w:r>
              <w:t xml:space="preserve"> (Communicator für Mac 2010, Entourage für Mac 2008)</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3C967B7" w14:textId="77777777" w:rsidR="00AA16B1" w:rsidRDefault="003E6841">
            <w:pPr>
              <w:pStyle w:val="ProductList-TableBody"/>
            </w:pPr>
            <w:r>
              <w:rPr>
                <w:color w:val="404040"/>
              </w:rPr>
              <w:t>Roamingrechte: n. z.</w:t>
            </w:r>
          </w:p>
        </w:tc>
      </w:tr>
      <w:tr w:rsidR="00AA16B1" w14:paraId="18DC950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3DE8466" w14:textId="77777777" w:rsidR="00AA16B1" w:rsidRDefault="003E6841">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A89F7E0" w14:textId="77777777" w:rsidR="00AA16B1" w:rsidRDefault="003E6841">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9F721E7" w14:textId="77777777" w:rsidR="00AA16B1" w:rsidRDefault="00AA16B1">
            <w:pPr>
              <w:pStyle w:val="ProductList-TableBody"/>
            </w:pPr>
          </w:p>
        </w:tc>
      </w:tr>
    </w:tbl>
    <w:p w14:paraId="614EF08F" w14:textId="77777777" w:rsidR="00AA16B1" w:rsidRDefault="00AA16B1">
      <w:pPr>
        <w:pStyle w:val="ProductList-Body"/>
        <w:jc w:val="right"/>
      </w:pPr>
    </w:p>
    <w:tbl>
      <w:tblPr>
        <w:tblStyle w:val="PURTable"/>
        <w:tblW w:w="0" w:type="dxa"/>
        <w:tblLook w:val="04A0" w:firstRow="1" w:lastRow="0" w:firstColumn="1" w:lastColumn="0" w:noHBand="0" w:noVBand="1"/>
      </w:tblPr>
      <w:tblGrid>
        <w:gridCol w:w="10800"/>
      </w:tblGrid>
      <w:tr w:rsidR="00AA16B1" w14:paraId="4BA0EE90"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C6F79D0"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77ECE785" w14:textId="77777777" w:rsidR="00AA16B1" w:rsidRDefault="00AA16B1">
      <w:pPr>
        <w:pStyle w:val="ProductList-Body"/>
      </w:pPr>
    </w:p>
    <w:p w14:paraId="567AD805" w14:textId="77777777" w:rsidR="00AA16B1" w:rsidRDefault="003E6841">
      <w:pPr>
        <w:pStyle w:val="ProductList-OfferingGroupHeading"/>
        <w:outlineLvl w:val="1"/>
      </w:pPr>
      <w:bookmarkStart w:id="100" w:name="_Sec612"/>
      <w:r>
        <w:t>Office Servers</w:t>
      </w:r>
      <w:bookmarkEnd w:id="100"/>
      <w:r>
        <w:fldChar w:fldCharType="begin"/>
      </w:r>
      <w:r>
        <w:instrText xml:space="preserve"> TC "</w:instrText>
      </w:r>
      <w:bookmarkStart w:id="101" w:name="_Toc478637378"/>
      <w:r>
        <w:instrText>Office Servers</w:instrText>
      </w:r>
      <w:bookmarkEnd w:id="101"/>
      <w:r>
        <w:instrText>" \l 2</w:instrText>
      </w:r>
      <w:r>
        <w:fldChar w:fldCharType="end"/>
      </w:r>
    </w:p>
    <w:p w14:paraId="41BE17A6" w14:textId="77777777" w:rsidR="00AA16B1" w:rsidRDefault="003E6841">
      <w:pPr>
        <w:pStyle w:val="ProductList-Offering2HeadingNoBorder"/>
        <w:outlineLvl w:val="2"/>
      </w:pPr>
      <w:bookmarkStart w:id="102" w:name="_Sec638"/>
      <w:r>
        <w:t>Exchange Server</w:t>
      </w:r>
      <w:bookmarkEnd w:id="102"/>
      <w:r>
        <w:fldChar w:fldCharType="begin"/>
      </w:r>
      <w:r>
        <w:instrText xml:space="preserve"> TC "</w:instrText>
      </w:r>
      <w:bookmarkStart w:id="103" w:name="_Toc478637379"/>
      <w:r>
        <w:instrText>Exchange Server</w:instrText>
      </w:r>
      <w:bookmarkEnd w:id="103"/>
      <w:r>
        <w:instrText>" \l 3</w:instrText>
      </w:r>
      <w:r>
        <w:fldChar w:fldCharType="end"/>
      </w:r>
    </w:p>
    <w:p w14:paraId="349E215C" w14:textId="77777777" w:rsidR="00AA16B1" w:rsidRDefault="003E6841">
      <w:pPr>
        <w:pStyle w:val="ProductList-Offering1SubSection"/>
        <w:outlineLvl w:val="3"/>
      </w:pPr>
      <w:bookmarkStart w:id="104" w:name="_Sec683"/>
      <w:r>
        <w:t>1. Programmverfügbarkeit</w:t>
      </w:r>
      <w:bookmarkEnd w:id="104"/>
    </w:p>
    <w:tbl>
      <w:tblPr>
        <w:tblStyle w:val="PURTable"/>
        <w:tblW w:w="0" w:type="dxa"/>
        <w:tblLook w:val="04A0" w:firstRow="1" w:lastRow="0" w:firstColumn="1" w:lastColumn="0" w:noHBand="0" w:noVBand="1"/>
      </w:tblPr>
      <w:tblGrid>
        <w:gridCol w:w="4029"/>
        <w:gridCol w:w="615"/>
        <w:gridCol w:w="607"/>
        <w:gridCol w:w="612"/>
        <w:gridCol w:w="607"/>
        <w:gridCol w:w="607"/>
        <w:gridCol w:w="611"/>
        <w:gridCol w:w="615"/>
        <w:gridCol w:w="634"/>
        <w:gridCol w:w="619"/>
        <w:gridCol w:w="613"/>
        <w:gridCol w:w="615"/>
      </w:tblGrid>
      <w:tr w:rsidR="00AA16B1" w14:paraId="69C6538E"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31728909" w14:textId="77777777" w:rsidR="00AA16B1" w:rsidRDefault="003E6841">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1FFE41B" w14:textId="77777777" w:rsidR="00AA16B1" w:rsidRDefault="003E6841">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0DE9E60" w14:textId="77777777" w:rsidR="00AA16B1" w:rsidRDefault="003E6841">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76E960E" w14:textId="77777777" w:rsidR="00AA16B1" w:rsidRDefault="003E6841">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87F4E03" w14:textId="77777777" w:rsidR="00AA16B1" w:rsidRDefault="003E6841">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6E0820A" w14:textId="77777777" w:rsidR="00AA16B1" w:rsidRDefault="003E6841">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DE96EE8" w14:textId="77777777" w:rsidR="00AA16B1" w:rsidRDefault="003E6841">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F5099BE" w14:textId="77777777" w:rsidR="00AA16B1" w:rsidRDefault="003E6841">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226D13D" w14:textId="77777777" w:rsidR="00AA16B1" w:rsidRDefault="003E6841">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635C203" w14:textId="77777777" w:rsidR="00AA16B1" w:rsidRDefault="003E6841">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760D76B" w14:textId="77777777" w:rsidR="00AA16B1" w:rsidRDefault="003E6841">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934CDC2" w14:textId="77777777" w:rsidR="00AA16B1" w:rsidRDefault="003E6841">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A16B1" w14:paraId="3D3BF4DD" w14:textId="77777777">
        <w:tc>
          <w:tcPr>
            <w:tcW w:w="4160" w:type="dxa"/>
            <w:tcBorders>
              <w:top w:val="single" w:sz="6" w:space="0" w:color="FFFFFF"/>
              <w:left w:val="none" w:sz="4" w:space="0" w:color="6E6E6E"/>
              <w:bottom w:val="dashed" w:sz="4" w:space="0" w:color="BFBFBF"/>
              <w:right w:val="none" w:sz="4" w:space="0" w:color="6E6E6E"/>
            </w:tcBorders>
          </w:tcPr>
          <w:p w14:paraId="788064BF" w14:textId="77777777" w:rsidR="00AA16B1" w:rsidRDefault="003E6841">
            <w:pPr>
              <w:pStyle w:val="ProductList-TableBody"/>
            </w:pPr>
            <w:r>
              <w:rPr>
                <w:color w:val="000000"/>
              </w:rPr>
              <w:t>Exchange Server Enterprise 2016</w:t>
            </w:r>
            <w:r>
              <w:fldChar w:fldCharType="begin"/>
            </w:r>
            <w:r>
              <w:instrText xml:space="preserve"> XE "Exchange Server Enterprise 2016"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70A5DE62" w14:textId="77777777" w:rsidR="00AA16B1" w:rsidRDefault="003E6841">
            <w:pPr>
              <w:pStyle w:val="ProductList-TableBody"/>
              <w:jc w:val="center"/>
            </w:pPr>
            <w:r>
              <w:rPr>
                <w:color w:val="000000"/>
              </w:rPr>
              <w:t>10/15</w:t>
            </w:r>
          </w:p>
        </w:tc>
        <w:tc>
          <w:tcPr>
            <w:tcW w:w="620" w:type="dxa"/>
            <w:tcBorders>
              <w:top w:val="single" w:sz="6" w:space="0" w:color="FFFFFF"/>
              <w:left w:val="none" w:sz="4" w:space="0" w:color="6E6E6E"/>
              <w:bottom w:val="dashed" w:sz="4" w:space="0" w:color="BFBFBF"/>
              <w:right w:val="none" w:sz="4" w:space="0" w:color="6E6E6E"/>
            </w:tcBorders>
          </w:tcPr>
          <w:p w14:paraId="26513E21" w14:textId="77777777" w:rsidR="00AA16B1" w:rsidRDefault="003E6841">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14:paraId="15C93A74" w14:textId="77777777" w:rsidR="00AA16B1" w:rsidRDefault="003E6841">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14:paraId="63D42C09" w14:textId="77777777" w:rsidR="00AA16B1" w:rsidRDefault="003E6841">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DAA4270"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7C3B57A"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A15EDA6"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64ADB77"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0D215C2"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6998FCA"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C2E09D4"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73F749AD" w14:textId="77777777">
        <w:tc>
          <w:tcPr>
            <w:tcW w:w="4160" w:type="dxa"/>
            <w:tcBorders>
              <w:top w:val="dashed" w:sz="4" w:space="0" w:color="BFBFBF"/>
              <w:left w:val="none" w:sz="4" w:space="0" w:color="6E6E6E"/>
              <w:bottom w:val="dashed" w:sz="4" w:space="0" w:color="BFBFBF"/>
              <w:right w:val="none" w:sz="4" w:space="0" w:color="6E6E6E"/>
            </w:tcBorders>
          </w:tcPr>
          <w:p w14:paraId="402D9D06" w14:textId="77777777" w:rsidR="00AA16B1" w:rsidRDefault="003E6841">
            <w:pPr>
              <w:pStyle w:val="ProductList-TableBody"/>
            </w:pPr>
            <w:r>
              <w:t xml:space="preserve">CAL für Exchange Server Enterprise 2016 </w:t>
            </w:r>
            <w:r>
              <w:fldChar w:fldCharType="begin"/>
            </w:r>
            <w:r>
              <w:instrText xml:space="preserve"> XE "CAL für Exchange Server Enterprise 2016 " </w:instrText>
            </w:r>
            <w:r>
              <w:fldChar w:fldCharType="end"/>
            </w:r>
            <w:r>
              <w:t>(Gerät und Nutzer)</w:t>
            </w:r>
          </w:p>
        </w:tc>
        <w:tc>
          <w:tcPr>
            <w:tcW w:w="620" w:type="dxa"/>
            <w:tcBorders>
              <w:top w:val="dashed" w:sz="4" w:space="0" w:color="BFBFBF"/>
              <w:left w:val="none" w:sz="4" w:space="0" w:color="6E6E6E"/>
              <w:bottom w:val="dashed" w:sz="4" w:space="0" w:color="BFBFBF"/>
              <w:right w:val="none" w:sz="4" w:space="0" w:color="6E6E6E"/>
            </w:tcBorders>
          </w:tcPr>
          <w:p w14:paraId="30EDC7BF" w14:textId="77777777" w:rsidR="00AA16B1" w:rsidRDefault="003E6841">
            <w:pPr>
              <w:pStyle w:val="ProductList-TableBody"/>
              <w:jc w:val="center"/>
            </w:pPr>
            <w:r>
              <w:rPr>
                <w:color w:val="000000"/>
              </w:rPr>
              <w:t>10/15</w:t>
            </w:r>
          </w:p>
        </w:tc>
        <w:tc>
          <w:tcPr>
            <w:tcW w:w="620" w:type="dxa"/>
            <w:tcBorders>
              <w:top w:val="dashed" w:sz="4" w:space="0" w:color="BFBFBF"/>
              <w:left w:val="none" w:sz="4" w:space="0" w:color="6E6E6E"/>
              <w:bottom w:val="dashed" w:sz="4" w:space="0" w:color="BFBFBF"/>
              <w:right w:val="none" w:sz="4" w:space="0" w:color="6E6E6E"/>
            </w:tcBorders>
          </w:tcPr>
          <w:p w14:paraId="2D14B8B0" w14:textId="77777777" w:rsidR="00AA16B1" w:rsidRDefault="003E6841">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0EFE0AA9" w14:textId="77777777" w:rsidR="00AA16B1" w:rsidRDefault="003E6841">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42EBBD40" w14:textId="77777777" w:rsidR="00AA16B1" w:rsidRDefault="003E6841">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8C82181"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0BA4939"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597F71B"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1EFBA20"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4C42602"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3F2E009"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78993C8" w14:textId="77777777" w:rsidR="00AA16B1" w:rsidRDefault="003E6841">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4BF0EBE5" w14:textId="77777777">
        <w:tc>
          <w:tcPr>
            <w:tcW w:w="4160" w:type="dxa"/>
            <w:tcBorders>
              <w:top w:val="dashed" w:sz="4" w:space="0" w:color="BFBFBF"/>
              <w:left w:val="none" w:sz="4" w:space="0" w:color="6E6E6E"/>
              <w:bottom w:val="dashed" w:sz="4" w:space="0" w:color="BFBFBF"/>
              <w:right w:val="none" w:sz="4" w:space="0" w:color="6E6E6E"/>
            </w:tcBorders>
          </w:tcPr>
          <w:p w14:paraId="70D272F2" w14:textId="77777777" w:rsidR="00AA16B1" w:rsidRDefault="003E6841">
            <w:pPr>
              <w:pStyle w:val="ProductList-TableBody"/>
            </w:pPr>
            <w:r>
              <w:rPr>
                <w:color w:val="000000"/>
              </w:rPr>
              <w:t>Exchange Server Standard 2016</w:t>
            </w:r>
            <w:r>
              <w:fldChar w:fldCharType="begin"/>
            </w:r>
            <w:r>
              <w:instrText xml:space="preserve"> XE "Exchange Server Standard 2016"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5490ACEB" w14:textId="77777777" w:rsidR="00AA16B1" w:rsidRDefault="003E6841">
            <w:pPr>
              <w:pStyle w:val="ProductList-TableBody"/>
              <w:jc w:val="center"/>
            </w:pPr>
            <w:r>
              <w:rPr>
                <w:color w:val="000000"/>
              </w:rPr>
              <w:t>10/15</w:t>
            </w:r>
          </w:p>
        </w:tc>
        <w:tc>
          <w:tcPr>
            <w:tcW w:w="620" w:type="dxa"/>
            <w:tcBorders>
              <w:top w:val="dashed" w:sz="4" w:space="0" w:color="BFBFBF"/>
              <w:left w:val="none" w:sz="4" w:space="0" w:color="6E6E6E"/>
              <w:bottom w:val="dashed" w:sz="4" w:space="0" w:color="BFBFBF"/>
              <w:right w:val="none" w:sz="4" w:space="0" w:color="6E6E6E"/>
            </w:tcBorders>
          </w:tcPr>
          <w:p w14:paraId="4D4688B7" w14:textId="77777777" w:rsidR="00AA16B1" w:rsidRDefault="003E6841">
            <w:pPr>
              <w:pStyle w:val="ProductList-TableBody"/>
              <w:jc w:val="center"/>
            </w:pPr>
            <w:r>
              <w:rPr>
                <w:color w:val="000000"/>
              </w:rPr>
              <w:t>10</w:t>
            </w:r>
          </w:p>
        </w:tc>
        <w:tc>
          <w:tcPr>
            <w:tcW w:w="620" w:type="dxa"/>
            <w:tcBorders>
              <w:top w:val="dashed" w:sz="4" w:space="0" w:color="BFBFBF"/>
              <w:left w:val="none" w:sz="4" w:space="0" w:color="6E6E6E"/>
              <w:bottom w:val="dashed" w:sz="4" w:space="0" w:color="BFBFBF"/>
              <w:right w:val="none" w:sz="4" w:space="0" w:color="6E6E6E"/>
            </w:tcBorders>
          </w:tcPr>
          <w:p w14:paraId="25F7AA0D" w14:textId="77777777" w:rsidR="00AA16B1" w:rsidRDefault="003E6841">
            <w:pPr>
              <w:pStyle w:val="ProductList-TableBody"/>
              <w:jc w:val="center"/>
            </w:pPr>
            <w:r>
              <w:rPr>
                <w:color w:val="000000"/>
              </w:rPr>
              <w:t>15</w:t>
            </w:r>
          </w:p>
        </w:tc>
        <w:tc>
          <w:tcPr>
            <w:tcW w:w="620" w:type="dxa"/>
            <w:tcBorders>
              <w:top w:val="dashed" w:sz="4" w:space="0" w:color="BFBFBF"/>
              <w:left w:val="none" w:sz="4" w:space="0" w:color="6E6E6E"/>
              <w:bottom w:val="dashed" w:sz="4" w:space="0" w:color="BFBFBF"/>
              <w:right w:val="single" w:sz="6" w:space="0" w:color="FFFFFF"/>
            </w:tcBorders>
          </w:tcPr>
          <w:p w14:paraId="294378D6" w14:textId="77777777" w:rsidR="00AA16B1" w:rsidRDefault="003E6841">
            <w:pPr>
              <w:pStyle w:val="ProductList-TableBody"/>
              <w:jc w:val="center"/>
            </w:pPr>
            <w:r>
              <w:rPr>
                <w:color w:val="000000"/>
              </w:rPr>
              <w:t>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C7F617E"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DCBD7A4"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01CA99C"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6A3A941"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FA0E587"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A922762"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3FDD568"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1111C7A4" w14:textId="77777777">
        <w:tc>
          <w:tcPr>
            <w:tcW w:w="4160" w:type="dxa"/>
            <w:tcBorders>
              <w:top w:val="dashed" w:sz="4" w:space="0" w:color="BFBFBF"/>
              <w:left w:val="none" w:sz="4" w:space="0" w:color="6E6E6E"/>
              <w:bottom w:val="none" w:sz="4" w:space="0" w:color="BFBFBF"/>
              <w:right w:val="none" w:sz="4" w:space="0" w:color="6E6E6E"/>
            </w:tcBorders>
          </w:tcPr>
          <w:p w14:paraId="7496865B" w14:textId="77777777" w:rsidR="00AA16B1" w:rsidRDefault="003E6841">
            <w:pPr>
              <w:pStyle w:val="ProductList-TableBody"/>
            </w:pPr>
            <w:r>
              <w:t>CAL für Exchange Server Standard 2016</w:t>
            </w:r>
            <w:r>
              <w:fldChar w:fldCharType="begin"/>
            </w:r>
            <w:r>
              <w:instrText xml:space="preserve"> XE "CAL für Exchange Server Standard 2016" </w:instrText>
            </w:r>
            <w:r>
              <w:fldChar w:fldCharType="end"/>
            </w:r>
            <w:r>
              <w:t xml:space="preserve"> (Gerät und Nutzer)</w:t>
            </w:r>
          </w:p>
        </w:tc>
        <w:tc>
          <w:tcPr>
            <w:tcW w:w="620" w:type="dxa"/>
            <w:tcBorders>
              <w:top w:val="dashed" w:sz="4" w:space="0" w:color="BFBFBF"/>
              <w:left w:val="none" w:sz="4" w:space="0" w:color="6E6E6E"/>
              <w:bottom w:val="none" w:sz="4" w:space="0" w:color="BFBFBF"/>
              <w:right w:val="none" w:sz="4" w:space="0" w:color="6E6E6E"/>
            </w:tcBorders>
          </w:tcPr>
          <w:p w14:paraId="4DAD4CEA" w14:textId="77777777" w:rsidR="00AA16B1" w:rsidRDefault="003E6841">
            <w:pPr>
              <w:pStyle w:val="ProductList-TableBody"/>
              <w:jc w:val="center"/>
            </w:pPr>
            <w:r>
              <w:rPr>
                <w:color w:val="000000"/>
              </w:rPr>
              <w:t>10/1</w:t>
            </w:r>
          </w:p>
        </w:tc>
        <w:tc>
          <w:tcPr>
            <w:tcW w:w="620" w:type="dxa"/>
            <w:tcBorders>
              <w:top w:val="dashed" w:sz="4" w:space="0" w:color="BFBFBF"/>
              <w:left w:val="none" w:sz="4" w:space="0" w:color="6E6E6E"/>
              <w:bottom w:val="none" w:sz="4" w:space="0" w:color="BFBFBF"/>
              <w:right w:val="none" w:sz="4" w:space="0" w:color="6E6E6E"/>
            </w:tcBorders>
          </w:tcPr>
          <w:p w14:paraId="0C6C9097" w14:textId="77777777" w:rsidR="00AA16B1" w:rsidRDefault="003E6841">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14:paraId="3BF3B3B1" w14:textId="77777777" w:rsidR="00AA16B1" w:rsidRDefault="003E6841">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14:paraId="0F41680B" w14:textId="77777777" w:rsidR="00AA16B1" w:rsidRDefault="003E6841">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B412032"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C7D12D3"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54821BD"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B431785"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7EA0436"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7B05C9D"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3DDDA70" w14:textId="77777777" w:rsidR="00AA16B1" w:rsidRDefault="003E6841">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14:paraId="7224A6F5" w14:textId="77777777" w:rsidR="00AA16B1" w:rsidRDefault="003E6841">
      <w:pPr>
        <w:pStyle w:val="ProductList-Offering1SubSection"/>
        <w:outlineLvl w:val="3"/>
      </w:pPr>
      <w:bookmarkStart w:id="105" w:name="_Sec738"/>
      <w:r>
        <w:t>2. Produktbedingungen</w:t>
      </w:r>
      <w:bookmarkEnd w:id="105"/>
    </w:p>
    <w:tbl>
      <w:tblPr>
        <w:tblStyle w:val="PURTable"/>
        <w:tblW w:w="0" w:type="dxa"/>
        <w:tblLook w:val="04A0" w:firstRow="1" w:lastRow="0" w:firstColumn="1" w:lastColumn="0" w:noHBand="0" w:noVBand="1"/>
      </w:tblPr>
      <w:tblGrid>
        <w:gridCol w:w="3641"/>
        <w:gridCol w:w="3578"/>
        <w:gridCol w:w="3571"/>
      </w:tblGrid>
      <w:tr w:rsidR="00AA16B1" w14:paraId="474466F9"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0325F0AE" w14:textId="77777777" w:rsidR="00AA16B1" w:rsidRDefault="003E6841">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Exchange Server 2013</w:t>
            </w:r>
            <w:r>
              <w:fldChar w:fldCharType="begin"/>
            </w:r>
            <w:r>
              <w:instrText xml:space="preserve"> XE "Exchange Server 2013" </w:instrText>
            </w:r>
            <w:r>
              <w:fldChar w:fldCharType="end"/>
            </w:r>
            <w:r>
              <w:t xml:space="preserve"> (10/12)</w:t>
            </w:r>
          </w:p>
        </w:tc>
        <w:tc>
          <w:tcPr>
            <w:tcW w:w="4040" w:type="dxa"/>
            <w:tcBorders>
              <w:top w:val="single" w:sz="18" w:space="0" w:color="00188F"/>
              <w:left w:val="single" w:sz="4" w:space="0" w:color="000000"/>
              <w:bottom w:val="single" w:sz="4" w:space="0" w:color="000000"/>
              <w:right w:val="single" w:sz="4" w:space="0" w:color="000000"/>
            </w:tcBorders>
          </w:tcPr>
          <w:p w14:paraId="618EF76F" w14:textId="77777777" w:rsidR="00AA16B1" w:rsidRDefault="003E6841">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44B74E52" w14:textId="77777777" w:rsidR="00AA16B1" w:rsidRDefault="003E6841">
            <w:pPr>
              <w:pStyle w:val="ProductList-TableBody"/>
            </w:pPr>
            <w:r>
              <w:fldChar w:fldCharType="begin"/>
            </w:r>
            <w:r>
              <w:instrText xml:space="preserve"> AutoTextList   \s NoStyle \t "Down-Editionen: Zulässige niedrigere Editionen, die bestimmten höheren Editionen entsprechen. Der Kunde ist wie jeweils in den Universellen Lizenzbestimmungen festgelegt berechtigt, die zulässige niedrigere Edition anstelle einer lizenzierten höheren Edition zu nutzen." </w:instrText>
            </w:r>
            <w:r>
              <w:fldChar w:fldCharType="separate"/>
            </w:r>
            <w:r>
              <w:rPr>
                <w:color w:val="0563C1"/>
              </w:rPr>
              <w:t>Down-Editionen</w:t>
            </w:r>
            <w:r>
              <w:fldChar w:fldCharType="end"/>
            </w:r>
            <w:r>
              <w:t>: Enterprise zu Standard</w:t>
            </w:r>
          </w:p>
        </w:tc>
      </w:tr>
      <w:tr w:rsidR="00AA16B1" w14:paraId="0659E75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62F275D" w14:textId="77777777" w:rsidR="00AA16B1" w:rsidRDefault="003E6841">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A05EA81" w14:textId="77777777" w:rsidR="00AA16B1" w:rsidRDefault="003E6841">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14:paraId="50026141" w14:textId="77777777" w:rsidR="00AA16B1" w:rsidRDefault="003E6841">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AA16B1" w14:paraId="22F96E6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20C9739" w14:textId="77777777" w:rsidR="00AA16B1" w:rsidRDefault="003E6841">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8123C65" w14:textId="77777777" w:rsidR="00AA16B1" w:rsidRDefault="003E6841">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EA3F4F6" w14:textId="77777777" w:rsidR="00AA16B1" w:rsidRDefault="003E6841">
            <w:pPr>
              <w:pStyle w:val="ProductList-TableBody"/>
            </w:pPr>
            <w:r>
              <w:rPr>
                <w:color w:val="404040"/>
              </w:rPr>
              <w:t>Zur Verringerung berechtigt: n. z.</w:t>
            </w:r>
          </w:p>
        </w:tc>
      </w:tr>
      <w:tr w:rsidR="00AA16B1" w14:paraId="1EDDC6A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60CB0E4" w14:textId="77777777" w:rsidR="00AA16B1" w:rsidRDefault="003E6841">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FEB0E5E" w14:textId="77777777" w:rsidR="00AA16B1" w:rsidRDefault="003E6841">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793096F" w14:textId="77777777" w:rsidR="00AA16B1" w:rsidRDefault="003E6841">
            <w:pPr>
              <w:pStyle w:val="ProductList-TableBody"/>
            </w:pPr>
            <w:r>
              <w:rPr>
                <w:color w:val="404040"/>
              </w:rPr>
              <w:t>True-up-berechtigt: n. z.</w:t>
            </w:r>
          </w:p>
        </w:tc>
      </w:tr>
      <w:tr w:rsidR="00AA16B1" w14:paraId="1A3451E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D1A107D" w14:textId="77777777" w:rsidR="00AA16B1" w:rsidRDefault="003E6841">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BF76ADF" w14:textId="77777777" w:rsidR="00AA16B1" w:rsidRDefault="00AA16B1">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DCBB039" w14:textId="77777777" w:rsidR="00AA16B1" w:rsidRDefault="00AA16B1">
            <w:pPr>
              <w:pStyle w:val="ProductList-TableBody"/>
            </w:pPr>
          </w:p>
        </w:tc>
      </w:tr>
    </w:tbl>
    <w:p w14:paraId="6437B50E" w14:textId="77777777" w:rsidR="00AA16B1" w:rsidRDefault="003E6841">
      <w:pPr>
        <w:pStyle w:val="ProductList-Offering1SubSection"/>
        <w:outlineLvl w:val="3"/>
      </w:pPr>
      <w:bookmarkStart w:id="106" w:name="_Sec793"/>
      <w:r>
        <w:t>3. Nutzungsrechte</w:t>
      </w:r>
      <w:bookmarkEnd w:id="106"/>
    </w:p>
    <w:tbl>
      <w:tblPr>
        <w:tblStyle w:val="PURTable"/>
        <w:tblW w:w="0" w:type="dxa"/>
        <w:tblLook w:val="04A0" w:firstRow="1" w:lastRow="0" w:firstColumn="1" w:lastColumn="0" w:noHBand="0" w:noVBand="1"/>
      </w:tblPr>
      <w:tblGrid>
        <w:gridCol w:w="3694"/>
        <w:gridCol w:w="3592"/>
        <w:gridCol w:w="3504"/>
      </w:tblGrid>
      <w:tr w:rsidR="00AA16B1" w14:paraId="2B11E4E4"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829D09F" w14:textId="77777777" w:rsidR="00AA16B1" w:rsidRDefault="003E6841">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07354B3E" w14:textId="77777777" w:rsidR="00AA16B1" w:rsidRDefault="003E6841">
            <w:pPr>
              <w:pStyle w:val="ProductList-TableBody"/>
            </w:pPr>
            <w:r>
              <w:rPr>
                <w:color w:val="404040"/>
              </w:rPr>
              <w:t>Produktspezifische Lizenzbestimmungen: n. z.</w:t>
            </w:r>
          </w:p>
        </w:tc>
        <w:tc>
          <w:tcPr>
            <w:tcW w:w="4040" w:type="dxa"/>
            <w:tcBorders>
              <w:top w:val="single" w:sz="18" w:space="0" w:color="00188F"/>
              <w:left w:val="single" w:sz="4" w:space="0" w:color="000000"/>
              <w:bottom w:val="single" w:sz="4" w:space="0" w:color="000000"/>
              <w:right w:val="single" w:sz="4" w:space="0" w:color="000000"/>
            </w:tcBorders>
          </w:tcPr>
          <w:p w14:paraId="22943715" w14:textId="77777777" w:rsidR="00AA16B1" w:rsidRDefault="003E6841">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alle Editionen</w:t>
            </w:r>
          </w:p>
        </w:tc>
      </w:tr>
      <w:tr w:rsidR="00AA16B1" w14:paraId="5BD5C865" w14:textId="77777777">
        <w:tc>
          <w:tcPr>
            <w:tcW w:w="4040" w:type="dxa"/>
            <w:tcBorders>
              <w:top w:val="single" w:sz="4" w:space="0" w:color="000000"/>
              <w:left w:val="single" w:sz="4" w:space="0" w:color="000000"/>
              <w:bottom w:val="single" w:sz="4" w:space="0" w:color="000000"/>
              <w:right w:val="single" w:sz="4" w:space="0" w:color="000000"/>
            </w:tcBorders>
          </w:tcPr>
          <w:p w14:paraId="6886C482" w14:textId="77777777" w:rsidR="00AA16B1" w:rsidRDefault="003E6841">
            <w:pPr>
              <w:pStyle w:val="ProductList-TableBody"/>
            </w:pPr>
            <w:r>
              <w:lastRenderedPageBreak/>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tcPr>
          <w:p w14:paraId="152DAC96" w14:textId="77777777" w:rsidR="00AA16B1" w:rsidRDefault="003E6841">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Lizenziert mit Server (für den Zugriff auf Zusätzliche Funktionalität sind Basis- und Zusätzliche CALs erforderlich)</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442A58D" w14:textId="77777777" w:rsidR="00AA16B1" w:rsidRDefault="003E6841">
            <w:pPr>
              <w:pStyle w:val="ProductList-TableBody"/>
            </w:pPr>
            <w:r>
              <w:rPr>
                <w:color w:val="404040"/>
              </w:rPr>
              <w:t>Enthaltene Technologien: n. z.</w:t>
            </w:r>
          </w:p>
        </w:tc>
      </w:tr>
      <w:tr w:rsidR="00AA16B1" w14:paraId="62E4041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375B10B" w14:textId="77777777" w:rsidR="00AA16B1" w:rsidRDefault="003E6841">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515D17B" w14:textId="77777777" w:rsidR="00AA16B1" w:rsidRDefault="00AA16B1">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1123765" w14:textId="77777777" w:rsidR="00AA16B1" w:rsidRDefault="00AA16B1">
            <w:pPr>
              <w:pStyle w:val="ProductList-TableBody"/>
            </w:pPr>
          </w:p>
        </w:tc>
      </w:tr>
    </w:tbl>
    <w:p w14:paraId="607ED86D" w14:textId="77777777" w:rsidR="00AA16B1" w:rsidRDefault="00AA16B1">
      <w:pPr>
        <w:pStyle w:val="ProductList-Body"/>
      </w:pPr>
    </w:p>
    <w:p w14:paraId="7D41AC27" w14:textId="77777777" w:rsidR="00AA16B1" w:rsidRDefault="003E6841">
      <w:pPr>
        <w:pStyle w:val="ProductList-ClauseHeading"/>
        <w:outlineLvl w:val="4"/>
      </w:pPr>
      <w:r>
        <w:t>3.1 Serversoftwarezugriff</w:t>
      </w:r>
    </w:p>
    <w:tbl>
      <w:tblPr>
        <w:tblStyle w:val="PURTable"/>
        <w:tblW w:w="0" w:type="dxa"/>
        <w:tblLook w:val="04A0" w:firstRow="1" w:lastRow="0" w:firstColumn="1" w:lastColumn="0" w:noHBand="0" w:noVBand="1"/>
      </w:tblPr>
      <w:tblGrid>
        <w:gridCol w:w="3658"/>
        <w:gridCol w:w="3576"/>
        <w:gridCol w:w="3556"/>
      </w:tblGrid>
      <w:tr w:rsidR="00AA16B1" w14:paraId="03277B47"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E0EAF6"/>
          </w:tcPr>
          <w:p w14:paraId="5B765D36" w14:textId="77777777" w:rsidR="00AA16B1" w:rsidRDefault="003E6841">
            <w:pPr>
              <w:pStyle w:val="ProductList-TableBody"/>
            </w:pPr>
            <w:r>
              <w:t>Basiszugriffslizenzen</w:t>
            </w:r>
          </w:p>
        </w:tc>
        <w:tc>
          <w:tcPr>
            <w:tcW w:w="4040" w:type="dxa"/>
            <w:tcBorders>
              <w:top w:val="single" w:sz="18" w:space="0" w:color="0072C6"/>
              <w:left w:val="single" w:sz="4" w:space="0" w:color="000000"/>
              <w:bottom w:val="none" w:sz="4" w:space="0" w:color="000000"/>
              <w:right w:val="none" w:sz="4" w:space="0" w:color="000000"/>
            </w:tcBorders>
          </w:tcPr>
          <w:p w14:paraId="66E2C2FF" w14:textId="77777777" w:rsidR="00AA16B1" w:rsidRDefault="003E6841">
            <w:pPr>
              <w:pStyle w:val="ProductList-TableBody"/>
            </w:pPr>
            <w:r>
              <w:t>Standard-CAL für Exchange Server 2016</w:t>
            </w:r>
          </w:p>
        </w:tc>
        <w:tc>
          <w:tcPr>
            <w:tcW w:w="4040" w:type="dxa"/>
            <w:tcBorders>
              <w:top w:val="single" w:sz="18" w:space="0" w:color="0072C6"/>
              <w:left w:val="none" w:sz="4" w:space="0" w:color="000000"/>
              <w:bottom w:val="none" w:sz="4" w:space="0" w:color="000000"/>
              <w:right w:val="single" w:sz="4" w:space="0" w:color="000000"/>
            </w:tcBorders>
          </w:tcPr>
          <w:p w14:paraId="245F9D6F" w14:textId="77777777" w:rsidR="00AA16B1" w:rsidRDefault="003E6841">
            <w:pPr>
              <w:pStyle w:val="ProductList-TableBody"/>
            </w:pPr>
            <w:r>
              <w:t>Nutzer-AL für Exchange Online Plan 1</w:t>
            </w:r>
          </w:p>
        </w:tc>
      </w:tr>
      <w:tr w:rsidR="00AA16B1" w14:paraId="5CEF5793" w14:textId="77777777">
        <w:tc>
          <w:tcPr>
            <w:tcW w:w="4040" w:type="dxa"/>
            <w:tcBorders>
              <w:top w:val="none" w:sz="4" w:space="0" w:color="000000"/>
              <w:left w:val="single" w:sz="4" w:space="0" w:color="000000"/>
              <w:bottom w:val="none" w:sz="4" w:space="0" w:color="000000"/>
              <w:right w:val="single" w:sz="4" w:space="0" w:color="000000"/>
            </w:tcBorders>
            <w:shd w:val="clear" w:color="auto" w:fill="E0EAF6"/>
          </w:tcPr>
          <w:p w14:paraId="1CB0FF01" w14:textId="77777777" w:rsidR="00AA16B1" w:rsidRDefault="00AA16B1">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14:paraId="4D338349" w14:textId="77777777" w:rsidR="00AA16B1" w:rsidRDefault="003E6841">
            <w:pPr>
              <w:pStyle w:val="ProductList-TableBody"/>
            </w:pPr>
            <w:r>
              <w:t>Nutzer-AL für Exchange Online Plan 1</w:t>
            </w:r>
            <w:r>
              <w:fldChar w:fldCharType="begin"/>
            </w:r>
            <w:r>
              <w:instrText xml:space="preserve"> XE "Exchange Online Plan 1" </w:instrText>
            </w:r>
            <w:r>
              <w:fldChar w:fldCharType="end"/>
            </w:r>
            <w:r>
              <w:t xml:space="preserve"> G</w:t>
            </w:r>
          </w:p>
        </w:tc>
        <w:tc>
          <w:tcPr>
            <w:tcW w:w="4040" w:type="dxa"/>
            <w:tcBorders>
              <w:top w:val="none" w:sz="4" w:space="0" w:color="000000"/>
              <w:left w:val="none" w:sz="4" w:space="0" w:color="000000"/>
              <w:bottom w:val="none" w:sz="4" w:space="0" w:color="000000"/>
              <w:right w:val="single" w:sz="4" w:space="0" w:color="000000"/>
            </w:tcBorders>
          </w:tcPr>
          <w:p w14:paraId="4C4061A8" w14:textId="77777777" w:rsidR="00AA16B1" w:rsidRDefault="003E6841">
            <w:pPr>
              <w:pStyle w:val="ProductList-TableBody"/>
            </w:pPr>
            <w:r>
              <w:t>Nutzer-AL für Exchange Online Plan 2</w:t>
            </w:r>
          </w:p>
        </w:tc>
      </w:tr>
      <w:tr w:rsidR="00AA16B1" w14:paraId="6696B2CD" w14:textId="77777777">
        <w:tc>
          <w:tcPr>
            <w:tcW w:w="4040" w:type="dxa"/>
            <w:tcBorders>
              <w:top w:val="none" w:sz="4" w:space="0" w:color="000000"/>
              <w:left w:val="single" w:sz="4" w:space="0" w:color="000000"/>
              <w:bottom w:val="none" w:sz="4" w:space="0" w:color="000000"/>
              <w:right w:val="single" w:sz="4" w:space="0" w:color="000000"/>
            </w:tcBorders>
            <w:shd w:val="clear" w:color="auto" w:fill="E0EAF6"/>
          </w:tcPr>
          <w:p w14:paraId="64FF91AB" w14:textId="77777777" w:rsidR="00AA16B1" w:rsidRDefault="00AA16B1">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14:paraId="3B844335" w14:textId="77777777" w:rsidR="00AA16B1" w:rsidRDefault="003E6841">
            <w:pPr>
              <w:pStyle w:val="ProductList-TableBody"/>
            </w:pPr>
            <w:r>
              <w:t>Nutzer-AL für Exchange Online Plan 2</w:t>
            </w:r>
            <w:r>
              <w:fldChar w:fldCharType="begin"/>
            </w:r>
            <w:r>
              <w:instrText xml:space="preserve"> XE "Exchange Online Plan 2" </w:instrText>
            </w:r>
            <w:r>
              <w:fldChar w:fldCharType="end"/>
            </w:r>
            <w:r>
              <w:t>A</w:t>
            </w:r>
          </w:p>
        </w:tc>
        <w:tc>
          <w:tcPr>
            <w:tcW w:w="4040" w:type="dxa"/>
            <w:tcBorders>
              <w:top w:val="none" w:sz="4" w:space="0" w:color="000000"/>
              <w:left w:val="none" w:sz="4" w:space="0" w:color="000000"/>
              <w:bottom w:val="none" w:sz="4" w:space="0" w:color="000000"/>
              <w:right w:val="single" w:sz="4" w:space="0" w:color="000000"/>
            </w:tcBorders>
          </w:tcPr>
          <w:p w14:paraId="5C132C48" w14:textId="77777777" w:rsidR="00AA16B1" w:rsidRDefault="003E6841">
            <w:pPr>
              <w:pStyle w:val="ProductList-TableBody"/>
            </w:pPr>
            <w:r>
              <w:t>Nutzer-AL für Exchange Online Plan 2G</w:t>
            </w:r>
          </w:p>
        </w:tc>
      </w:tr>
      <w:tr w:rsidR="00AA16B1" w14:paraId="62BFB07F" w14:textId="77777777">
        <w:tc>
          <w:tcPr>
            <w:tcW w:w="4040" w:type="dxa"/>
            <w:tcBorders>
              <w:top w:val="none" w:sz="4" w:space="0" w:color="000000"/>
              <w:left w:val="single" w:sz="4" w:space="0" w:color="000000"/>
              <w:bottom w:val="single" w:sz="4" w:space="0" w:color="000000"/>
              <w:right w:val="single" w:sz="4" w:space="0" w:color="000000"/>
            </w:tcBorders>
            <w:shd w:val="clear" w:color="auto" w:fill="E0EAF6"/>
          </w:tcPr>
          <w:p w14:paraId="3E564AD9" w14:textId="77777777" w:rsidR="00AA16B1" w:rsidRDefault="00AA16B1">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0F8241A6" w14:textId="77777777" w:rsidR="00AA16B1" w:rsidRDefault="003E6841">
            <w:pPr>
              <w:pStyle w:val="ProductList-TableBody"/>
            </w:pPr>
            <w:r>
              <w:t xml:space="preserve">CAL-äquivalente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14:paraId="131D367A" w14:textId="77777777" w:rsidR="00AA16B1" w:rsidRDefault="00AA16B1">
            <w:pPr>
              <w:pStyle w:val="ProductList-TableBody"/>
            </w:pPr>
          </w:p>
        </w:tc>
      </w:tr>
    </w:tbl>
    <w:p w14:paraId="6EE2F198" w14:textId="77777777" w:rsidR="00AA16B1" w:rsidRDefault="00AA16B1">
      <w:pPr>
        <w:pStyle w:val="ProductList-Body"/>
      </w:pPr>
    </w:p>
    <w:p w14:paraId="135B3EEB" w14:textId="77777777" w:rsidR="00AA16B1" w:rsidRDefault="003E6841">
      <w:pPr>
        <w:pStyle w:val="ProductList-SubClauseHeading"/>
        <w:outlineLvl w:val="5"/>
      </w:pPr>
      <w:r>
        <w:t>3.1.1 Enterprise CAL für zusätzliche Funktionen in Zusammenhang mit Exchange</w:t>
      </w:r>
    </w:p>
    <w:p w14:paraId="2E898A06" w14:textId="77777777" w:rsidR="00AA16B1" w:rsidRDefault="003E6841">
      <w:pPr>
        <w:pStyle w:val="ProductList-BodyIndented"/>
      </w:pPr>
      <w:r>
        <w:t>In-Place-Archiv, In-Place-Sperren (Auf unbestimmte Zeit, Abfragebasiert, Zeitlich), Erweiterte Richtlinien für mobile Anwendungen, Informationsschutz und Einhaltung von Vorschriften, Benutzerdefinierte Aufbewahrungsrichtlinien, Journale pro Nutzer/Verteilerliste, Websitepostfächer – Compliance, Verhinderung von Datenverlust</w:t>
      </w:r>
    </w:p>
    <w:tbl>
      <w:tblPr>
        <w:tblStyle w:val="PURTable0"/>
        <w:tblW w:w="0" w:type="dxa"/>
        <w:tblLook w:val="04A0" w:firstRow="1" w:lastRow="0" w:firstColumn="1" w:lastColumn="0" w:noHBand="0" w:noVBand="1"/>
      </w:tblPr>
      <w:tblGrid>
        <w:gridCol w:w="3495"/>
        <w:gridCol w:w="3480"/>
        <w:gridCol w:w="3455"/>
      </w:tblGrid>
      <w:tr w:rsidR="00AA16B1" w14:paraId="7DAE4AB5"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E0EAF6"/>
          </w:tcPr>
          <w:p w14:paraId="6D80DB0C" w14:textId="77777777" w:rsidR="00AA16B1" w:rsidRDefault="003E6841">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14:paraId="03605785" w14:textId="77777777" w:rsidR="00AA16B1" w:rsidRDefault="003E6841">
            <w:pPr>
              <w:pStyle w:val="ProductList-TableBody"/>
            </w:pPr>
            <w:r>
              <w:t>Enterprise CAL für Exchange Server 2016</w:t>
            </w:r>
          </w:p>
        </w:tc>
        <w:tc>
          <w:tcPr>
            <w:tcW w:w="4040" w:type="dxa"/>
            <w:tcBorders>
              <w:top w:val="single" w:sz="18" w:space="0" w:color="0072C6"/>
              <w:left w:val="none" w:sz="4" w:space="0" w:color="000000"/>
              <w:bottom w:val="none" w:sz="4" w:space="0" w:color="000000"/>
              <w:right w:val="single" w:sz="4" w:space="0" w:color="000000"/>
            </w:tcBorders>
          </w:tcPr>
          <w:p w14:paraId="220A3C0C" w14:textId="77777777" w:rsidR="00AA16B1" w:rsidRDefault="003E6841">
            <w:pPr>
              <w:pStyle w:val="ProductList-TableBody"/>
            </w:pPr>
            <w:r>
              <w:t>Nutzer-AL für Exchange Online Plan 2</w:t>
            </w:r>
          </w:p>
        </w:tc>
      </w:tr>
      <w:tr w:rsidR="00AA16B1" w14:paraId="5CBD1DEA" w14:textId="77777777">
        <w:tc>
          <w:tcPr>
            <w:tcW w:w="4040" w:type="dxa"/>
            <w:tcBorders>
              <w:top w:val="none" w:sz="4" w:space="0" w:color="000000"/>
              <w:left w:val="single" w:sz="4" w:space="0" w:color="000000"/>
              <w:bottom w:val="none" w:sz="4" w:space="0" w:color="000000"/>
              <w:right w:val="single" w:sz="4" w:space="0" w:color="000000"/>
            </w:tcBorders>
            <w:shd w:val="clear" w:color="auto" w:fill="E0EAF6"/>
          </w:tcPr>
          <w:p w14:paraId="2275045B" w14:textId="77777777" w:rsidR="00AA16B1" w:rsidRDefault="00AA16B1">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14:paraId="7E34E19C" w14:textId="77777777" w:rsidR="00AA16B1" w:rsidRDefault="003E6841">
            <w:pPr>
              <w:pStyle w:val="ProductList-TableBody"/>
            </w:pPr>
            <w:r>
              <w:t>Nutzer-AL für Exchange Online Plan 2A</w:t>
            </w:r>
          </w:p>
        </w:tc>
        <w:tc>
          <w:tcPr>
            <w:tcW w:w="4040" w:type="dxa"/>
            <w:tcBorders>
              <w:top w:val="none" w:sz="4" w:space="0" w:color="000000"/>
              <w:left w:val="none" w:sz="4" w:space="0" w:color="000000"/>
              <w:bottom w:val="none" w:sz="4" w:space="0" w:color="000000"/>
              <w:right w:val="single" w:sz="4" w:space="0" w:color="000000"/>
            </w:tcBorders>
          </w:tcPr>
          <w:p w14:paraId="4DC0139C" w14:textId="77777777" w:rsidR="00AA16B1" w:rsidRDefault="003E6841">
            <w:pPr>
              <w:pStyle w:val="ProductList-TableBody"/>
            </w:pPr>
            <w:r>
              <w:t>Nutzer-AL für Exchange Online Plan 2G</w:t>
            </w:r>
          </w:p>
        </w:tc>
      </w:tr>
      <w:tr w:rsidR="00AA16B1" w14:paraId="6AEFFDEF" w14:textId="77777777">
        <w:tc>
          <w:tcPr>
            <w:tcW w:w="4040" w:type="dxa"/>
            <w:tcBorders>
              <w:top w:val="none" w:sz="4" w:space="0" w:color="000000"/>
              <w:left w:val="single" w:sz="4" w:space="0" w:color="000000"/>
              <w:bottom w:val="single" w:sz="4" w:space="0" w:color="000000"/>
              <w:right w:val="single" w:sz="4" w:space="0" w:color="000000"/>
            </w:tcBorders>
            <w:shd w:val="clear" w:color="auto" w:fill="E0EAF6"/>
          </w:tcPr>
          <w:p w14:paraId="5E317678" w14:textId="77777777" w:rsidR="00AA16B1" w:rsidRDefault="00AA16B1">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2A9AB8FB" w14:textId="77777777" w:rsidR="00AA16B1" w:rsidRDefault="003E6841">
            <w:pPr>
              <w:pStyle w:val="ProductList-TableBody"/>
            </w:pPr>
            <w:r>
              <w:t xml:space="preserve">CAL-äquivalente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14:paraId="0CB7316E" w14:textId="77777777" w:rsidR="00AA16B1" w:rsidRDefault="00AA16B1">
            <w:pPr>
              <w:pStyle w:val="ProductList-TableBody"/>
            </w:pPr>
          </w:p>
        </w:tc>
      </w:tr>
    </w:tbl>
    <w:p w14:paraId="13EDA3C7" w14:textId="77777777" w:rsidR="00AA16B1" w:rsidRDefault="00AA16B1">
      <w:pPr>
        <w:pStyle w:val="ProductList-BodyIndented"/>
      </w:pPr>
    </w:p>
    <w:p w14:paraId="1EB0B6C7" w14:textId="77777777" w:rsidR="00AA16B1" w:rsidRDefault="003E6841">
      <w:pPr>
        <w:pStyle w:val="ProductList-ClauseHeading"/>
        <w:outlineLvl w:val="4"/>
      </w:pPr>
      <w:r>
        <w:t>3.2 Zusätzliche Software</w:t>
      </w:r>
    </w:p>
    <w:tbl>
      <w:tblPr>
        <w:tblStyle w:val="PURTable"/>
        <w:tblW w:w="0" w:type="dxa"/>
        <w:tblLook w:val="04A0" w:firstRow="1" w:lastRow="0" w:firstColumn="1" w:lastColumn="0" w:noHBand="0" w:noVBand="1"/>
      </w:tblPr>
      <w:tblGrid>
        <w:gridCol w:w="3666"/>
        <w:gridCol w:w="3562"/>
        <w:gridCol w:w="3562"/>
      </w:tblGrid>
      <w:tr w:rsidR="00AA16B1" w14:paraId="2B7140E2"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7C60AD95" w14:textId="77777777" w:rsidR="00AA16B1" w:rsidRDefault="003E6841">
            <w:pPr>
              <w:pStyle w:val="ProductList-TableBody"/>
            </w:pPr>
            <w:r>
              <w:t>Exchange Management Tools</w:t>
            </w:r>
          </w:p>
        </w:tc>
        <w:tc>
          <w:tcPr>
            <w:tcW w:w="4040" w:type="dxa"/>
            <w:tcBorders>
              <w:top w:val="single" w:sz="18" w:space="0" w:color="0072C6"/>
              <w:left w:val="single" w:sz="4" w:space="0" w:color="000000"/>
              <w:bottom w:val="single" w:sz="4" w:space="0" w:color="000000"/>
              <w:right w:val="single" w:sz="4" w:space="0" w:color="000000"/>
            </w:tcBorders>
          </w:tcPr>
          <w:p w14:paraId="23F01D4C" w14:textId="77777777" w:rsidR="00AA16B1" w:rsidRDefault="00AA16B1">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14:paraId="4DA0C34D" w14:textId="77777777" w:rsidR="00AA16B1" w:rsidRDefault="00AA16B1">
            <w:pPr>
              <w:pStyle w:val="ProductList-TableBody"/>
            </w:pPr>
          </w:p>
        </w:tc>
      </w:tr>
    </w:tbl>
    <w:p w14:paraId="32D2E4C3" w14:textId="77777777" w:rsidR="00AA16B1" w:rsidRDefault="003E6841">
      <w:pPr>
        <w:pStyle w:val="ProductList-Offering1SubSection"/>
        <w:outlineLvl w:val="3"/>
      </w:pPr>
      <w:bookmarkStart w:id="107" w:name="_Sec824"/>
      <w:r>
        <w:t>4. Software Assurance</w:t>
      </w:r>
      <w:bookmarkEnd w:id="107"/>
    </w:p>
    <w:tbl>
      <w:tblPr>
        <w:tblStyle w:val="PURTable"/>
        <w:tblW w:w="0" w:type="dxa"/>
        <w:tblLook w:val="04A0" w:firstRow="1" w:lastRow="0" w:firstColumn="1" w:lastColumn="0" w:noHBand="0" w:noVBand="1"/>
      </w:tblPr>
      <w:tblGrid>
        <w:gridCol w:w="3575"/>
        <w:gridCol w:w="3659"/>
        <w:gridCol w:w="3556"/>
      </w:tblGrid>
      <w:tr w:rsidR="00AA16B1" w14:paraId="6E1B52FD"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F9ECB54" w14:textId="77777777" w:rsidR="00AA16B1" w:rsidRDefault="003E6841">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69EB4216" w14:textId="77777777" w:rsidR="00AA16B1" w:rsidRDefault="003E6841">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Server-Editionen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01532767" w14:textId="77777777" w:rsidR="00AA16B1" w:rsidRDefault="003E6841">
            <w:pPr>
              <w:pStyle w:val="ProductList-TableBody"/>
            </w:pPr>
            <w:r>
              <w:rPr>
                <w:color w:val="404040"/>
              </w:rPr>
              <w:t>Failoverrechte: n. z.</w:t>
            </w:r>
          </w:p>
        </w:tc>
      </w:tr>
      <w:tr w:rsidR="00AA16B1" w14:paraId="412AF1E9" w14:textId="77777777">
        <w:tc>
          <w:tcPr>
            <w:tcW w:w="4040" w:type="dxa"/>
            <w:tcBorders>
              <w:top w:val="single" w:sz="4" w:space="0" w:color="000000"/>
              <w:left w:val="single" w:sz="4" w:space="0" w:color="000000"/>
              <w:bottom w:val="single" w:sz="4" w:space="0" w:color="000000"/>
              <w:right w:val="single" w:sz="4" w:space="0" w:color="000000"/>
            </w:tcBorders>
          </w:tcPr>
          <w:p w14:paraId="294B9312" w14:textId="77777777" w:rsidR="00AA16B1" w:rsidRDefault="003E6841">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alle Editionen (nur Serverlizenzen)</w:t>
            </w:r>
          </w:p>
        </w:tc>
        <w:tc>
          <w:tcPr>
            <w:tcW w:w="4040" w:type="dxa"/>
            <w:tcBorders>
              <w:top w:val="single" w:sz="4" w:space="0" w:color="000000"/>
              <w:left w:val="single" w:sz="4" w:space="0" w:color="000000"/>
              <w:bottom w:val="single" w:sz="4" w:space="0" w:color="000000"/>
              <w:right w:val="single" w:sz="4" w:space="0" w:color="000000"/>
            </w:tcBorders>
          </w:tcPr>
          <w:p w14:paraId="5355F2C7" w14:textId="77777777" w:rsidR="00AA16B1" w:rsidRDefault="003E6841">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51">
              <w:r>
                <w:rPr>
                  <w:color w:val="00467F"/>
                  <w:u w:val="single"/>
                </w:rPr>
                <w:t>Produktliste – Juni 2015</w:t>
              </w:r>
            </w:hyperlink>
            <w:r>
              <w:t xml:space="preserve"> (Externer Connector)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34FA2F2" w14:textId="77777777" w:rsidR="00AA16B1" w:rsidRDefault="003E6841">
            <w:pPr>
              <w:pStyle w:val="ProductList-TableBody"/>
            </w:pPr>
            <w:r>
              <w:rPr>
                <w:color w:val="404040"/>
              </w:rPr>
              <w:t>Roamingrechte: n. z.</w:t>
            </w:r>
          </w:p>
        </w:tc>
      </w:tr>
      <w:tr w:rsidR="00AA16B1" w14:paraId="09B59B7C" w14:textId="77777777">
        <w:tc>
          <w:tcPr>
            <w:tcW w:w="4040" w:type="dxa"/>
            <w:tcBorders>
              <w:top w:val="single" w:sz="4" w:space="0" w:color="000000"/>
              <w:left w:val="single" w:sz="4" w:space="0" w:color="000000"/>
              <w:bottom w:val="single" w:sz="4" w:space="0" w:color="000000"/>
              <w:right w:val="single" w:sz="4" w:space="0" w:color="000000"/>
            </w:tcBorders>
          </w:tcPr>
          <w:p w14:paraId="278F42E0" w14:textId="77777777" w:rsidR="00AA16B1" w:rsidRDefault="003E6841">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E054CF0" w14:textId="77777777" w:rsidR="00AA16B1" w:rsidRDefault="003E6841">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C656A8D" w14:textId="77777777" w:rsidR="00AA16B1" w:rsidRDefault="00AA16B1">
            <w:pPr>
              <w:pStyle w:val="ProductList-TableBody"/>
            </w:pPr>
          </w:p>
        </w:tc>
      </w:tr>
    </w:tbl>
    <w:p w14:paraId="171AAC0E" w14:textId="77777777" w:rsidR="00AA16B1" w:rsidRDefault="00AA16B1">
      <w:pPr>
        <w:pStyle w:val="ProductList-Body"/>
      </w:pPr>
    </w:p>
    <w:p w14:paraId="75475DEA" w14:textId="77777777" w:rsidR="00AA16B1" w:rsidRDefault="003E6841">
      <w:pPr>
        <w:pStyle w:val="ProductList-ClauseHeading"/>
        <w:outlineLvl w:val="4"/>
      </w:pPr>
      <w:r>
        <w:t>4.1 Ergänzende Geschäftsbedingungen für Exchange Enterprise CAL mit Diensten 2016</w:t>
      </w:r>
    </w:p>
    <w:p w14:paraId="4DEAC920" w14:textId="77777777" w:rsidR="00AA16B1" w:rsidRDefault="003E6841">
      <w:pPr>
        <w:pStyle w:val="ProductList-Body"/>
      </w:pPr>
      <w:r>
        <w:t>Enterprise CAL für Exchange Server mit aktiver Software Assurance umfasst die Rechte für Verhinderung von Datenverlust und Exchange Online Protection. Bei Kunden mit Microsoft Business-Verträgen vor Oktober 2010 und Beitritten nach Juli 2011 unterliegt der Erwerb und die Nutzung der in der Enterprise CAL für Exchange mit Diensten 2016 enthaltenen Onlinedienste den Ergänzenden Geschäftsbedingungen für mit der Software verwendete Onlinedienste – ältere Verträge finden Sie in Anhang A – genauer den Ergänzenden Geschäftsbedingungen des Programmvertrags in der Produktliste Juni 2015 (</w:t>
      </w:r>
      <w:hyperlink r:id="rId52">
        <w:r>
          <w:rPr>
            <w:color w:val="00467F"/>
            <w:u w:val="single"/>
          </w:rPr>
          <w:t>http://go.microsoft.com/?linkid=9839207</w:t>
        </w:r>
      </w:hyperlink>
      <w:r>
        <w:t>).</w:t>
      </w:r>
    </w:p>
    <w:p w14:paraId="4332B8DA" w14:textId="77777777" w:rsidR="00AA16B1" w:rsidRDefault="00AA16B1">
      <w:pPr>
        <w:pStyle w:val="PURBreadcrumb"/>
      </w:pPr>
    </w:p>
    <w:tbl>
      <w:tblPr>
        <w:tblStyle w:val="PURTable"/>
        <w:tblW w:w="0" w:type="dxa"/>
        <w:tblLook w:val="04A0" w:firstRow="1" w:lastRow="0" w:firstColumn="1" w:lastColumn="0" w:noHBand="0" w:noVBand="1"/>
      </w:tblPr>
      <w:tblGrid>
        <w:gridCol w:w="10800"/>
      </w:tblGrid>
      <w:tr w:rsidR="00AA16B1" w14:paraId="370EAA51"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0BEA5013"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48A8AEDB" w14:textId="77777777" w:rsidR="00AA16B1" w:rsidRDefault="00AA16B1">
      <w:pPr>
        <w:pStyle w:val="ProductList-Body"/>
      </w:pPr>
    </w:p>
    <w:p w14:paraId="0A48E1B3" w14:textId="77777777" w:rsidR="00AA16B1" w:rsidRDefault="003E6841">
      <w:pPr>
        <w:pStyle w:val="ProductList-Offering2HeadingNoBorder"/>
        <w:outlineLvl w:val="2"/>
      </w:pPr>
      <w:bookmarkStart w:id="108" w:name="_Sec639"/>
      <w:r>
        <w:t>Project Server</w:t>
      </w:r>
      <w:bookmarkEnd w:id="108"/>
      <w:r>
        <w:fldChar w:fldCharType="begin"/>
      </w:r>
      <w:r>
        <w:instrText xml:space="preserve"> TC "</w:instrText>
      </w:r>
      <w:bookmarkStart w:id="109" w:name="_Toc478637380"/>
      <w:r>
        <w:instrText>Project Server</w:instrText>
      </w:r>
      <w:bookmarkEnd w:id="109"/>
      <w:r>
        <w:instrText>" \l 3</w:instrText>
      </w:r>
      <w:r>
        <w:fldChar w:fldCharType="end"/>
      </w:r>
    </w:p>
    <w:p w14:paraId="29075736" w14:textId="77777777" w:rsidR="00AA16B1" w:rsidRDefault="003E6841">
      <w:pPr>
        <w:pStyle w:val="ProductList-Offering1SubSection"/>
        <w:outlineLvl w:val="3"/>
      </w:pPr>
      <w:bookmarkStart w:id="110" w:name="_Sec684"/>
      <w:r>
        <w:t>1. Programmverfügbarkeit</w:t>
      </w:r>
      <w:bookmarkEnd w:id="110"/>
    </w:p>
    <w:tbl>
      <w:tblPr>
        <w:tblStyle w:val="PURTable"/>
        <w:tblW w:w="0" w:type="dxa"/>
        <w:tblLook w:val="04A0" w:firstRow="1" w:lastRow="0" w:firstColumn="1" w:lastColumn="0" w:noHBand="0" w:noVBand="1"/>
      </w:tblPr>
      <w:tblGrid>
        <w:gridCol w:w="4032"/>
        <w:gridCol w:w="613"/>
        <w:gridCol w:w="608"/>
        <w:gridCol w:w="612"/>
        <w:gridCol w:w="608"/>
        <w:gridCol w:w="608"/>
        <w:gridCol w:w="612"/>
        <w:gridCol w:w="615"/>
        <w:gridCol w:w="634"/>
        <w:gridCol w:w="619"/>
        <w:gridCol w:w="613"/>
        <w:gridCol w:w="610"/>
      </w:tblGrid>
      <w:tr w:rsidR="00AA16B1" w14:paraId="25DE83AF"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19A97B86" w14:textId="77777777" w:rsidR="00AA16B1" w:rsidRDefault="003E6841">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5F49368" w14:textId="77777777" w:rsidR="00AA16B1" w:rsidRDefault="003E6841">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2C7BA72" w14:textId="77777777" w:rsidR="00AA16B1" w:rsidRDefault="003E6841">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3489410" w14:textId="77777777" w:rsidR="00AA16B1" w:rsidRDefault="003E6841">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264EBD3" w14:textId="77777777" w:rsidR="00AA16B1" w:rsidRDefault="003E6841">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4B7D877" w14:textId="77777777" w:rsidR="00AA16B1" w:rsidRDefault="003E6841">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BF82CC3" w14:textId="77777777" w:rsidR="00AA16B1" w:rsidRDefault="003E6841">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ADA2561" w14:textId="77777777" w:rsidR="00AA16B1" w:rsidRDefault="003E6841">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DD8F3D9" w14:textId="77777777" w:rsidR="00AA16B1" w:rsidRDefault="003E6841">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70F9E2E" w14:textId="77777777" w:rsidR="00AA16B1" w:rsidRDefault="003E6841">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D341617" w14:textId="77777777" w:rsidR="00AA16B1" w:rsidRDefault="003E6841">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2403FDA" w14:textId="77777777" w:rsidR="00AA16B1" w:rsidRDefault="003E6841">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A16B1" w14:paraId="463402C0" w14:textId="77777777">
        <w:tc>
          <w:tcPr>
            <w:tcW w:w="4160" w:type="dxa"/>
            <w:tcBorders>
              <w:top w:val="single" w:sz="6" w:space="0" w:color="FFFFFF"/>
              <w:left w:val="none" w:sz="4" w:space="0" w:color="6E6E6E"/>
              <w:bottom w:val="dashed" w:sz="4" w:space="0" w:color="BFBFBF"/>
              <w:right w:val="none" w:sz="4" w:space="0" w:color="6E6E6E"/>
            </w:tcBorders>
          </w:tcPr>
          <w:p w14:paraId="646EA338" w14:textId="77777777" w:rsidR="00AA16B1" w:rsidRDefault="003E6841">
            <w:pPr>
              <w:pStyle w:val="ProductList-TableBody"/>
            </w:pPr>
            <w:r>
              <w:rPr>
                <w:color w:val="000000"/>
              </w:rPr>
              <w:t>Project Server 2016</w:t>
            </w:r>
            <w:r>
              <w:fldChar w:fldCharType="begin"/>
            </w:r>
            <w:r>
              <w:instrText xml:space="preserve"> XE "Project Server 2016"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03788299" w14:textId="77777777" w:rsidR="00AA16B1" w:rsidRDefault="003E6841">
            <w:pPr>
              <w:pStyle w:val="ProductList-TableBody"/>
              <w:jc w:val="center"/>
            </w:pPr>
            <w:r>
              <w:rPr>
                <w:color w:val="000000"/>
              </w:rPr>
              <w:t>5/16</w:t>
            </w:r>
          </w:p>
        </w:tc>
        <w:tc>
          <w:tcPr>
            <w:tcW w:w="620" w:type="dxa"/>
            <w:tcBorders>
              <w:top w:val="single" w:sz="6" w:space="0" w:color="FFFFFF"/>
              <w:left w:val="none" w:sz="4" w:space="0" w:color="6E6E6E"/>
              <w:bottom w:val="dashed" w:sz="4" w:space="0" w:color="BFBFBF"/>
              <w:right w:val="none" w:sz="4" w:space="0" w:color="6E6E6E"/>
            </w:tcBorders>
          </w:tcPr>
          <w:p w14:paraId="4136E699" w14:textId="77777777" w:rsidR="00AA16B1" w:rsidRDefault="003E6841">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14:paraId="72394C34" w14:textId="77777777" w:rsidR="00AA16B1" w:rsidRDefault="003E6841">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14:paraId="1B2D51D1" w14:textId="77777777" w:rsidR="00AA16B1" w:rsidRDefault="003E6841">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4A87A32"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E649DA4"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5006F60"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CBD84B2"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D98A42A"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3DEB0B5"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12DD43D"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551B1148" w14:textId="77777777">
        <w:tc>
          <w:tcPr>
            <w:tcW w:w="4160" w:type="dxa"/>
            <w:tcBorders>
              <w:top w:val="dashed" w:sz="4" w:space="0" w:color="BFBFBF"/>
              <w:left w:val="none" w:sz="4" w:space="0" w:color="6E6E6E"/>
              <w:bottom w:val="none" w:sz="4" w:space="0" w:color="BFBFBF"/>
              <w:right w:val="none" w:sz="4" w:space="0" w:color="6E6E6E"/>
            </w:tcBorders>
          </w:tcPr>
          <w:p w14:paraId="545A4A61" w14:textId="77777777" w:rsidR="00AA16B1" w:rsidRDefault="003E6841">
            <w:pPr>
              <w:pStyle w:val="ProductList-TableBody"/>
            </w:pPr>
            <w:r>
              <w:t>CAL für Project Server 2016</w:t>
            </w:r>
            <w:r>
              <w:fldChar w:fldCharType="begin"/>
            </w:r>
            <w:r>
              <w:instrText xml:space="preserve"> XE "CAL für Project Server 2016" </w:instrText>
            </w:r>
            <w:r>
              <w:fldChar w:fldCharType="end"/>
            </w:r>
            <w:r>
              <w:t xml:space="preserve"> (Gerät und Nutzer)</w:t>
            </w:r>
          </w:p>
        </w:tc>
        <w:tc>
          <w:tcPr>
            <w:tcW w:w="620" w:type="dxa"/>
            <w:tcBorders>
              <w:top w:val="dashed" w:sz="4" w:space="0" w:color="BFBFBF"/>
              <w:left w:val="none" w:sz="4" w:space="0" w:color="6E6E6E"/>
              <w:bottom w:val="none" w:sz="4" w:space="0" w:color="BFBFBF"/>
              <w:right w:val="none" w:sz="4" w:space="0" w:color="6E6E6E"/>
            </w:tcBorders>
          </w:tcPr>
          <w:p w14:paraId="26E441C8" w14:textId="77777777" w:rsidR="00AA16B1" w:rsidRDefault="003E6841">
            <w:pPr>
              <w:pStyle w:val="ProductList-TableBody"/>
              <w:jc w:val="center"/>
            </w:pPr>
            <w:r>
              <w:rPr>
                <w:color w:val="000000"/>
              </w:rPr>
              <w:t>5/16</w:t>
            </w:r>
          </w:p>
        </w:tc>
        <w:tc>
          <w:tcPr>
            <w:tcW w:w="620" w:type="dxa"/>
            <w:tcBorders>
              <w:top w:val="dashed" w:sz="4" w:space="0" w:color="BFBFBF"/>
              <w:left w:val="none" w:sz="4" w:space="0" w:color="6E6E6E"/>
              <w:bottom w:val="none" w:sz="4" w:space="0" w:color="BFBFBF"/>
              <w:right w:val="none" w:sz="4" w:space="0" w:color="6E6E6E"/>
            </w:tcBorders>
          </w:tcPr>
          <w:p w14:paraId="1DBC67A1" w14:textId="77777777" w:rsidR="00AA16B1" w:rsidRDefault="003E6841">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14:paraId="5FE05A63" w14:textId="77777777" w:rsidR="00AA16B1" w:rsidRDefault="003E6841">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14:paraId="3CF86C12" w14:textId="77777777" w:rsidR="00AA16B1" w:rsidRDefault="003E6841">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156BBCB"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76F18A4"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C110068"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3494B6E"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DDF96E6"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5ACCA86"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0E24FC6"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14:paraId="0A72D366" w14:textId="77777777" w:rsidR="00AA16B1" w:rsidRDefault="003E6841">
      <w:pPr>
        <w:pStyle w:val="ProductList-Offering1SubSection"/>
        <w:outlineLvl w:val="3"/>
      </w:pPr>
      <w:bookmarkStart w:id="111" w:name="_Sec739"/>
      <w:r>
        <w:t>2. Produktbedingungen</w:t>
      </w:r>
      <w:bookmarkEnd w:id="111"/>
    </w:p>
    <w:tbl>
      <w:tblPr>
        <w:tblStyle w:val="PURTable"/>
        <w:tblW w:w="0" w:type="dxa"/>
        <w:tblLook w:val="04A0" w:firstRow="1" w:lastRow="0" w:firstColumn="1" w:lastColumn="0" w:noHBand="0" w:noVBand="1"/>
      </w:tblPr>
      <w:tblGrid>
        <w:gridCol w:w="3641"/>
        <w:gridCol w:w="3578"/>
        <w:gridCol w:w="3571"/>
      </w:tblGrid>
      <w:tr w:rsidR="00AA16B1" w14:paraId="35A55390"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14:paraId="7224942B" w14:textId="77777777" w:rsidR="00AA16B1" w:rsidRDefault="003E6841">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Project 2013</w:t>
            </w:r>
            <w:r>
              <w:fldChar w:fldCharType="begin"/>
            </w:r>
            <w:r>
              <w:instrText xml:space="preserve"> XE "Project 2013" </w:instrText>
            </w:r>
            <w:r>
              <w:fldChar w:fldCharType="end"/>
            </w:r>
            <w:r>
              <w:t xml:space="preserve"> (10/12)</w:t>
            </w:r>
          </w:p>
        </w:tc>
        <w:tc>
          <w:tcPr>
            <w:tcW w:w="4040" w:type="dxa"/>
            <w:tcBorders>
              <w:top w:val="single" w:sz="12" w:space="0" w:color="00188F"/>
              <w:left w:val="single" w:sz="4" w:space="0" w:color="000000"/>
              <w:bottom w:val="single" w:sz="4" w:space="0" w:color="000000"/>
              <w:right w:val="single" w:sz="4" w:space="0" w:color="000000"/>
            </w:tcBorders>
          </w:tcPr>
          <w:p w14:paraId="00552498" w14:textId="77777777" w:rsidR="00AA16B1" w:rsidRDefault="003E6841">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2" w:space="0" w:color="00188F"/>
              <w:left w:val="single" w:sz="4" w:space="0" w:color="000000"/>
              <w:bottom w:val="single" w:sz="4" w:space="0" w:color="000000"/>
              <w:right w:val="single" w:sz="4" w:space="0" w:color="000000"/>
            </w:tcBorders>
            <w:shd w:val="clear" w:color="auto" w:fill="BFBFBF"/>
          </w:tcPr>
          <w:p w14:paraId="5D698F25" w14:textId="77777777" w:rsidR="00AA16B1" w:rsidRDefault="003E6841">
            <w:pPr>
              <w:pStyle w:val="ProductList-TableBody"/>
            </w:pPr>
            <w:r>
              <w:rPr>
                <w:color w:val="404040"/>
              </w:rPr>
              <w:t>Down-Editionen: n. z.</w:t>
            </w:r>
          </w:p>
        </w:tc>
      </w:tr>
      <w:tr w:rsidR="00AA16B1" w14:paraId="377D802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2838A5D" w14:textId="77777777" w:rsidR="00AA16B1" w:rsidRDefault="003E6841">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B5FDD77" w14:textId="77777777" w:rsidR="00AA16B1" w:rsidRDefault="003E6841">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14:paraId="17BFE33E" w14:textId="77777777" w:rsidR="00AA16B1" w:rsidRDefault="003E6841">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AA16B1" w14:paraId="63712DA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4AA9F66" w14:textId="77777777" w:rsidR="00AA16B1" w:rsidRDefault="003E6841">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0B20B96" w14:textId="77777777" w:rsidR="00AA16B1" w:rsidRDefault="003E6841">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97332D0" w14:textId="77777777" w:rsidR="00AA16B1" w:rsidRDefault="003E6841">
            <w:pPr>
              <w:pStyle w:val="ProductList-TableBody"/>
            </w:pPr>
            <w:r>
              <w:rPr>
                <w:color w:val="404040"/>
              </w:rPr>
              <w:t>Zur Verringerung berechtigt: n. z.</w:t>
            </w:r>
          </w:p>
        </w:tc>
      </w:tr>
      <w:tr w:rsidR="00AA16B1" w14:paraId="0257087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7F24288" w14:textId="77777777" w:rsidR="00AA16B1" w:rsidRDefault="003E6841">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3EF1878" w14:textId="77777777" w:rsidR="00AA16B1" w:rsidRDefault="003E6841">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68AB538" w14:textId="77777777" w:rsidR="00AA16B1" w:rsidRDefault="003E6841">
            <w:pPr>
              <w:pStyle w:val="ProductList-TableBody"/>
            </w:pPr>
            <w:r>
              <w:rPr>
                <w:color w:val="404040"/>
              </w:rPr>
              <w:t>True-up-berechtigt: n. z.</w:t>
            </w:r>
          </w:p>
        </w:tc>
      </w:tr>
      <w:tr w:rsidR="00AA16B1" w14:paraId="28C1572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FECEFB5" w14:textId="77777777" w:rsidR="00AA16B1" w:rsidRDefault="003E6841">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FB4E639" w14:textId="77777777" w:rsidR="00AA16B1" w:rsidRDefault="00AA16B1">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9F0DFA9" w14:textId="77777777" w:rsidR="00AA16B1" w:rsidRDefault="00AA16B1">
            <w:pPr>
              <w:pStyle w:val="ProductList-TableBody"/>
            </w:pPr>
          </w:p>
        </w:tc>
      </w:tr>
    </w:tbl>
    <w:p w14:paraId="1C381C80" w14:textId="77777777" w:rsidR="00AA16B1" w:rsidRDefault="003E6841">
      <w:pPr>
        <w:pStyle w:val="ProductList-Offering1SubSection"/>
        <w:outlineLvl w:val="3"/>
      </w:pPr>
      <w:bookmarkStart w:id="112" w:name="_Sec795"/>
      <w:r>
        <w:t>3. Nutzungsrechte</w:t>
      </w:r>
      <w:bookmarkEnd w:id="112"/>
    </w:p>
    <w:tbl>
      <w:tblPr>
        <w:tblStyle w:val="PURTable"/>
        <w:tblW w:w="0" w:type="dxa"/>
        <w:tblLook w:val="04A0" w:firstRow="1" w:lastRow="0" w:firstColumn="1" w:lastColumn="0" w:noHBand="0" w:noVBand="1"/>
      </w:tblPr>
      <w:tblGrid>
        <w:gridCol w:w="3694"/>
        <w:gridCol w:w="3592"/>
        <w:gridCol w:w="3504"/>
      </w:tblGrid>
      <w:tr w:rsidR="00AA16B1" w14:paraId="50FCFFBB"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FAA24FB" w14:textId="77777777" w:rsidR="00AA16B1" w:rsidRDefault="003E6841">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D5979CA" w14:textId="77777777" w:rsidR="00AA16B1" w:rsidRDefault="003E6841">
            <w:pPr>
              <w:pStyle w:val="ProductList-TableBody"/>
            </w:pPr>
            <w:r>
              <w:rPr>
                <w:color w:val="404040"/>
              </w:rPr>
              <w:t>Produktspezifische Lizenzbestimmungen: n. z.</w:t>
            </w:r>
          </w:p>
        </w:tc>
        <w:tc>
          <w:tcPr>
            <w:tcW w:w="4040" w:type="dxa"/>
            <w:tcBorders>
              <w:top w:val="single" w:sz="18" w:space="0" w:color="00188F"/>
              <w:left w:val="single" w:sz="4" w:space="0" w:color="000000"/>
              <w:bottom w:val="single" w:sz="4" w:space="0" w:color="000000"/>
              <w:right w:val="single" w:sz="4" w:space="0" w:color="000000"/>
            </w:tcBorders>
          </w:tcPr>
          <w:p w14:paraId="5CA21498" w14:textId="77777777" w:rsidR="00AA16B1" w:rsidRDefault="003E6841">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Ja</w:t>
            </w:r>
          </w:p>
        </w:tc>
      </w:tr>
      <w:tr w:rsidR="00AA16B1" w14:paraId="47FFD84E" w14:textId="77777777">
        <w:tc>
          <w:tcPr>
            <w:tcW w:w="4040" w:type="dxa"/>
            <w:tcBorders>
              <w:top w:val="single" w:sz="4" w:space="0" w:color="000000"/>
              <w:left w:val="single" w:sz="4" w:space="0" w:color="000000"/>
              <w:bottom w:val="single" w:sz="4" w:space="0" w:color="000000"/>
              <w:right w:val="single" w:sz="4" w:space="0" w:color="000000"/>
            </w:tcBorders>
          </w:tcPr>
          <w:p w14:paraId="14EB9416" w14:textId="77777777" w:rsidR="00AA16B1" w:rsidRDefault="003E6841">
            <w:pPr>
              <w:pStyle w:val="ProductList-TableBody"/>
            </w:pPr>
            <w:r>
              <w:lastRenderedPageBreak/>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tcPr>
          <w:p w14:paraId="2C9CB9BB" w14:textId="77777777" w:rsidR="00AA16B1" w:rsidRDefault="003E6841">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CAL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38DF515" w14:textId="77777777" w:rsidR="00AA16B1" w:rsidRDefault="003E6841">
            <w:pPr>
              <w:pStyle w:val="ProductList-TableBody"/>
            </w:pPr>
            <w:r>
              <w:rPr>
                <w:color w:val="404040"/>
              </w:rPr>
              <w:t>Enthaltene Technologien: n. z.</w:t>
            </w:r>
          </w:p>
        </w:tc>
      </w:tr>
      <w:tr w:rsidR="00AA16B1" w14:paraId="12C20AE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D1A1296" w14:textId="77777777" w:rsidR="00AA16B1" w:rsidRDefault="003E6841">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C47CDB3" w14:textId="77777777" w:rsidR="00AA16B1" w:rsidRDefault="00AA16B1">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9AB1143" w14:textId="77777777" w:rsidR="00AA16B1" w:rsidRDefault="00AA16B1">
            <w:pPr>
              <w:pStyle w:val="ProductList-TableBody"/>
            </w:pPr>
          </w:p>
        </w:tc>
      </w:tr>
    </w:tbl>
    <w:p w14:paraId="39286E3F" w14:textId="77777777" w:rsidR="00AA16B1" w:rsidRDefault="00AA16B1">
      <w:pPr>
        <w:pStyle w:val="ProductList-Body"/>
      </w:pPr>
    </w:p>
    <w:p w14:paraId="5F1A412C" w14:textId="77777777" w:rsidR="00AA16B1" w:rsidRDefault="003E6841">
      <w:pPr>
        <w:pStyle w:val="ProductList-ClauseHeading"/>
        <w:outlineLvl w:val="4"/>
      </w:pPr>
      <w:r>
        <w:t>3.1 Serversoftwarezugriff</w:t>
      </w:r>
    </w:p>
    <w:tbl>
      <w:tblPr>
        <w:tblStyle w:val="PURTable"/>
        <w:tblW w:w="0" w:type="dxa"/>
        <w:tblLook w:val="04A0" w:firstRow="1" w:lastRow="0" w:firstColumn="1" w:lastColumn="0" w:noHBand="0" w:noVBand="1"/>
      </w:tblPr>
      <w:tblGrid>
        <w:gridCol w:w="3656"/>
        <w:gridCol w:w="3579"/>
        <w:gridCol w:w="3555"/>
      </w:tblGrid>
      <w:tr w:rsidR="00AA16B1" w14:paraId="60D308C3"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0D433078" w14:textId="77777777" w:rsidR="00AA16B1" w:rsidRDefault="003E6841">
            <w:pPr>
              <w:pStyle w:val="ProductList-TableBody"/>
            </w:pPr>
            <w:r>
              <w:t>Basiszugriffslizenzen</w:t>
            </w:r>
          </w:p>
        </w:tc>
        <w:tc>
          <w:tcPr>
            <w:tcW w:w="4040" w:type="dxa"/>
            <w:tcBorders>
              <w:top w:val="single" w:sz="18" w:space="0" w:color="0072C6"/>
              <w:left w:val="single" w:sz="4" w:space="0" w:color="000000"/>
              <w:bottom w:val="none" w:sz="4" w:space="0" w:color="000000"/>
              <w:right w:val="none" w:sz="4" w:space="0" w:color="000000"/>
            </w:tcBorders>
          </w:tcPr>
          <w:p w14:paraId="65A72C41" w14:textId="77777777" w:rsidR="00AA16B1" w:rsidRDefault="003E6841">
            <w:pPr>
              <w:pStyle w:val="ProductList-TableBody"/>
            </w:pPr>
            <w:r>
              <w:t>CAL für Project Server 2016</w:t>
            </w:r>
          </w:p>
        </w:tc>
        <w:tc>
          <w:tcPr>
            <w:tcW w:w="4040" w:type="dxa"/>
            <w:tcBorders>
              <w:top w:val="single" w:sz="18" w:space="0" w:color="0072C6"/>
              <w:left w:val="none" w:sz="4" w:space="0" w:color="000000"/>
              <w:bottom w:val="none" w:sz="4" w:space="0" w:color="000000"/>
              <w:right w:val="single" w:sz="4" w:space="0" w:color="000000"/>
            </w:tcBorders>
            <w:shd w:val="clear" w:color="auto" w:fill="FFFFFF"/>
          </w:tcPr>
          <w:p w14:paraId="5959B073" w14:textId="77777777" w:rsidR="00AA16B1" w:rsidRDefault="003E6841">
            <w:pPr>
              <w:pStyle w:val="ProductList-TableBody"/>
            </w:pPr>
            <w:r>
              <w:t>Project Online Essentials Nutzer-SL</w:t>
            </w:r>
          </w:p>
        </w:tc>
      </w:tr>
      <w:tr w:rsidR="00AA16B1" w14:paraId="7D01CC2F"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1B040AA4" w14:textId="77777777" w:rsidR="00AA16B1" w:rsidRDefault="00AA16B1">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0518FB57" w14:textId="77777777" w:rsidR="00AA16B1" w:rsidRDefault="003E6841">
            <w:pPr>
              <w:pStyle w:val="ProductList-TableBody"/>
            </w:pPr>
            <w:r>
              <w:t>Project Online Professional Nutzer-SL</w:t>
            </w:r>
          </w:p>
        </w:tc>
        <w:tc>
          <w:tcPr>
            <w:tcW w:w="4040" w:type="dxa"/>
            <w:tcBorders>
              <w:top w:val="none" w:sz="4" w:space="0" w:color="000000"/>
              <w:left w:val="none" w:sz="4" w:space="0" w:color="000000"/>
              <w:bottom w:val="single" w:sz="4" w:space="0" w:color="000000"/>
              <w:right w:val="single" w:sz="4" w:space="0" w:color="000000"/>
            </w:tcBorders>
          </w:tcPr>
          <w:p w14:paraId="2A6EF034" w14:textId="77777777" w:rsidR="00AA16B1" w:rsidRDefault="003E6841">
            <w:pPr>
              <w:pStyle w:val="ProductList-TableBody"/>
            </w:pPr>
            <w:r>
              <w:t>Project Online Premium Nutzer-SL</w:t>
            </w:r>
          </w:p>
        </w:tc>
      </w:tr>
    </w:tbl>
    <w:p w14:paraId="49032A59" w14:textId="77777777" w:rsidR="00AA16B1" w:rsidRDefault="00AA16B1">
      <w:pPr>
        <w:pStyle w:val="ProductList-Body"/>
      </w:pPr>
    </w:p>
    <w:p w14:paraId="197C7B2A" w14:textId="77777777" w:rsidR="00AA16B1" w:rsidRDefault="003E6841">
      <w:pPr>
        <w:pStyle w:val="ProductList-ClauseHeading"/>
        <w:outlineLvl w:val="4"/>
      </w:pPr>
      <w:r>
        <w:t>3.2 Zusätzliche Software</w:t>
      </w:r>
    </w:p>
    <w:tbl>
      <w:tblPr>
        <w:tblStyle w:val="PURTable"/>
        <w:tblW w:w="0" w:type="dxa"/>
        <w:tblLook w:val="04A0" w:firstRow="1" w:lastRow="0" w:firstColumn="1" w:lastColumn="0" w:noHBand="0" w:noVBand="1"/>
      </w:tblPr>
      <w:tblGrid>
        <w:gridCol w:w="3666"/>
        <w:gridCol w:w="3562"/>
        <w:gridCol w:w="3562"/>
      </w:tblGrid>
      <w:tr w:rsidR="00AA16B1" w14:paraId="17C22CE7"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578DC423" w14:textId="77777777" w:rsidR="00AA16B1" w:rsidRDefault="003E6841">
            <w:pPr>
              <w:pStyle w:val="ProductList-TableBody"/>
            </w:pPr>
            <w:r>
              <w:t>Software Development Kit</w:t>
            </w:r>
          </w:p>
        </w:tc>
        <w:tc>
          <w:tcPr>
            <w:tcW w:w="4040" w:type="dxa"/>
            <w:tcBorders>
              <w:top w:val="single" w:sz="18" w:space="0" w:color="0072C6"/>
              <w:left w:val="single" w:sz="4" w:space="0" w:color="000000"/>
              <w:bottom w:val="single" w:sz="4" w:space="0" w:color="000000"/>
              <w:right w:val="single" w:sz="4" w:space="0" w:color="000000"/>
            </w:tcBorders>
          </w:tcPr>
          <w:p w14:paraId="74AA504C" w14:textId="77777777" w:rsidR="00AA16B1" w:rsidRDefault="00AA16B1">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14:paraId="44D76ECB" w14:textId="77777777" w:rsidR="00AA16B1" w:rsidRDefault="00AA16B1">
            <w:pPr>
              <w:pStyle w:val="ProductList-TableBody"/>
            </w:pPr>
          </w:p>
        </w:tc>
      </w:tr>
    </w:tbl>
    <w:p w14:paraId="0F415484" w14:textId="77777777" w:rsidR="00AA16B1" w:rsidRDefault="003E6841">
      <w:pPr>
        <w:pStyle w:val="ProductList-Offering1SubSection"/>
        <w:outlineLvl w:val="3"/>
      </w:pPr>
      <w:bookmarkStart w:id="113" w:name="_Sec822"/>
      <w:r>
        <w:t>4. Software Assurance</w:t>
      </w:r>
      <w:bookmarkEnd w:id="113"/>
    </w:p>
    <w:tbl>
      <w:tblPr>
        <w:tblStyle w:val="PURTable"/>
        <w:tblW w:w="0" w:type="dxa"/>
        <w:tblLook w:val="04A0" w:firstRow="1" w:lastRow="0" w:firstColumn="1" w:lastColumn="0" w:noHBand="0" w:noVBand="1"/>
      </w:tblPr>
      <w:tblGrid>
        <w:gridCol w:w="3575"/>
        <w:gridCol w:w="3659"/>
        <w:gridCol w:w="3556"/>
      </w:tblGrid>
      <w:tr w:rsidR="00AA16B1" w14:paraId="27980D36"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8540113" w14:textId="77777777" w:rsidR="00AA16B1" w:rsidRDefault="003E6841">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29BA2DCA" w14:textId="77777777" w:rsidR="00AA16B1" w:rsidRDefault="003E6841">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Project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667B69D5" w14:textId="77777777" w:rsidR="00AA16B1" w:rsidRDefault="003E6841">
            <w:pPr>
              <w:pStyle w:val="ProductList-TableBody"/>
            </w:pPr>
            <w:r>
              <w:rPr>
                <w:color w:val="404040"/>
              </w:rPr>
              <w:t>Failoverrechte: n. z.</w:t>
            </w:r>
          </w:p>
        </w:tc>
      </w:tr>
      <w:tr w:rsidR="00AA16B1" w14:paraId="4CFFEFBD" w14:textId="77777777">
        <w:tc>
          <w:tcPr>
            <w:tcW w:w="4040" w:type="dxa"/>
            <w:tcBorders>
              <w:top w:val="single" w:sz="4" w:space="0" w:color="000000"/>
              <w:left w:val="single" w:sz="4" w:space="0" w:color="000000"/>
              <w:bottom w:val="single" w:sz="4" w:space="0" w:color="000000"/>
              <w:right w:val="single" w:sz="4" w:space="0" w:color="000000"/>
            </w:tcBorders>
          </w:tcPr>
          <w:p w14:paraId="0F3F9BA0" w14:textId="77777777" w:rsidR="00AA16B1" w:rsidRDefault="003E6841">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Nur Serverlizenzen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641F5C9" w14:textId="77777777" w:rsidR="00AA16B1" w:rsidRDefault="003E6841">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B7EDD62" w14:textId="77777777" w:rsidR="00AA16B1" w:rsidRDefault="003E6841">
            <w:pPr>
              <w:pStyle w:val="ProductList-TableBody"/>
            </w:pPr>
            <w:r>
              <w:rPr>
                <w:color w:val="404040"/>
              </w:rPr>
              <w:t>Roamingrechte: n. z.</w:t>
            </w:r>
          </w:p>
        </w:tc>
      </w:tr>
      <w:tr w:rsidR="00AA16B1" w14:paraId="2FBC25A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19CF84F" w14:textId="77777777" w:rsidR="00AA16B1" w:rsidRDefault="003E6841">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DEEAF96" w14:textId="77777777" w:rsidR="00AA16B1" w:rsidRDefault="003E6841">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8D2F2DE" w14:textId="77777777" w:rsidR="00AA16B1" w:rsidRDefault="00AA16B1">
            <w:pPr>
              <w:pStyle w:val="ProductList-TableBody"/>
            </w:pPr>
          </w:p>
        </w:tc>
      </w:tr>
    </w:tbl>
    <w:p w14:paraId="5FFCA2C6" w14:textId="77777777" w:rsidR="00AA16B1" w:rsidRDefault="00AA16B1">
      <w:pPr>
        <w:pStyle w:val="ProductList-Body"/>
        <w:jc w:val="right"/>
      </w:pPr>
    </w:p>
    <w:tbl>
      <w:tblPr>
        <w:tblStyle w:val="PURTable"/>
        <w:tblW w:w="0" w:type="dxa"/>
        <w:tblLook w:val="04A0" w:firstRow="1" w:lastRow="0" w:firstColumn="1" w:lastColumn="0" w:noHBand="0" w:noVBand="1"/>
      </w:tblPr>
      <w:tblGrid>
        <w:gridCol w:w="10800"/>
      </w:tblGrid>
      <w:tr w:rsidR="00AA16B1" w14:paraId="0977ECEC"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79FD677C"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58C8CA5D" w14:textId="77777777" w:rsidR="00AA16B1" w:rsidRDefault="00AA16B1">
      <w:pPr>
        <w:pStyle w:val="ProductList-Body"/>
      </w:pPr>
    </w:p>
    <w:p w14:paraId="2A082734" w14:textId="77777777" w:rsidR="00AA16B1" w:rsidRDefault="003E6841">
      <w:pPr>
        <w:pStyle w:val="ProductList-Offering2HeadingNoBorder"/>
        <w:outlineLvl w:val="2"/>
      </w:pPr>
      <w:bookmarkStart w:id="114" w:name="_Sec640"/>
      <w:r>
        <w:t>SharePoint Server</w:t>
      </w:r>
      <w:bookmarkEnd w:id="114"/>
      <w:r>
        <w:fldChar w:fldCharType="begin"/>
      </w:r>
      <w:r>
        <w:instrText xml:space="preserve"> TC "</w:instrText>
      </w:r>
      <w:bookmarkStart w:id="115" w:name="_Toc478637381"/>
      <w:r>
        <w:instrText>SharePoint Server</w:instrText>
      </w:r>
      <w:bookmarkEnd w:id="115"/>
      <w:r>
        <w:instrText>" \l 3</w:instrText>
      </w:r>
      <w:r>
        <w:fldChar w:fldCharType="end"/>
      </w:r>
    </w:p>
    <w:p w14:paraId="15D4D26E" w14:textId="77777777" w:rsidR="00AA16B1" w:rsidRDefault="003E6841">
      <w:pPr>
        <w:pStyle w:val="ProductList-Offering1SubSection"/>
        <w:outlineLvl w:val="3"/>
      </w:pPr>
      <w:bookmarkStart w:id="116" w:name="_Sec685"/>
      <w:r>
        <w:t>1. Programmverfügbarkeit</w:t>
      </w:r>
      <w:bookmarkEnd w:id="116"/>
    </w:p>
    <w:tbl>
      <w:tblPr>
        <w:tblStyle w:val="PURTable"/>
        <w:tblW w:w="0" w:type="dxa"/>
        <w:tblLook w:val="04A0" w:firstRow="1" w:lastRow="0" w:firstColumn="1" w:lastColumn="0" w:noHBand="0" w:noVBand="1"/>
      </w:tblPr>
      <w:tblGrid>
        <w:gridCol w:w="4035"/>
        <w:gridCol w:w="612"/>
        <w:gridCol w:w="606"/>
        <w:gridCol w:w="611"/>
        <w:gridCol w:w="606"/>
        <w:gridCol w:w="607"/>
        <w:gridCol w:w="611"/>
        <w:gridCol w:w="615"/>
        <w:gridCol w:w="634"/>
        <w:gridCol w:w="619"/>
        <w:gridCol w:w="613"/>
        <w:gridCol w:w="615"/>
      </w:tblGrid>
      <w:tr w:rsidR="00AA16B1" w14:paraId="649C150F"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209985F4" w14:textId="77777777" w:rsidR="00AA16B1" w:rsidRDefault="003E6841">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CB499C3" w14:textId="77777777" w:rsidR="00AA16B1" w:rsidRDefault="003E6841">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77BA98D" w14:textId="77777777" w:rsidR="00AA16B1" w:rsidRDefault="003E6841">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E246CA6" w14:textId="77777777" w:rsidR="00AA16B1" w:rsidRDefault="003E6841">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66901D5" w14:textId="77777777" w:rsidR="00AA16B1" w:rsidRDefault="003E6841">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57826EF" w14:textId="77777777" w:rsidR="00AA16B1" w:rsidRDefault="003E6841">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D7AA7DF" w14:textId="77777777" w:rsidR="00AA16B1" w:rsidRDefault="003E6841">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586D208" w14:textId="77777777" w:rsidR="00AA16B1" w:rsidRDefault="003E6841">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0344357" w14:textId="77777777" w:rsidR="00AA16B1" w:rsidRDefault="003E6841">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008308F" w14:textId="77777777" w:rsidR="00AA16B1" w:rsidRDefault="003E6841">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53B8A29" w14:textId="77777777" w:rsidR="00AA16B1" w:rsidRDefault="003E6841">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83000D0" w14:textId="77777777" w:rsidR="00AA16B1" w:rsidRDefault="003E6841">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A16B1" w14:paraId="0E0F711D" w14:textId="77777777">
        <w:tc>
          <w:tcPr>
            <w:tcW w:w="4160" w:type="dxa"/>
            <w:tcBorders>
              <w:top w:val="single" w:sz="6" w:space="0" w:color="FFFFFF"/>
              <w:left w:val="none" w:sz="4" w:space="0" w:color="6E6E6E"/>
              <w:bottom w:val="dashed" w:sz="4" w:space="0" w:color="BFBFBF"/>
              <w:right w:val="none" w:sz="4" w:space="0" w:color="6E6E6E"/>
            </w:tcBorders>
          </w:tcPr>
          <w:p w14:paraId="52E0D70F" w14:textId="77777777" w:rsidR="00AA16B1" w:rsidRDefault="003E6841">
            <w:pPr>
              <w:pStyle w:val="ProductList-TableBody"/>
            </w:pPr>
            <w:r>
              <w:rPr>
                <w:color w:val="000000"/>
              </w:rPr>
              <w:t>Microsoft Office Audit and Control Management Server 2013</w:t>
            </w:r>
            <w:r>
              <w:fldChar w:fldCharType="begin"/>
            </w:r>
            <w:r>
              <w:instrText xml:space="preserve"> XE "Microsoft Office Audit and Control Management Server 2013"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16A748E5" w14:textId="77777777" w:rsidR="00AA16B1" w:rsidRDefault="003E6841">
            <w:pPr>
              <w:pStyle w:val="ProductList-TableBody"/>
              <w:jc w:val="center"/>
            </w:pPr>
            <w:r>
              <w:rPr>
                <w:color w:val="000000"/>
              </w:rPr>
              <w:t>4/13</w:t>
            </w:r>
          </w:p>
        </w:tc>
        <w:tc>
          <w:tcPr>
            <w:tcW w:w="620" w:type="dxa"/>
            <w:tcBorders>
              <w:top w:val="single" w:sz="6" w:space="0" w:color="FFFFFF"/>
              <w:left w:val="none" w:sz="4" w:space="0" w:color="6E6E6E"/>
              <w:bottom w:val="dashed" w:sz="4" w:space="0" w:color="BFBFBF"/>
              <w:right w:val="none" w:sz="4" w:space="0" w:color="6E6E6E"/>
            </w:tcBorders>
          </w:tcPr>
          <w:p w14:paraId="2AA448FE" w14:textId="77777777" w:rsidR="00AA16B1" w:rsidRDefault="003E6841">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14:paraId="7B90FCE8" w14:textId="77777777" w:rsidR="00AA16B1" w:rsidRDefault="003E6841">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14:paraId="044338CF" w14:textId="77777777" w:rsidR="00AA16B1" w:rsidRDefault="003E6841">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1E71FAA"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AB674A8"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4A617D8"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2ED5F88"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776C8BD"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2FFB687"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70A37E6"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2AD07264" w14:textId="77777777">
        <w:tc>
          <w:tcPr>
            <w:tcW w:w="4160" w:type="dxa"/>
            <w:tcBorders>
              <w:top w:val="dashed" w:sz="4" w:space="0" w:color="BFBFBF"/>
              <w:left w:val="none" w:sz="4" w:space="0" w:color="6E6E6E"/>
              <w:bottom w:val="dashed" w:sz="4" w:space="0" w:color="BFBFBF"/>
              <w:right w:val="none" w:sz="4" w:space="0" w:color="6E6E6E"/>
            </w:tcBorders>
          </w:tcPr>
          <w:p w14:paraId="017310FF" w14:textId="77777777" w:rsidR="00AA16B1" w:rsidRDefault="003E6841">
            <w:pPr>
              <w:pStyle w:val="ProductList-TableBody"/>
            </w:pPr>
            <w:r>
              <w:rPr>
                <w:color w:val="000000"/>
              </w:rPr>
              <w:t>SharePoint Server 2016</w:t>
            </w:r>
            <w:r>
              <w:fldChar w:fldCharType="begin"/>
            </w:r>
            <w:r>
              <w:instrText xml:space="preserve"> XE "SharePoint Server 2016"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365FC79A" w14:textId="77777777" w:rsidR="00AA16B1" w:rsidRDefault="003E6841">
            <w:pPr>
              <w:pStyle w:val="ProductList-TableBody"/>
              <w:jc w:val="center"/>
            </w:pPr>
            <w:r>
              <w:rPr>
                <w:color w:val="000000"/>
              </w:rPr>
              <w:t>5/16</w:t>
            </w:r>
          </w:p>
        </w:tc>
        <w:tc>
          <w:tcPr>
            <w:tcW w:w="620" w:type="dxa"/>
            <w:tcBorders>
              <w:top w:val="dashed" w:sz="4" w:space="0" w:color="BFBFBF"/>
              <w:left w:val="none" w:sz="4" w:space="0" w:color="6E6E6E"/>
              <w:bottom w:val="dashed" w:sz="4" w:space="0" w:color="BFBFBF"/>
              <w:right w:val="none" w:sz="4" w:space="0" w:color="6E6E6E"/>
            </w:tcBorders>
          </w:tcPr>
          <w:p w14:paraId="137924EF" w14:textId="77777777" w:rsidR="00AA16B1" w:rsidRDefault="003E6841">
            <w:pPr>
              <w:pStyle w:val="ProductList-TableBody"/>
              <w:jc w:val="center"/>
            </w:pPr>
            <w:r>
              <w:rPr>
                <w:color w:val="000000"/>
              </w:rPr>
              <w:t>50</w:t>
            </w:r>
          </w:p>
        </w:tc>
        <w:tc>
          <w:tcPr>
            <w:tcW w:w="620" w:type="dxa"/>
            <w:tcBorders>
              <w:top w:val="dashed" w:sz="4" w:space="0" w:color="BFBFBF"/>
              <w:left w:val="none" w:sz="4" w:space="0" w:color="6E6E6E"/>
              <w:bottom w:val="dashed" w:sz="4" w:space="0" w:color="BFBFBF"/>
              <w:right w:val="none" w:sz="4" w:space="0" w:color="6E6E6E"/>
            </w:tcBorders>
          </w:tcPr>
          <w:p w14:paraId="298A966E" w14:textId="77777777" w:rsidR="00AA16B1" w:rsidRDefault="003E6841">
            <w:pPr>
              <w:pStyle w:val="ProductList-TableBody"/>
              <w:jc w:val="center"/>
            </w:pPr>
            <w:r>
              <w:rPr>
                <w:color w:val="000000"/>
              </w:rPr>
              <w:t>75</w:t>
            </w:r>
          </w:p>
        </w:tc>
        <w:tc>
          <w:tcPr>
            <w:tcW w:w="620" w:type="dxa"/>
            <w:tcBorders>
              <w:top w:val="dashed" w:sz="4" w:space="0" w:color="BFBFBF"/>
              <w:left w:val="none" w:sz="4" w:space="0" w:color="6E6E6E"/>
              <w:bottom w:val="dashed" w:sz="4" w:space="0" w:color="BFBFBF"/>
              <w:right w:val="single" w:sz="6" w:space="0" w:color="FFFFFF"/>
            </w:tcBorders>
          </w:tcPr>
          <w:p w14:paraId="44B9B6E1" w14:textId="77777777" w:rsidR="00AA16B1" w:rsidRDefault="003E6841">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3A9A311"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DE18809"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02C9857"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9DCF7A2"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D14B3E7"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E468BA5"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36813E7"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6157963D" w14:textId="77777777">
        <w:tc>
          <w:tcPr>
            <w:tcW w:w="4160" w:type="dxa"/>
            <w:tcBorders>
              <w:top w:val="dashed" w:sz="4" w:space="0" w:color="BFBFBF"/>
              <w:left w:val="none" w:sz="4" w:space="0" w:color="6E6E6E"/>
              <w:bottom w:val="dashed" w:sz="4" w:space="0" w:color="BFBFBF"/>
              <w:right w:val="none" w:sz="4" w:space="0" w:color="6E6E6E"/>
            </w:tcBorders>
          </w:tcPr>
          <w:p w14:paraId="19C12845" w14:textId="77777777" w:rsidR="00AA16B1" w:rsidRDefault="003E6841">
            <w:pPr>
              <w:pStyle w:val="ProductList-TableBody"/>
            </w:pPr>
            <w:r>
              <w:t>CAL für SharePoint Server 2016 Standard</w:t>
            </w:r>
            <w:r>
              <w:fldChar w:fldCharType="begin"/>
            </w:r>
            <w:r>
              <w:instrText xml:space="preserve"> XE "CAL für SharePoint Server 2016 Standard"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14:paraId="22328C8D" w14:textId="77777777" w:rsidR="00AA16B1" w:rsidRDefault="003E6841">
            <w:pPr>
              <w:pStyle w:val="ProductList-TableBody"/>
              <w:jc w:val="center"/>
            </w:pPr>
            <w:r>
              <w:rPr>
                <w:color w:val="000000"/>
              </w:rPr>
              <w:t>5/16</w:t>
            </w:r>
          </w:p>
        </w:tc>
        <w:tc>
          <w:tcPr>
            <w:tcW w:w="620" w:type="dxa"/>
            <w:tcBorders>
              <w:top w:val="dashed" w:sz="4" w:space="0" w:color="BFBFBF"/>
              <w:left w:val="none" w:sz="4" w:space="0" w:color="6E6E6E"/>
              <w:bottom w:val="dashed" w:sz="4" w:space="0" w:color="BFBFBF"/>
              <w:right w:val="none" w:sz="4" w:space="0" w:color="6E6E6E"/>
            </w:tcBorders>
          </w:tcPr>
          <w:p w14:paraId="0846BA85" w14:textId="77777777" w:rsidR="00AA16B1" w:rsidRDefault="003E6841">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1C6E23C3" w14:textId="77777777" w:rsidR="00AA16B1" w:rsidRDefault="003E6841">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485EA018" w14:textId="77777777" w:rsidR="00AA16B1" w:rsidRDefault="003E6841">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13091A8"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F50CB2C"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98F3B9E"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6EECDC6"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25919AC"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F3A8ECF"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485854D" w14:textId="77777777" w:rsidR="00AA16B1" w:rsidRDefault="003E6841">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12C94A84" w14:textId="77777777">
        <w:tc>
          <w:tcPr>
            <w:tcW w:w="4160" w:type="dxa"/>
            <w:tcBorders>
              <w:top w:val="dashed" w:sz="4" w:space="0" w:color="BFBFBF"/>
              <w:left w:val="none" w:sz="4" w:space="0" w:color="6E6E6E"/>
              <w:bottom w:val="none" w:sz="4" w:space="0" w:color="BFBFBF"/>
              <w:right w:val="none" w:sz="4" w:space="0" w:color="6E6E6E"/>
            </w:tcBorders>
          </w:tcPr>
          <w:p w14:paraId="782B95FF" w14:textId="77777777" w:rsidR="00AA16B1" w:rsidRDefault="003E6841">
            <w:pPr>
              <w:pStyle w:val="ProductList-TableBody"/>
            </w:pPr>
            <w:r>
              <w:t xml:space="preserve">Enterprise CAL für SharePoint Server 2016 </w:t>
            </w:r>
            <w:r>
              <w:fldChar w:fldCharType="begin"/>
            </w:r>
            <w:r>
              <w:instrText xml:space="preserve"> XE "Enterprise CAL für SharePoint Server 2016 " </w:instrText>
            </w:r>
            <w:r>
              <w:fldChar w:fldCharType="end"/>
            </w:r>
            <w:r>
              <w:t>(Gerät und Nutzer)</w:t>
            </w:r>
          </w:p>
        </w:tc>
        <w:tc>
          <w:tcPr>
            <w:tcW w:w="620" w:type="dxa"/>
            <w:tcBorders>
              <w:top w:val="dashed" w:sz="4" w:space="0" w:color="BFBFBF"/>
              <w:left w:val="none" w:sz="4" w:space="0" w:color="6E6E6E"/>
              <w:bottom w:val="none" w:sz="4" w:space="0" w:color="BFBFBF"/>
              <w:right w:val="none" w:sz="4" w:space="0" w:color="6E6E6E"/>
            </w:tcBorders>
          </w:tcPr>
          <w:p w14:paraId="3B2650CC" w14:textId="77777777" w:rsidR="00AA16B1" w:rsidRDefault="003E6841">
            <w:pPr>
              <w:pStyle w:val="ProductList-TableBody"/>
              <w:jc w:val="center"/>
            </w:pPr>
            <w:r>
              <w:rPr>
                <w:color w:val="000000"/>
              </w:rPr>
              <w:t>5/16</w:t>
            </w:r>
          </w:p>
        </w:tc>
        <w:tc>
          <w:tcPr>
            <w:tcW w:w="620" w:type="dxa"/>
            <w:tcBorders>
              <w:top w:val="dashed" w:sz="4" w:space="0" w:color="BFBFBF"/>
              <w:left w:val="none" w:sz="4" w:space="0" w:color="6E6E6E"/>
              <w:bottom w:val="none" w:sz="4" w:space="0" w:color="BFBFBF"/>
              <w:right w:val="none" w:sz="4" w:space="0" w:color="6E6E6E"/>
            </w:tcBorders>
          </w:tcPr>
          <w:p w14:paraId="47F67102" w14:textId="77777777" w:rsidR="00AA16B1" w:rsidRDefault="003E6841">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14:paraId="545A3DD4" w14:textId="77777777" w:rsidR="00AA16B1" w:rsidRDefault="003E6841">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14:paraId="2502E1A2" w14:textId="77777777" w:rsidR="00AA16B1" w:rsidRDefault="003E6841">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A96C1BD"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4937137"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76B00B5"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F06DC4C"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53E2075"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B7001F8"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3085C4A" w14:textId="77777777" w:rsidR="00AA16B1" w:rsidRDefault="003E6841">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14:paraId="4F3C764E" w14:textId="77777777" w:rsidR="00AA16B1" w:rsidRDefault="003E6841">
      <w:pPr>
        <w:pStyle w:val="ProductList-Offering1SubSection"/>
        <w:outlineLvl w:val="3"/>
      </w:pPr>
      <w:bookmarkStart w:id="117" w:name="_Sec740"/>
      <w:r>
        <w:t>2. Produktbedingungen</w:t>
      </w:r>
      <w:bookmarkEnd w:id="117"/>
    </w:p>
    <w:tbl>
      <w:tblPr>
        <w:tblStyle w:val="PURTable"/>
        <w:tblW w:w="0" w:type="dxa"/>
        <w:tblLook w:val="04A0" w:firstRow="1" w:lastRow="0" w:firstColumn="1" w:lastColumn="0" w:noHBand="0" w:noVBand="1"/>
      </w:tblPr>
      <w:tblGrid>
        <w:gridCol w:w="3641"/>
        <w:gridCol w:w="3578"/>
        <w:gridCol w:w="3571"/>
      </w:tblGrid>
      <w:tr w:rsidR="00AA16B1" w14:paraId="678B2602"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14:paraId="5D936BB2" w14:textId="77777777" w:rsidR="00AA16B1" w:rsidRDefault="003E6841">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SharePoint Server 2013</w:t>
            </w:r>
            <w:r>
              <w:fldChar w:fldCharType="begin"/>
            </w:r>
            <w:r>
              <w:instrText xml:space="preserve"> XE "SharePoint Server 2013" </w:instrText>
            </w:r>
            <w:r>
              <w:fldChar w:fldCharType="end"/>
            </w:r>
            <w:r>
              <w:t xml:space="preserve"> (10/12), es gibt zu Microsoft Office Audit and Control Management Server keine frühere Version.</w:t>
            </w:r>
          </w:p>
        </w:tc>
        <w:tc>
          <w:tcPr>
            <w:tcW w:w="4040" w:type="dxa"/>
            <w:tcBorders>
              <w:top w:val="single" w:sz="12" w:space="0" w:color="00188F"/>
              <w:left w:val="single" w:sz="4" w:space="0" w:color="000000"/>
              <w:bottom w:val="single" w:sz="4" w:space="0" w:color="000000"/>
              <w:right w:val="single" w:sz="4" w:space="0" w:color="000000"/>
            </w:tcBorders>
          </w:tcPr>
          <w:p w14:paraId="7B9771F0" w14:textId="77777777" w:rsidR="00AA16B1" w:rsidRDefault="003E6841">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2" w:space="0" w:color="00188F"/>
              <w:left w:val="single" w:sz="4" w:space="0" w:color="000000"/>
              <w:bottom w:val="single" w:sz="4" w:space="0" w:color="000000"/>
              <w:right w:val="single" w:sz="4" w:space="0" w:color="000000"/>
            </w:tcBorders>
            <w:shd w:val="clear" w:color="auto" w:fill="BFBFBF"/>
          </w:tcPr>
          <w:p w14:paraId="7BFB0210" w14:textId="77777777" w:rsidR="00AA16B1" w:rsidRDefault="003E6841">
            <w:pPr>
              <w:pStyle w:val="ProductList-TableBody"/>
            </w:pPr>
            <w:r>
              <w:rPr>
                <w:color w:val="404040"/>
              </w:rPr>
              <w:t>Down-Editionen: n. z.</w:t>
            </w:r>
          </w:p>
        </w:tc>
      </w:tr>
      <w:tr w:rsidR="00AA16B1" w14:paraId="1ADAABB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03E00DA" w14:textId="77777777" w:rsidR="00AA16B1" w:rsidRDefault="003E6841">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5B39B23" w14:textId="77777777" w:rsidR="00AA16B1" w:rsidRDefault="003E6841">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14:paraId="165375CB" w14:textId="77777777" w:rsidR="00AA16B1" w:rsidRDefault="003E6841">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AA16B1" w14:paraId="7508C3B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1F94897" w14:textId="77777777" w:rsidR="00AA16B1" w:rsidRDefault="003E6841">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362B7E6" w14:textId="77777777" w:rsidR="00AA16B1" w:rsidRDefault="003E6841">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D35D3BC" w14:textId="77777777" w:rsidR="00AA16B1" w:rsidRDefault="003E6841">
            <w:pPr>
              <w:pStyle w:val="ProductList-TableBody"/>
            </w:pPr>
            <w:r>
              <w:rPr>
                <w:color w:val="404040"/>
              </w:rPr>
              <w:t>Zur Verringerung berechtigt: n. z.</w:t>
            </w:r>
          </w:p>
        </w:tc>
      </w:tr>
      <w:tr w:rsidR="00AA16B1" w14:paraId="61594119" w14:textId="77777777">
        <w:tc>
          <w:tcPr>
            <w:tcW w:w="4040" w:type="dxa"/>
            <w:tcBorders>
              <w:top w:val="single" w:sz="4" w:space="0" w:color="000000"/>
              <w:left w:val="single" w:sz="4" w:space="0" w:color="000000"/>
              <w:bottom w:val="single" w:sz="4" w:space="0" w:color="000000"/>
              <w:right w:val="single" w:sz="4" w:space="0" w:color="000000"/>
            </w:tcBorders>
          </w:tcPr>
          <w:p w14:paraId="6C482275" w14:textId="77777777" w:rsidR="00AA16B1" w:rsidRDefault="003E6841">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SharePoint Server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65ED585" w14:textId="77777777" w:rsidR="00AA16B1" w:rsidRDefault="003E6841">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F322244" w14:textId="77777777" w:rsidR="00AA16B1" w:rsidRDefault="003E6841">
            <w:pPr>
              <w:pStyle w:val="ProductList-TableBody"/>
            </w:pPr>
            <w:r>
              <w:rPr>
                <w:color w:val="404040"/>
              </w:rPr>
              <w:t>True-up-berechtigt: n. z.</w:t>
            </w:r>
          </w:p>
        </w:tc>
      </w:tr>
      <w:tr w:rsidR="00AA16B1" w14:paraId="317563A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8235757" w14:textId="77777777" w:rsidR="00AA16B1" w:rsidRDefault="003E6841">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EDA76BA" w14:textId="77777777" w:rsidR="00AA16B1" w:rsidRDefault="00AA16B1">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E099A68" w14:textId="77777777" w:rsidR="00AA16B1" w:rsidRDefault="00AA16B1">
            <w:pPr>
              <w:pStyle w:val="ProductList-TableBody"/>
            </w:pPr>
          </w:p>
        </w:tc>
      </w:tr>
    </w:tbl>
    <w:p w14:paraId="7F7C7EF0" w14:textId="77777777" w:rsidR="00AA16B1" w:rsidRDefault="003E6841">
      <w:pPr>
        <w:pStyle w:val="ProductList-Offering1SubSection"/>
        <w:outlineLvl w:val="3"/>
      </w:pPr>
      <w:bookmarkStart w:id="118" w:name="_Sec798"/>
      <w:r>
        <w:t>3. Nutzungsrechte</w:t>
      </w:r>
      <w:bookmarkEnd w:id="118"/>
    </w:p>
    <w:tbl>
      <w:tblPr>
        <w:tblStyle w:val="PURTable"/>
        <w:tblW w:w="0" w:type="dxa"/>
        <w:tblLook w:val="04A0" w:firstRow="1" w:lastRow="0" w:firstColumn="1" w:lastColumn="0" w:noHBand="0" w:noVBand="1"/>
      </w:tblPr>
      <w:tblGrid>
        <w:gridCol w:w="3694"/>
        <w:gridCol w:w="3592"/>
        <w:gridCol w:w="3504"/>
      </w:tblGrid>
      <w:tr w:rsidR="00AA16B1" w14:paraId="369327A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61EC0C2" w14:textId="77777777" w:rsidR="00AA16B1" w:rsidRDefault="003E6841">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tcPr>
          <w:p w14:paraId="44D5D12E" w14:textId="77777777" w:rsidR="00AA16B1" w:rsidRDefault="003E6841">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tcPr>
          <w:p w14:paraId="59C6B178" w14:textId="77777777" w:rsidR="00AA16B1" w:rsidRDefault="003E6841">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Ja</w:t>
            </w:r>
          </w:p>
        </w:tc>
      </w:tr>
      <w:tr w:rsidR="00AA16B1" w14:paraId="1EA8F827" w14:textId="77777777">
        <w:tc>
          <w:tcPr>
            <w:tcW w:w="4040" w:type="dxa"/>
            <w:tcBorders>
              <w:top w:val="single" w:sz="4" w:space="0" w:color="000000"/>
              <w:left w:val="single" w:sz="4" w:space="0" w:color="000000"/>
              <w:bottom w:val="single" w:sz="4" w:space="0" w:color="000000"/>
              <w:right w:val="single" w:sz="4" w:space="0" w:color="000000"/>
            </w:tcBorders>
          </w:tcPr>
          <w:p w14:paraId="466604F1" w14:textId="77777777" w:rsidR="00AA16B1" w:rsidRDefault="003E6841">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tcPr>
          <w:p w14:paraId="52D87D5F" w14:textId="77777777" w:rsidR="00AA16B1" w:rsidRDefault="003E6841">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Lizenziert mit Server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64E8DF6" w14:textId="77777777" w:rsidR="00AA16B1" w:rsidRDefault="003E6841">
            <w:pPr>
              <w:pStyle w:val="ProductList-TableBody"/>
            </w:pPr>
            <w:r>
              <w:rPr>
                <w:color w:val="404040"/>
              </w:rPr>
              <w:t>Enthaltene Technologien: n. z.</w:t>
            </w:r>
          </w:p>
        </w:tc>
      </w:tr>
      <w:tr w:rsidR="00AA16B1" w14:paraId="789EEA1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344A537" w14:textId="77777777" w:rsidR="00AA16B1" w:rsidRDefault="003E6841">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B831FE7" w14:textId="77777777" w:rsidR="00AA16B1" w:rsidRDefault="00AA16B1">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06B8A21" w14:textId="77777777" w:rsidR="00AA16B1" w:rsidRDefault="00AA16B1">
            <w:pPr>
              <w:pStyle w:val="ProductList-TableBody"/>
            </w:pPr>
          </w:p>
        </w:tc>
      </w:tr>
    </w:tbl>
    <w:p w14:paraId="0386F628" w14:textId="77777777" w:rsidR="00AA16B1" w:rsidRDefault="00AA16B1">
      <w:pPr>
        <w:pStyle w:val="ProductList-Body"/>
      </w:pPr>
    </w:p>
    <w:p w14:paraId="6B9E1DCB" w14:textId="77777777" w:rsidR="00AA16B1" w:rsidRDefault="003E6841">
      <w:pPr>
        <w:pStyle w:val="ProductList-ClauseHeading"/>
        <w:outlineLvl w:val="4"/>
      </w:pPr>
      <w:r>
        <w:t>3.1 Microsoft Audit and Control Management Server 2013 – Serversoftwarezugriff</w:t>
      </w:r>
    </w:p>
    <w:tbl>
      <w:tblPr>
        <w:tblStyle w:val="PURTable"/>
        <w:tblW w:w="0" w:type="dxa"/>
        <w:tblLook w:val="04A0" w:firstRow="1" w:lastRow="0" w:firstColumn="1" w:lastColumn="0" w:noHBand="0" w:noVBand="1"/>
      </w:tblPr>
      <w:tblGrid>
        <w:gridCol w:w="3654"/>
        <w:gridCol w:w="3572"/>
        <w:gridCol w:w="3564"/>
      </w:tblGrid>
      <w:tr w:rsidR="00AA16B1" w14:paraId="6637CE01"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2BE9D69B" w14:textId="77777777" w:rsidR="00AA16B1" w:rsidRDefault="003E6841">
            <w:pPr>
              <w:pStyle w:val="ProductList-TableBody"/>
            </w:pPr>
            <w:r>
              <w:t>Basiszugriffslizenzen</w:t>
            </w:r>
          </w:p>
        </w:tc>
        <w:tc>
          <w:tcPr>
            <w:tcW w:w="4040" w:type="dxa"/>
            <w:tcBorders>
              <w:top w:val="single" w:sz="18" w:space="0" w:color="0072C6"/>
              <w:left w:val="single" w:sz="4" w:space="0" w:color="000000"/>
              <w:bottom w:val="none" w:sz="4" w:space="0" w:color="000000"/>
              <w:right w:val="none" w:sz="4" w:space="0" w:color="000000"/>
            </w:tcBorders>
          </w:tcPr>
          <w:p w14:paraId="44DAB47A" w14:textId="77777777" w:rsidR="00AA16B1" w:rsidRDefault="003E6841">
            <w:pPr>
              <w:pStyle w:val="ProductList-TableBody"/>
            </w:pPr>
            <w:r>
              <w:t>Standard-CAL für SharePoint Server 2013 und Enterprise-CAL für SharePoint Server 2013</w:t>
            </w:r>
          </w:p>
        </w:tc>
        <w:tc>
          <w:tcPr>
            <w:tcW w:w="4040" w:type="dxa"/>
            <w:tcBorders>
              <w:top w:val="single" w:sz="18" w:space="0" w:color="0072C6"/>
              <w:left w:val="none" w:sz="4" w:space="0" w:color="000000"/>
              <w:bottom w:val="none" w:sz="4" w:space="0" w:color="000000"/>
              <w:right w:val="single" w:sz="4" w:space="0" w:color="000000"/>
            </w:tcBorders>
          </w:tcPr>
          <w:p w14:paraId="154A80B1" w14:textId="77777777" w:rsidR="00AA16B1" w:rsidRDefault="003E6841">
            <w:pPr>
              <w:pStyle w:val="ProductList-TableBody"/>
            </w:pPr>
            <w:r>
              <w:t>Nutzer-AL für SharePoint Online Plan 2</w:t>
            </w:r>
            <w:r>
              <w:fldChar w:fldCharType="begin"/>
            </w:r>
            <w:r>
              <w:instrText xml:space="preserve"> XE "SharePoint Online Plan 2" </w:instrText>
            </w:r>
            <w:r>
              <w:fldChar w:fldCharType="end"/>
            </w:r>
          </w:p>
        </w:tc>
      </w:tr>
      <w:tr w:rsidR="00AA16B1" w14:paraId="419530CB"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05E6F60D" w14:textId="77777777" w:rsidR="00AA16B1" w:rsidRDefault="00AA16B1">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087A039A" w14:textId="77777777" w:rsidR="00AA16B1" w:rsidRDefault="003E6841">
            <w:pPr>
              <w:pStyle w:val="ProductList-TableBody"/>
            </w:pPr>
            <w:r>
              <w:t xml:space="preserve">CAL-äquivalente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14:paraId="4BE8EB3C" w14:textId="77777777" w:rsidR="00AA16B1" w:rsidRDefault="00AA16B1">
            <w:pPr>
              <w:pStyle w:val="ProductList-TableBody"/>
            </w:pPr>
          </w:p>
        </w:tc>
      </w:tr>
    </w:tbl>
    <w:p w14:paraId="137DA6FA" w14:textId="77777777" w:rsidR="00AA16B1" w:rsidRDefault="00AA16B1">
      <w:pPr>
        <w:pStyle w:val="ProductList-Body"/>
      </w:pPr>
    </w:p>
    <w:p w14:paraId="567B8662" w14:textId="77777777" w:rsidR="00AA16B1" w:rsidRDefault="003E6841">
      <w:pPr>
        <w:pStyle w:val="ProductList-ClauseHeading"/>
        <w:outlineLvl w:val="4"/>
      </w:pPr>
      <w:r>
        <w:t>3.2 SharePoint Server 2016 – Serversoftwarezugriff</w:t>
      </w:r>
    </w:p>
    <w:tbl>
      <w:tblPr>
        <w:tblStyle w:val="PURTable"/>
        <w:tblW w:w="0" w:type="dxa"/>
        <w:tblLook w:val="04A0" w:firstRow="1" w:lastRow="0" w:firstColumn="1" w:lastColumn="0" w:noHBand="0" w:noVBand="1"/>
      </w:tblPr>
      <w:tblGrid>
        <w:gridCol w:w="3654"/>
        <w:gridCol w:w="3572"/>
        <w:gridCol w:w="3564"/>
      </w:tblGrid>
      <w:tr w:rsidR="00AA16B1" w14:paraId="1626421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5BDF34F7" w14:textId="77777777" w:rsidR="00AA16B1" w:rsidRDefault="003E6841">
            <w:pPr>
              <w:pStyle w:val="ProductList-TableBody"/>
            </w:pPr>
            <w:r>
              <w:t>Basiszugriffslizenzen</w:t>
            </w:r>
          </w:p>
        </w:tc>
        <w:tc>
          <w:tcPr>
            <w:tcW w:w="4040" w:type="dxa"/>
            <w:tcBorders>
              <w:top w:val="single" w:sz="18" w:space="0" w:color="0072C6"/>
              <w:left w:val="single" w:sz="4" w:space="0" w:color="000000"/>
              <w:bottom w:val="none" w:sz="4" w:space="0" w:color="000000"/>
              <w:right w:val="none" w:sz="4" w:space="0" w:color="000000"/>
            </w:tcBorders>
          </w:tcPr>
          <w:p w14:paraId="1CFFDFFE" w14:textId="77777777" w:rsidR="00AA16B1" w:rsidRDefault="003E6841">
            <w:pPr>
              <w:pStyle w:val="ProductList-TableBody"/>
            </w:pPr>
            <w:r>
              <w:t>Standard-CAL für SharePoint Server 2016</w:t>
            </w:r>
          </w:p>
        </w:tc>
        <w:tc>
          <w:tcPr>
            <w:tcW w:w="4040" w:type="dxa"/>
            <w:tcBorders>
              <w:top w:val="single" w:sz="18" w:space="0" w:color="0072C6"/>
              <w:left w:val="none" w:sz="4" w:space="0" w:color="000000"/>
              <w:bottom w:val="none" w:sz="4" w:space="0" w:color="000000"/>
              <w:right w:val="single" w:sz="4" w:space="0" w:color="000000"/>
            </w:tcBorders>
          </w:tcPr>
          <w:p w14:paraId="1F40DB35" w14:textId="77777777" w:rsidR="00AA16B1" w:rsidRDefault="003E6841">
            <w:pPr>
              <w:pStyle w:val="ProductList-TableBody"/>
            </w:pPr>
            <w:r>
              <w:t xml:space="preserve"> Nutzer-AL</w:t>
            </w:r>
            <w:r>
              <w:fldChar w:fldCharType="begin"/>
            </w:r>
            <w:r>
              <w:instrText xml:space="preserve"> XE " Nutzer-AL" </w:instrText>
            </w:r>
            <w:r>
              <w:fldChar w:fldCharType="end"/>
            </w:r>
            <w:r>
              <w:t xml:space="preserve"> für SharePoint Online Plan 1 oder 2</w:t>
            </w:r>
          </w:p>
        </w:tc>
      </w:tr>
      <w:tr w:rsidR="00AA16B1" w14:paraId="69D64E36"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54C345C6" w14:textId="77777777" w:rsidR="00AA16B1" w:rsidRDefault="00AA16B1">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6258A4B4" w14:textId="77777777" w:rsidR="00AA16B1" w:rsidRDefault="003E6841">
            <w:pPr>
              <w:pStyle w:val="ProductList-TableBody"/>
            </w:pPr>
            <w:r>
              <w:t xml:space="preserve">CAL-äquivalente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14:paraId="7DB37D2E" w14:textId="77777777" w:rsidR="00AA16B1" w:rsidRDefault="003E6841">
            <w:pPr>
              <w:pStyle w:val="ProductList-TableBody"/>
            </w:pPr>
            <w:r>
              <w:t>Nutzer-AL für SharePoint Online Plan 2</w:t>
            </w:r>
          </w:p>
        </w:tc>
      </w:tr>
    </w:tbl>
    <w:p w14:paraId="5D835B3C" w14:textId="77777777" w:rsidR="00AA16B1" w:rsidRDefault="00AA16B1">
      <w:pPr>
        <w:pStyle w:val="ProductList-Body"/>
      </w:pPr>
    </w:p>
    <w:p w14:paraId="13500309" w14:textId="77777777" w:rsidR="00AA16B1" w:rsidRDefault="003E6841">
      <w:pPr>
        <w:pStyle w:val="ProductList-SubClauseHeading"/>
        <w:outlineLvl w:val="5"/>
      </w:pPr>
      <w:r>
        <w:lastRenderedPageBreak/>
        <w:t>3.2.1 Zusätzliche SharePoint Server-Funktionen im Zusammenhang mit SharePoint Enterprise CAL</w:t>
      </w:r>
    </w:p>
    <w:p w14:paraId="7F913BDE" w14:textId="77777777" w:rsidR="00AA16B1" w:rsidRDefault="003E6841">
      <w:pPr>
        <w:pStyle w:val="ProductList-BodyIndented"/>
      </w:pPr>
      <w:r>
        <w:t>Business Connectivity Services Line of Business Webparts; Office 2016 Business Connectivity Services Client Integration; Access Services; Enterprise Search; E-discovery and Compliance; InfoPath Forms Services; Excel Services; PowerPivot und PowerView; Visio Services; PerformancePoint-Dienste; Custom Analytics Reports und Advanced Charting.</w:t>
      </w:r>
    </w:p>
    <w:tbl>
      <w:tblPr>
        <w:tblStyle w:val="PURTable0"/>
        <w:tblW w:w="0" w:type="dxa"/>
        <w:tblLook w:val="04A0" w:firstRow="1" w:lastRow="0" w:firstColumn="1" w:lastColumn="0" w:noHBand="0" w:noVBand="1"/>
      </w:tblPr>
      <w:tblGrid>
        <w:gridCol w:w="3490"/>
        <w:gridCol w:w="3475"/>
        <w:gridCol w:w="3465"/>
      </w:tblGrid>
      <w:tr w:rsidR="00AA16B1" w14:paraId="40E35274"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01B2BE6B" w14:textId="77777777" w:rsidR="00AA16B1" w:rsidRDefault="003E6841">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14:paraId="413FD1A2" w14:textId="77777777" w:rsidR="00AA16B1" w:rsidRDefault="003E6841">
            <w:pPr>
              <w:pStyle w:val="ProductList-TableBody"/>
            </w:pPr>
            <w:r>
              <w:t>Enterprise CAL für SharePoint Server 2016</w:t>
            </w:r>
          </w:p>
        </w:tc>
        <w:tc>
          <w:tcPr>
            <w:tcW w:w="4040" w:type="dxa"/>
            <w:tcBorders>
              <w:top w:val="single" w:sz="18" w:space="0" w:color="0072C6"/>
              <w:left w:val="none" w:sz="4" w:space="0" w:color="000000"/>
              <w:bottom w:val="none" w:sz="4" w:space="0" w:color="000000"/>
              <w:right w:val="single" w:sz="4" w:space="0" w:color="000000"/>
            </w:tcBorders>
          </w:tcPr>
          <w:p w14:paraId="485A07A0" w14:textId="77777777" w:rsidR="00AA16B1" w:rsidRDefault="003E6841">
            <w:pPr>
              <w:pStyle w:val="ProductList-TableBody"/>
            </w:pPr>
            <w:r>
              <w:t>Nutzer-AL für SharePoint Online Plan 2</w:t>
            </w:r>
          </w:p>
        </w:tc>
      </w:tr>
      <w:tr w:rsidR="00AA16B1" w14:paraId="44A37878"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6BDEF0FF" w14:textId="77777777" w:rsidR="00AA16B1" w:rsidRDefault="00AA16B1">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62D06411" w14:textId="77777777" w:rsidR="00AA16B1" w:rsidRDefault="003E6841">
            <w:pPr>
              <w:pStyle w:val="ProductList-TableBody"/>
            </w:pPr>
            <w:r>
              <w:t xml:space="preserve">CAL-äquivalente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14:paraId="6F9BBCB6" w14:textId="77777777" w:rsidR="00AA16B1" w:rsidRDefault="00AA16B1">
            <w:pPr>
              <w:pStyle w:val="ProductList-TableBody"/>
            </w:pPr>
          </w:p>
        </w:tc>
      </w:tr>
    </w:tbl>
    <w:p w14:paraId="4E51723A" w14:textId="77777777" w:rsidR="00AA16B1" w:rsidRDefault="00AA16B1">
      <w:pPr>
        <w:pStyle w:val="ProductList-BodyIndented"/>
      </w:pPr>
    </w:p>
    <w:p w14:paraId="259804B9" w14:textId="77777777" w:rsidR="00AA16B1" w:rsidRDefault="003E6841">
      <w:pPr>
        <w:pStyle w:val="ProductList-ClauseHeading"/>
        <w:outlineLvl w:val="4"/>
      </w:pPr>
      <w:r>
        <w:t>3.3 CAL-Verzicht für Nutzer, die auf öffentlich verfügbare Inhalte zugreifen</w:t>
      </w:r>
    </w:p>
    <w:p w14:paraId="53F9E507" w14:textId="77777777" w:rsidR="00AA16B1" w:rsidRDefault="003E6841">
      <w:pPr>
        <w:pStyle w:val="ProductList-Body"/>
      </w:pP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sind nicht für den Zugriff auf Inhalte, Informationen und Anwendungen erforderlich, die der Kunde den Nutzern über das Internet öffentlich bereitstellt (wobei der Zugriff also nicht auf Intranet- oder Extranet-Szenarien beschränkt ist).</w:t>
      </w:r>
    </w:p>
    <w:p w14:paraId="34D423BF" w14:textId="77777777" w:rsidR="00AA16B1" w:rsidRDefault="00AA16B1">
      <w:pPr>
        <w:pStyle w:val="ProductList-Body"/>
      </w:pPr>
    </w:p>
    <w:p w14:paraId="496C26EF" w14:textId="77777777" w:rsidR="00AA16B1" w:rsidRDefault="003E6841">
      <w:pPr>
        <w:pStyle w:val="ProductList-ClauseHeading"/>
        <w:outlineLvl w:val="4"/>
      </w:pPr>
      <w:r>
        <w:t>3.4 Zusätzliche Software</w:t>
      </w:r>
    </w:p>
    <w:tbl>
      <w:tblPr>
        <w:tblStyle w:val="PURTable"/>
        <w:tblW w:w="0" w:type="dxa"/>
        <w:tblLook w:val="04A0" w:firstRow="1" w:lastRow="0" w:firstColumn="1" w:lastColumn="0" w:noHBand="0" w:noVBand="1"/>
      </w:tblPr>
      <w:tblGrid>
        <w:gridCol w:w="3666"/>
        <w:gridCol w:w="3562"/>
        <w:gridCol w:w="3562"/>
      </w:tblGrid>
      <w:tr w:rsidR="00AA16B1" w14:paraId="7766B24A"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551E82C7" w14:textId="77777777" w:rsidR="00AA16B1" w:rsidRDefault="003E6841">
            <w:pPr>
              <w:pStyle w:val="ProductList-TableBody"/>
            </w:pPr>
            <w:r>
              <w:t>Software Development Kit</w:t>
            </w:r>
          </w:p>
        </w:tc>
        <w:tc>
          <w:tcPr>
            <w:tcW w:w="4040" w:type="dxa"/>
            <w:tcBorders>
              <w:top w:val="single" w:sz="18" w:space="0" w:color="0072C6"/>
              <w:left w:val="single" w:sz="4" w:space="0" w:color="000000"/>
              <w:bottom w:val="single" w:sz="4" w:space="0" w:color="000000"/>
              <w:right w:val="single" w:sz="4" w:space="0" w:color="000000"/>
            </w:tcBorders>
          </w:tcPr>
          <w:p w14:paraId="0E8BF1F9" w14:textId="77777777" w:rsidR="00AA16B1" w:rsidRDefault="00AA16B1">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14:paraId="29CEA397" w14:textId="77777777" w:rsidR="00AA16B1" w:rsidRDefault="00AA16B1">
            <w:pPr>
              <w:pStyle w:val="ProductList-TableBody"/>
            </w:pPr>
          </w:p>
        </w:tc>
      </w:tr>
    </w:tbl>
    <w:p w14:paraId="39D2CA4D" w14:textId="77777777" w:rsidR="00AA16B1" w:rsidRDefault="003E6841">
      <w:pPr>
        <w:pStyle w:val="ProductList-Offering1SubSection"/>
        <w:outlineLvl w:val="3"/>
      </w:pPr>
      <w:bookmarkStart w:id="119" w:name="_Sec825"/>
      <w:r>
        <w:t>4. Software Assurance</w:t>
      </w:r>
      <w:bookmarkEnd w:id="119"/>
    </w:p>
    <w:tbl>
      <w:tblPr>
        <w:tblStyle w:val="PURTable"/>
        <w:tblW w:w="0" w:type="dxa"/>
        <w:tblLook w:val="04A0" w:firstRow="1" w:lastRow="0" w:firstColumn="1" w:lastColumn="0" w:noHBand="0" w:noVBand="1"/>
      </w:tblPr>
      <w:tblGrid>
        <w:gridCol w:w="3575"/>
        <w:gridCol w:w="3659"/>
        <w:gridCol w:w="3556"/>
      </w:tblGrid>
      <w:tr w:rsidR="00AA16B1" w14:paraId="14B3E674"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6A7CAE8" w14:textId="77777777" w:rsidR="00AA16B1" w:rsidRDefault="003E6841">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4E200571" w14:textId="77777777" w:rsidR="00AA16B1" w:rsidRDefault="003E6841">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SharePoint Server und Office Audit and Control Management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3D7D8DC0" w14:textId="77777777" w:rsidR="00AA16B1" w:rsidRDefault="003E6841">
            <w:pPr>
              <w:pStyle w:val="ProductList-TableBody"/>
            </w:pPr>
            <w:r>
              <w:rPr>
                <w:color w:val="404040"/>
              </w:rPr>
              <w:t>Failoverrechte: n. z.</w:t>
            </w:r>
          </w:p>
        </w:tc>
      </w:tr>
      <w:tr w:rsidR="00AA16B1" w14:paraId="33E8863E" w14:textId="77777777">
        <w:tc>
          <w:tcPr>
            <w:tcW w:w="4040" w:type="dxa"/>
            <w:tcBorders>
              <w:top w:val="single" w:sz="4" w:space="0" w:color="000000"/>
              <w:left w:val="single" w:sz="4" w:space="0" w:color="000000"/>
              <w:bottom w:val="single" w:sz="4" w:space="0" w:color="000000"/>
              <w:right w:val="single" w:sz="4" w:space="0" w:color="000000"/>
            </w:tcBorders>
          </w:tcPr>
          <w:p w14:paraId="549CB29A" w14:textId="77777777" w:rsidR="00AA16B1" w:rsidRDefault="003E6841">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SharePoint Server und Office Audit and Control Management Server (nur Serverlizenzen)</w:t>
            </w:r>
          </w:p>
        </w:tc>
        <w:tc>
          <w:tcPr>
            <w:tcW w:w="4040" w:type="dxa"/>
            <w:tcBorders>
              <w:top w:val="single" w:sz="4" w:space="0" w:color="000000"/>
              <w:left w:val="single" w:sz="4" w:space="0" w:color="000000"/>
              <w:bottom w:val="single" w:sz="4" w:space="0" w:color="000000"/>
              <w:right w:val="single" w:sz="4" w:space="0" w:color="000000"/>
            </w:tcBorders>
          </w:tcPr>
          <w:p w14:paraId="1A7C9C35" w14:textId="77777777" w:rsidR="00AA16B1" w:rsidRDefault="003E6841">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53">
              <w:r>
                <w:rPr>
                  <w:color w:val="00467F"/>
                  <w:u w:val="single"/>
                </w:rPr>
                <w:t>Produktliste – Juni 2015</w:t>
              </w:r>
            </w:hyperlink>
            <w:r>
              <w:t xml:space="preserve"> (SharePoint Server und SharePoint Server for Internet Sites)</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9816410" w14:textId="77777777" w:rsidR="00AA16B1" w:rsidRDefault="003E6841">
            <w:pPr>
              <w:pStyle w:val="ProductList-TableBody"/>
            </w:pPr>
            <w:r>
              <w:rPr>
                <w:color w:val="404040"/>
              </w:rPr>
              <w:t>Roamingrechte: n. z.</w:t>
            </w:r>
          </w:p>
        </w:tc>
      </w:tr>
      <w:tr w:rsidR="00AA16B1" w14:paraId="628C33B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A72B67C" w14:textId="77777777" w:rsidR="00AA16B1" w:rsidRDefault="003E6841">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DCFBB92" w14:textId="77777777" w:rsidR="00AA16B1" w:rsidRDefault="003E6841">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55B81B7" w14:textId="77777777" w:rsidR="00AA16B1" w:rsidRDefault="00AA16B1">
            <w:pPr>
              <w:pStyle w:val="ProductList-TableBody"/>
            </w:pPr>
          </w:p>
        </w:tc>
      </w:tr>
    </w:tbl>
    <w:p w14:paraId="37A95624" w14:textId="77777777" w:rsidR="00AA16B1" w:rsidRDefault="00AA16B1">
      <w:pPr>
        <w:pStyle w:val="PURBreadcrumb"/>
      </w:pPr>
    </w:p>
    <w:tbl>
      <w:tblPr>
        <w:tblStyle w:val="PURTable"/>
        <w:tblW w:w="0" w:type="dxa"/>
        <w:tblLook w:val="04A0" w:firstRow="1" w:lastRow="0" w:firstColumn="1" w:lastColumn="0" w:noHBand="0" w:noVBand="1"/>
      </w:tblPr>
      <w:tblGrid>
        <w:gridCol w:w="10800"/>
      </w:tblGrid>
      <w:tr w:rsidR="00AA16B1" w14:paraId="0560989D"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765A684F"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65CB6087" w14:textId="77777777" w:rsidR="00AA16B1" w:rsidRDefault="00AA16B1">
      <w:pPr>
        <w:pStyle w:val="ProductList-Body"/>
      </w:pPr>
    </w:p>
    <w:p w14:paraId="4642FC4D" w14:textId="77777777" w:rsidR="00AA16B1" w:rsidRDefault="003E6841">
      <w:pPr>
        <w:pStyle w:val="ProductList-Offering2HeadingNoBorder"/>
        <w:outlineLvl w:val="2"/>
      </w:pPr>
      <w:bookmarkStart w:id="120" w:name="_Sec641"/>
      <w:r>
        <w:t>Skype for Business Server</w:t>
      </w:r>
      <w:bookmarkEnd w:id="120"/>
      <w:r>
        <w:fldChar w:fldCharType="begin"/>
      </w:r>
      <w:r>
        <w:instrText xml:space="preserve"> TC "</w:instrText>
      </w:r>
      <w:bookmarkStart w:id="121" w:name="_Toc478637382"/>
      <w:r>
        <w:instrText>Skype for Business Server</w:instrText>
      </w:r>
      <w:bookmarkEnd w:id="121"/>
      <w:r>
        <w:instrText>" \l 3</w:instrText>
      </w:r>
      <w:r>
        <w:fldChar w:fldCharType="end"/>
      </w:r>
    </w:p>
    <w:p w14:paraId="12D5E6F9" w14:textId="77777777" w:rsidR="00AA16B1" w:rsidRDefault="003E6841">
      <w:pPr>
        <w:pStyle w:val="ProductList-Offering1SubSection"/>
        <w:outlineLvl w:val="3"/>
      </w:pPr>
      <w:bookmarkStart w:id="122" w:name="_Sec686"/>
      <w:r>
        <w:t>1. Programmverfügbarkeit</w:t>
      </w:r>
      <w:bookmarkEnd w:id="122"/>
    </w:p>
    <w:p w14:paraId="330A9F7F" w14:textId="77777777" w:rsidR="00AA16B1" w:rsidRDefault="00AA16B1">
      <w:pPr>
        <w:pStyle w:val="ProductList-Body"/>
      </w:pPr>
    </w:p>
    <w:tbl>
      <w:tblPr>
        <w:tblStyle w:val="PURTable"/>
        <w:tblW w:w="0" w:type="dxa"/>
        <w:tblLook w:val="04A0" w:firstRow="1" w:lastRow="0" w:firstColumn="1" w:lastColumn="0" w:noHBand="0" w:noVBand="1"/>
      </w:tblPr>
      <w:tblGrid>
        <w:gridCol w:w="3962"/>
        <w:gridCol w:w="608"/>
        <w:gridCol w:w="600"/>
        <w:gridCol w:w="607"/>
        <w:gridCol w:w="600"/>
        <w:gridCol w:w="713"/>
        <w:gridCol w:w="607"/>
        <w:gridCol w:w="613"/>
        <w:gridCol w:w="634"/>
        <w:gridCol w:w="618"/>
        <w:gridCol w:w="609"/>
        <w:gridCol w:w="613"/>
      </w:tblGrid>
      <w:tr w:rsidR="00AA16B1" w14:paraId="3636C1F7"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39959817" w14:textId="77777777" w:rsidR="00AA16B1" w:rsidRDefault="003E6841">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AF872BD" w14:textId="77777777" w:rsidR="00AA16B1" w:rsidRDefault="003E6841">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85681F7" w14:textId="77777777" w:rsidR="00AA16B1" w:rsidRDefault="003E6841">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9C4E19B" w14:textId="77777777" w:rsidR="00AA16B1" w:rsidRDefault="003E6841">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10FE154" w14:textId="77777777" w:rsidR="00AA16B1" w:rsidRDefault="003E6841">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0944548C" w14:textId="77777777" w:rsidR="00AA16B1" w:rsidRDefault="003E6841">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D6C2A3F" w14:textId="77777777" w:rsidR="00AA16B1" w:rsidRDefault="003E6841">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99D6CE1" w14:textId="77777777" w:rsidR="00AA16B1" w:rsidRDefault="003E6841">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766E436" w14:textId="77777777" w:rsidR="00AA16B1" w:rsidRDefault="003E6841">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14D9162" w14:textId="77777777" w:rsidR="00AA16B1" w:rsidRDefault="003E6841">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7CF250E" w14:textId="77777777" w:rsidR="00AA16B1" w:rsidRDefault="003E6841">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0CD7CBB" w14:textId="77777777" w:rsidR="00AA16B1" w:rsidRDefault="003E6841">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A16B1" w14:paraId="7ED10DDA" w14:textId="77777777">
        <w:tc>
          <w:tcPr>
            <w:tcW w:w="4160" w:type="dxa"/>
            <w:tcBorders>
              <w:top w:val="single" w:sz="6" w:space="0" w:color="FFFFFF"/>
              <w:left w:val="none" w:sz="4" w:space="0" w:color="6E6E6E"/>
              <w:bottom w:val="dashed" w:sz="4" w:space="0" w:color="BFBFBF"/>
              <w:right w:val="none" w:sz="4" w:space="0" w:color="6E6E6E"/>
            </w:tcBorders>
          </w:tcPr>
          <w:p w14:paraId="6DBBE4C3" w14:textId="77777777" w:rsidR="00AA16B1" w:rsidRDefault="003E6841">
            <w:pPr>
              <w:pStyle w:val="ProductList-TableBody"/>
            </w:pPr>
            <w:r>
              <w:rPr>
                <w:color w:val="000000"/>
              </w:rPr>
              <w:t>Skype für Business Server 2015</w:t>
            </w:r>
            <w:r>
              <w:fldChar w:fldCharType="begin"/>
            </w:r>
            <w:r>
              <w:instrText xml:space="preserve"> XE "Skype für Business Server 2015"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5C440A58" w14:textId="77777777" w:rsidR="00AA16B1" w:rsidRDefault="003E6841">
            <w:pPr>
              <w:pStyle w:val="ProductList-TableBody"/>
              <w:jc w:val="center"/>
            </w:pPr>
            <w:r>
              <w:rPr>
                <w:color w:val="000000"/>
              </w:rPr>
              <w:t>5/15</w:t>
            </w:r>
          </w:p>
        </w:tc>
        <w:tc>
          <w:tcPr>
            <w:tcW w:w="620" w:type="dxa"/>
            <w:tcBorders>
              <w:top w:val="single" w:sz="6" w:space="0" w:color="FFFFFF"/>
              <w:left w:val="none" w:sz="4" w:space="0" w:color="6E6E6E"/>
              <w:bottom w:val="dashed" w:sz="4" w:space="0" w:color="BFBFBF"/>
              <w:right w:val="none" w:sz="4" w:space="0" w:color="6E6E6E"/>
            </w:tcBorders>
          </w:tcPr>
          <w:p w14:paraId="394DB566" w14:textId="77777777" w:rsidR="00AA16B1" w:rsidRDefault="003E6841">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14:paraId="7534E550" w14:textId="77777777" w:rsidR="00AA16B1" w:rsidRDefault="003E6841">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14:paraId="094E3769" w14:textId="77777777" w:rsidR="00AA16B1" w:rsidRDefault="003E6841">
            <w:pPr>
              <w:pStyle w:val="ProductList-TableBody"/>
              <w:jc w:val="center"/>
            </w:pPr>
            <w:r>
              <w:rPr>
                <w:color w:val="000000"/>
              </w:rPr>
              <w:t>25</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8B068AD"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2AC6ACC"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B89E58E"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4386370"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24B7411"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3B06261"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0BAF189"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2E6C1D4D" w14:textId="77777777">
        <w:tc>
          <w:tcPr>
            <w:tcW w:w="4160" w:type="dxa"/>
            <w:tcBorders>
              <w:top w:val="dashed" w:sz="4" w:space="0" w:color="BFBFBF"/>
              <w:left w:val="none" w:sz="4" w:space="0" w:color="6E6E6E"/>
              <w:bottom w:val="dashed" w:sz="4" w:space="0" w:color="BFBFBF"/>
              <w:right w:val="none" w:sz="4" w:space="0" w:color="6E6E6E"/>
            </w:tcBorders>
          </w:tcPr>
          <w:p w14:paraId="350D526A" w14:textId="77777777" w:rsidR="00AA16B1" w:rsidRDefault="003E6841">
            <w:pPr>
              <w:pStyle w:val="ProductList-TableBody"/>
            </w:pPr>
            <w:r>
              <w:t xml:space="preserve">CAL für Skype for Business Server 2015 Standard </w:t>
            </w:r>
            <w:r>
              <w:fldChar w:fldCharType="begin"/>
            </w:r>
            <w:r>
              <w:instrText xml:space="preserve"> XE "CAL für Skype for Business Server 2015 Standard " </w:instrText>
            </w:r>
            <w:r>
              <w:fldChar w:fldCharType="end"/>
            </w:r>
            <w:r>
              <w:t>(Gerät und Nutzer)</w:t>
            </w:r>
          </w:p>
        </w:tc>
        <w:tc>
          <w:tcPr>
            <w:tcW w:w="620" w:type="dxa"/>
            <w:tcBorders>
              <w:top w:val="dashed" w:sz="4" w:space="0" w:color="BFBFBF"/>
              <w:left w:val="none" w:sz="4" w:space="0" w:color="6E6E6E"/>
              <w:bottom w:val="dashed" w:sz="4" w:space="0" w:color="BFBFBF"/>
              <w:right w:val="none" w:sz="4" w:space="0" w:color="6E6E6E"/>
            </w:tcBorders>
          </w:tcPr>
          <w:p w14:paraId="5B1F8DD7" w14:textId="77777777" w:rsidR="00AA16B1" w:rsidRDefault="003E6841">
            <w:pPr>
              <w:pStyle w:val="ProductList-TableBody"/>
              <w:jc w:val="center"/>
            </w:pPr>
            <w:r>
              <w:rPr>
                <w:color w:val="000000"/>
              </w:rPr>
              <w:t>5/15</w:t>
            </w:r>
          </w:p>
        </w:tc>
        <w:tc>
          <w:tcPr>
            <w:tcW w:w="620" w:type="dxa"/>
            <w:tcBorders>
              <w:top w:val="dashed" w:sz="4" w:space="0" w:color="BFBFBF"/>
              <w:left w:val="none" w:sz="4" w:space="0" w:color="6E6E6E"/>
              <w:bottom w:val="dashed" w:sz="4" w:space="0" w:color="BFBFBF"/>
              <w:right w:val="none" w:sz="4" w:space="0" w:color="6E6E6E"/>
            </w:tcBorders>
          </w:tcPr>
          <w:p w14:paraId="64914912" w14:textId="77777777" w:rsidR="00AA16B1" w:rsidRDefault="003E6841">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34AD1AD2" w14:textId="77777777" w:rsidR="00AA16B1" w:rsidRDefault="003E6841">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6FEAB79D" w14:textId="77777777" w:rsidR="00AA16B1" w:rsidRDefault="003E6841">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A92ED43"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1A4D41F"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B6A6640"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BE19FE8"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9C06E75"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65A5CEA"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3AB51C1" w14:textId="77777777" w:rsidR="00AA16B1" w:rsidRDefault="003E6841">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608D620F" w14:textId="77777777">
        <w:tc>
          <w:tcPr>
            <w:tcW w:w="4160" w:type="dxa"/>
            <w:tcBorders>
              <w:top w:val="dashed" w:sz="4" w:space="0" w:color="BFBFBF"/>
              <w:left w:val="none" w:sz="4" w:space="0" w:color="6E6E6E"/>
              <w:bottom w:val="dashed" w:sz="4" w:space="0" w:color="BFBFBF"/>
              <w:right w:val="none" w:sz="4" w:space="0" w:color="6E6E6E"/>
            </w:tcBorders>
          </w:tcPr>
          <w:p w14:paraId="04ACD1B1" w14:textId="77777777" w:rsidR="00AA16B1" w:rsidRDefault="003E6841">
            <w:pPr>
              <w:pStyle w:val="ProductList-TableBody"/>
            </w:pPr>
            <w:r>
              <w:t>Enterprise CAL für Skype for Business Server 2015</w:t>
            </w:r>
            <w:r>
              <w:fldChar w:fldCharType="begin"/>
            </w:r>
            <w:r>
              <w:instrText xml:space="preserve"> XE "Enterprise CAL für Skype for Business Server 2015"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14:paraId="74F5280C" w14:textId="77777777" w:rsidR="00AA16B1" w:rsidRDefault="003E6841">
            <w:pPr>
              <w:pStyle w:val="ProductList-TableBody"/>
              <w:jc w:val="center"/>
            </w:pPr>
            <w:r>
              <w:rPr>
                <w:color w:val="000000"/>
              </w:rPr>
              <w:t>5/15</w:t>
            </w:r>
          </w:p>
        </w:tc>
        <w:tc>
          <w:tcPr>
            <w:tcW w:w="620" w:type="dxa"/>
            <w:tcBorders>
              <w:top w:val="dashed" w:sz="4" w:space="0" w:color="BFBFBF"/>
              <w:left w:val="none" w:sz="4" w:space="0" w:color="6E6E6E"/>
              <w:bottom w:val="dashed" w:sz="4" w:space="0" w:color="BFBFBF"/>
              <w:right w:val="none" w:sz="4" w:space="0" w:color="6E6E6E"/>
            </w:tcBorders>
          </w:tcPr>
          <w:p w14:paraId="7C0E4FC3" w14:textId="77777777" w:rsidR="00AA16B1" w:rsidRDefault="003E6841">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4C16F256" w14:textId="77777777" w:rsidR="00AA16B1" w:rsidRDefault="003E6841">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275BA8E2" w14:textId="77777777" w:rsidR="00AA16B1" w:rsidRDefault="003E6841">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26A9F33"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F6A2ABD"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6F66BE1"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69571B4"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E37CD7F"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DD36970"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280C188" w14:textId="77777777" w:rsidR="00AA16B1" w:rsidRDefault="003E6841">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30F83300" w14:textId="77777777">
        <w:tc>
          <w:tcPr>
            <w:tcW w:w="4160" w:type="dxa"/>
            <w:tcBorders>
              <w:top w:val="dashed" w:sz="4" w:space="0" w:color="BFBFBF"/>
              <w:left w:val="none" w:sz="4" w:space="0" w:color="6E6E6E"/>
              <w:bottom w:val="dashed" w:sz="4" w:space="0" w:color="BFBFBF"/>
              <w:right w:val="none" w:sz="4" w:space="0" w:color="6E6E6E"/>
            </w:tcBorders>
          </w:tcPr>
          <w:p w14:paraId="2AF7C99E" w14:textId="77777777" w:rsidR="00AA16B1" w:rsidRDefault="003E6841">
            <w:pPr>
              <w:pStyle w:val="ProductList-TableBody"/>
            </w:pPr>
            <w:r>
              <w:t>CAL für Skype for Business Server 2015 Plus</w:t>
            </w:r>
            <w:r>
              <w:fldChar w:fldCharType="begin"/>
            </w:r>
            <w:r>
              <w:instrText xml:space="preserve"> XE "CAL für Skype for Business Server 2015 Plus"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14:paraId="7EFE8903" w14:textId="77777777" w:rsidR="00AA16B1" w:rsidRDefault="003E6841">
            <w:pPr>
              <w:pStyle w:val="ProductList-TableBody"/>
              <w:jc w:val="center"/>
            </w:pPr>
            <w:r>
              <w:rPr>
                <w:color w:val="000000"/>
              </w:rPr>
              <w:t>5/15</w:t>
            </w:r>
          </w:p>
        </w:tc>
        <w:tc>
          <w:tcPr>
            <w:tcW w:w="620" w:type="dxa"/>
            <w:tcBorders>
              <w:top w:val="dashed" w:sz="4" w:space="0" w:color="BFBFBF"/>
              <w:left w:val="none" w:sz="4" w:space="0" w:color="6E6E6E"/>
              <w:bottom w:val="dashed" w:sz="4" w:space="0" w:color="BFBFBF"/>
              <w:right w:val="none" w:sz="4" w:space="0" w:color="6E6E6E"/>
            </w:tcBorders>
          </w:tcPr>
          <w:p w14:paraId="05DB3766" w14:textId="77777777" w:rsidR="00AA16B1" w:rsidRDefault="003E6841">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45E8E88B" w14:textId="77777777" w:rsidR="00AA16B1" w:rsidRDefault="003E6841">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132E07F2" w14:textId="77777777" w:rsidR="00AA16B1" w:rsidRDefault="003E6841">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7F39485"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695A8B5"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675DAEE"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25CB89F"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A2395A3"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2305AF1"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41DA963"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53855E2C" w14:textId="77777777">
        <w:tc>
          <w:tcPr>
            <w:tcW w:w="4160" w:type="dxa"/>
            <w:tcBorders>
              <w:top w:val="dashed" w:sz="4" w:space="0" w:color="BFBFBF"/>
              <w:left w:val="none" w:sz="4" w:space="0" w:color="6E6E6E"/>
              <w:bottom w:val="none" w:sz="4" w:space="0" w:color="FFFFFF"/>
              <w:right w:val="none" w:sz="4" w:space="0" w:color="6E6E6E"/>
            </w:tcBorders>
          </w:tcPr>
          <w:p w14:paraId="3CC9608A" w14:textId="77777777" w:rsidR="00AA16B1" w:rsidRDefault="003E6841">
            <w:pPr>
              <w:pStyle w:val="ProductList-TableBody"/>
            </w:pPr>
            <w:r>
              <w:t xml:space="preserve">CAL für Skype for Business Plus </w:t>
            </w:r>
            <w:r>
              <w:fldChar w:fldCharType="begin"/>
            </w:r>
            <w:r>
              <w:instrText xml:space="preserve"> XE "CAL für Skype for Business Plus " </w:instrText>
            </w:r>
            <w:r>
              <w:fldChar w:fldCharType="end"/>
            </w:r>
            <w:r>
              <w:t>(Nutzer-AL)</w:t>
            </w:r>
          </w:p>
        </w:tc>
        <w:tc>
          <w:tcPr>
            <w:tcW w:w="620" w:type="dxa"/>
            <w:tcBorders>
              <w:top w:val="dashed" w:sz="4" w:space="0" w:color="BFBFBF"/>
              <w:left w:val="none" w:sz="4" w:space="0" w:color="6E6E6E"/>
              <w:bottom w:val="none" w:sz="4" w:space="0" w:color="FFFFFF"/>
              <w:right w:val="none" w:sz="4" w:space="0" w:color="6E6E6E"/>
            </w:tcBorders>
          </w:tcPr>
          <w:p w14:paraId="14896A4C" w14:textId="77777777" w:rsidR="00AA16B1" w:rsidRDefault="00AA16B1">
            <w:pPr>
              <w:pStyle w:val="ProductList-TableBody"/>
              <w:jc w:val="center"/>
            </w:pPr>
          </w:p>
        </w:tc>
        <w:tc>
          <w:tcPr>
            <w:tcW w:w="620" w:type="dxa"/>
            <w:tcBorders>
              <w:top w:val="dashed" w:sz="4" w:space="0" w:color="BFBFBF"/>
              <w:left w:val="none" w:sz="4" w:space="0" w:color="6E6E6E"/>
              <w:bottom w:val="none" w:sz="4" w:space="0" w:color="FFFFFF"/>
              <w:right w:val="none" w:sz="4" w:space="0" w:color="6E6E6E"/>
            </w:tcBorders>
          </w:tcPr>
          <w:p w14:paraId="76BFA91E" w14:textId="77777777" w:rsidR="00AA16B1" w:rsidRDefault="00AA16B1">
            <w:pPr>
              <w:pStyle w:val="ProductList-TableBody"/>
              <w:jc w:val="center"/>
            </w:pPr>
          </w:p>
        </w:tc>
        <w:tc>
          <w:tcPr>
            <w:tcW w:w="620" w:type="dxa"/>
            <w:tcBorders>
              <w:top w:val="dashed" w:sz="4" w:space="0" w:color="BFBFBF"/>
              <w:left w:val="none" w:sz="4" w:space="0" w:color="6E6E6E"/>
              <w:bottom w:val="none" w:sz="4" w:space="0" w:color="FFFFFF"/>
              <w:right w:val="none" w:sz="4" w:space="0" w:color="6E6E6E"/>
            </w:tcBorders>
          </w:tcPr>
          <w:p w14:paraId="31C7D6FD" w14:textId="77777777" w:rsidR="00AA16B1" w:rsidRDefault="00AA16B1">
            <w:pPr>
              <w:pStyle w:val="ProductList-TableBody"/>
              <w:jc w:val="center"/>
            </w:pPr>
          </w:p>
        </w:tc>
        <w:tc>
          <w:tcPr>
            <w:tcW w:w="620" w:type="dxa"/>
            <w:tcBorders>
              <w:top w:val="dashed" w:sz="4" w:space="0" w:color="BFBFBF"/>
              <w:left w:val="none" w:sz="4" w:space="0" w:color="6E6E6E"/>
              <w:bottom w:val="none" w:sz="4" w:space="0" w:color="FFFFFF"/>
              <w:right w:val="single" w:sz="6" w:space="0" w:color="FFFFFF"/>
            </w:tcBorders>
          </w:tcPr>
          <w:p w14:paraId="5A8F81BF"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E71746C"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18C2C9F"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998C45A" w14:textId="77777777" w:rsidR="00AA16B1" w:rsidRDefault="003E6841">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4B17C72"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80013C2"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602B400"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0C01228" w14:textId="77777777" w:rsidR="00AA16B1" w:rsidRDefault="00AA16B1">
            <w:pPr>
              <w:pStyle w:val="ProductList-TableBody"/>
              <w:jc w:val="center"/>
            </w:pPr>
          </w:p>
        </w:tc>
      </w:tr>
    </w:tbl>
    <w:p w14:paraId="3E7AAF6D" w14:textId="77777777" w:rsidR="00AA16B1" w:rsidRDefault="003E6841">
      <w:pPr>
        <w:pStyle w:val="ProductList-Offering1SubSection"/>
        <w:outlineLvl w:val="3"/>
      </w:pPr>
      <w:bookmarkStart w:id="123" w:name="_Sec741"/>
      <w:r>
        <w:t>2. Produktbedingungen</w:t>
      </w:r>
      <w:bookmarkEnd w:id="123"/>
    </w:p>
    <w:tbl>
      <w:tblPr>
        <w:tblStyle w:val="PURTable"/>
        <w:tblW w:w="0" w:type="dxa"/>
        <w:tblLook w:val="04A0" w:firstRow="1" w:lastRow="0" w:firstColumn="1" w:lastColumn="0" w:noHBand="0" w:noVBand="1"/>
      </w:tblPr>
      <w:tblGrid>
        <w:gridCol w:w="3641"/>
        <w:gridCol w:w="3578"/>
        <w:gridCol w:w="3571"/>
      </w:tblGrid>
      <w:tr w:rsidR="00AA16B1" w14:paraId="49492845"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03A8C297" w14:textId="77777777" w:rsidR="00AA16B1" w:rsidRDefault="003E6841">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Lync Server 2013</w:t>
            </w:r>
            <w:r>
              <w:fldChar w:fldCharType="begin"/>
            </w:r>
            <w:r>
              <w:instrText xml:space="preserve"> XE "Lync Server 2013" </w:instrText>
            </w:r>
            <w:r>
              <w:fldChar w:fldCharType="end"/>
            </w:r>
            <w:r>
              <w:t xml:space="preserve"> (10/12), Lync Server 2010</w:t>
            </w:r>
            <w:r>
              <w:fldChar w:fldCharType="begin"/>
            </w:r>
            <w:r>
              <w:instrText xml:space="preserve"> XE "Lync Server 2010" </w:instrText>
            </w:r>
            <w:r>
              <w:fldChar w:fldCharType="end"/>
            </w:r>
            <w:r>
              <w:t xml:space="preserve"> Standard und Enterprise (12/10)</w:t>
            </w:r>
          </w:p>
        </w:tc>
        <w:tc>
          <w:tcPr>
            <w:tcW w:w="4040" w:type="dxa"/>
            <w:tcBorders>
              <w:top w:val="single" w:sz="18" w:space="0" w:color="00188F"/>
              <w:left w:val="single" w:sz="4" w:space="0" w:color="000000"/>
              <w:bottom w:val="single" w:sz="4" w:space="0" w:color="000000"/>
              <w:right w:val="single" w:sz="4" w:space="0" w:color="000000"/>
            </w:tcBorders>
          </w:tcPr>
          <w:p w14:paraId="7C3DD419" w14:textId="77777777" w:rsidR="00AA16B1" w:rsidRDefault="003E6841">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6AFEBA97" w14:textId="77777777" w:rsidR="00AA16B1" w:rsidRDefault="003E6841">
            <w:pPr>
              <w:pStyle w:val="ProductList-TableBody"/>
            </w:pPr>
            <w:r>
              <w:rPr>
                <w:color w:val="404040"/>
              </w:rPr>
              <w:t>Down-Editionen: n. z.</w:t>
            </w:r>
          </w:p>
        </w:tc>
      </w:tr>
      <w:tr w:rsidR="00AA16B1" w14:paraId="02D5320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69AAAD2" w14:textId="77777777" w:rsidR="00AA16B1" w:rsidRDefault="003E6841">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6980644" w14:textId="77777777" w:rsidR="00AA16B1" w:rsidRDefault="003E6841">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14:paraId="51353F96" w14:textId="77777777" w:rsidR="00AA16B1" w:rsidRDefault="003E6841">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AA16B1" w14:paraId="73A06B3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7EC72BC" w14:textId="77777777" w:rsidR="00AA16B1" w:rsidRDefault="003E6841">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4FA6160" w14:textId="77777777" w:rsidR="00AA16B1" w:rsidRDefault="003E6841">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47690DE" w14:textId="77777777" w:rsidR="00AA16B1" w:rsidRDefault="003E6841">
            <w:pPr>
              <w:pStyle w:val="ProductList-TableBody"/>
            </w:pPr>
            <w:r>
              <w:rPr>
                <w:color w:val="404040"/>
              </w:rPr>
              <w:t>Zur Verringerung berechtigt: n. z.</w:t>
            </w:r>
          </w:p>
        </w:tc>
      </w:tr>
      <w:tr w:rsidR="00AA16B1" w14:paraId="11CD7D3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C3D08C5" w14:textId="77777777" w:rsidR="00AA16B1" w:rsidRDefault="003E6841">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C8662FA" w14:textId="77777777" w:rsidR="00AA16B1" w:rsidRDefault="003E6841">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A9002F0" w14:textId="77777777" w:rsidR="00AA16B1" w:rsidRDefault="003E6841">
            <w:pPr>
              <w:pStyle w:val="ProductList-TableBody"/>
            </w:pPr>
            <w:r>
              <w:rPr>
                <w:color w:val="404040"/>
              </w:rPr>
              <w:t>True-up-berechtigt: n. z.</w:t>
            </w:r>
          </w:p>
        </w:tc>
      </w:tr>
      <w:tr w:rsidR="00AA16B1" w14:paraId="24D7D48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34A7504" w14:textId="77777777" w:rsidR="00AA16B1" w:rsidRDefault="003E6841">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A77C47D" w14:textId="77777777" w:rsidR="00AA16B1" w:rsidRDefault="00AA16B1">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FB9C56D" w14:textId="77777777" w:rsidR="00AA16B1" w:rsidRDefault="00AA16B1">
            <w:pPr>
              <w:pStyle w:val="ProductList-TableBody"/>
            </w:pPr>
          </w:p>
        </w:tc>
      </w:tr>
    </w:tbl>
    <w:p w14:paraId="0700B7B4" w14:textId="77777777" w:rsidR="00AA16B1" w:rsidRDefault="003E6841">
      <w:pPr>
        <w:pStyle w:val="ProductList-Offering1SubSection"/>
        <w:outlineLvl w:val="3"/>
      </w:pPr>
      <w:bookmarkStart w:id="124" w:name="_Sec799"/>
      <w:r>
        <w:t>3. Nutzungsrechte</w:t>
      </w:r>
      <w:bookmarkEnd w:id="124"/>
    </w:p>
    <w:tbl>
      <w:tblPr>
        <w:tblStyle w:val="PURTable"/>
        <w:tblW w:w="0" w:type="dxa"/>
        <w:tblLook w:val="04A0" w:firstRow="1" w:lastRow="0" w:firstColumn="1" w:lastColumn="0" w:noHBand="0" w:noVBand="1"/>
      </w:tblPr>
      <w:tblGrid>
        <w:gridCol w:w="3692"/>
        <w:gridCol w:w="3592"/>
        <w:gridCol w:w="3506"/>
      </w:tblGrid>
      <w:tr w:rsidR="00AA16B1" w14:paraId="719967B1"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1942F82" w14:textId="77777777" w:rsidR="00AA16B1" w:rsidRDefault="003E6841">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6CEF7420" w14:textId="77777777" w:rsidR="00AA16B1" w:rsidRDefault="003E6841">
            <w:pPr>
              <w:pStyle w:val="ProductList-TableBody"/>
            </w:pPr>
            <w:r>
              <w:rPr>
                <w:color w:val="404040"/>
              </w:rPr>
              <w:t>Produktspezifische Lizenzbestimmungen: n. z.</w:t>
            </w:r>
          </w:p>
        </w:tc>
        <w:tc>
          <w:tcPr>
            <w:tcW w:w="4040" w:type="dxa"/>
            <w:tcBorders>
              <w:top w:val="single" w:sz="18" w:space="0" w:color="00188F"/>
              <w:left w:val="single" w:sz="4" w:space="0" w:color="000000"/>
              <w:bottom w:val="single" w:sz="4" w:space="0" w:color="000000"/>
              <w:right w:val="single" w:sz="4" w:space="0" w:color="000000"/>
            </w:tcBorders>
          </w:tcPr>
          <w:p w14:paraId="3946F107" w14:textId="77777777" w:rsidR="00AA16B1" w:rsidRDefault="003E6841">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Ja</w:t>
            </w:r>
          </w:p>
        </w:tc>
      </w:tr>
      <w:tr w:rsidR="00AA16B1" w14:paraId="3BD185ED" w14:textId="77777777">
        <w:tc>
          <w:tcPr>
            <w:tcW w:w="4040" w:type="dxa"/>
            <w:tcBorders>
              <w:top w:val="single" w:sz="4" w:space="0" w:color="000000"/>
              <w:left w:val="single" w:sz="4" w:space="0" w:color="000000"/>
              <w:bottom w:val="single" w:sz="4" w:space="0" w:color="000000"/>
              <w:right w:val="single" w:sz="4" w:space="0" w:color="000000"/>
            </w:tcBorders>
          </w:tcPr>
          <w:p w14:paraId="252BDC73" w14:textId="77777777" w:rsidR="00AA16B1" w:rsidRDefault="003E6841">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tcPr>
          <w:p w14:paraId="1EB4F807" w14:textId="77777777" w:rsidR="00AA16B1" w:rsidRDefault="003E6841">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Lizenziert mit Server</w:t>
            </w:r>
          </w:p>
        </w:tc>
        <w:tc>
          <w:tcPr>
            <w:tcW w:w="4040" w:type="dxa"/>
            <w:tcBorders>
              <w:top w:val="single" w:sz="4" w:space="0" w:color="000000"/>
              <w:left w:val="single" w:sz="4" w:space="0" w:color="000000"/>
              <w:bottom w:val="single" w:sz="4" w:space="0" w:color="000000"/>
              <w:right w:val="single" w:sz="4" w:space="0" w:color="000000"/>
            </w:tcBorders>
          </w:tcPr>
          <w:p w14:paraId="1F9BECA0" w14:textId="77777777" w:rsidR="00AA16B1" w:rsidRDefault="003E6841">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Windows-Software-Komponenten</w:t>
            </w:r>
          </w:p>
        </w:tc>
      </w:tr>
      <w:tr w:rsidR="00AA16B1" w14:paraId="71895CC6" w14:textId="77777777">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700B99BB" w14:textId="77777777" w:rsidR="00AA16B1" w:rsidRDefault="003E6841">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H.264/MPEG-4 und/oder VC-1</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8158376" w14:textId="77777777" w:rsidR="00AA16B1" w:rsidRDefault="00AA16B1">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C610854" w14:textId="77777777" w:rsidR="00AA16B1" w:rsidRDefault="00AA16B1">
            <w:pPr>
              <w:pStyle w:val="ProductList-TableBody"/>
            </w:pPr>
          </w:p>
        </w:tc>
      </w:tr>
    </w:tbl>
    <w:p w14:paraId="3DB9051A" w14:textId="77777777" w:rsidR="00AA16B1" w:rsidRDefault="00AA16B1">
      <w:pPr>
        <w:pStyle w:val="ProductList-Body"/>
      </w:pPr>
    </w:p>
    <w:p w14:paraId="7E0582F2" w14:textId="77777777" w:rsidR="00AA16B1" w:rsidRDefault="003E6841">
      <w:pPr>
        <w:pStyle w:val="ProductList-ClauseHeading"/>
        <w:outlineLvl w:val="4"/>
      </w:pPr>
      <w:r>
        <w:t>3.1 Serversoftwarezugriff</w:t>
      </w:r>
    </w:p>
    <w:tbl>
      <w:tblPr>
        <w:tblStyle w:val="PURTable"/>
        <w:tblW w:w="0" w:type="dxa"/>
        <w:tblLook w:val="04A0" w:firstRow="1" w:lastRow="0" w:firstColumn="1" w:lastColumn="0" w:noHBand="0" w:noVBand="1"/>
      </w:tblPr>
      <w:tblGrid>
        <w:gridCol w:w="3661"/>
        <w:gridCol w:w="3579"/>
        <w:gridCol w:w="3550"/>
      </w:tblGrid>
      <w:tr w:rsidR="00AA16B1" w14:paraId="29B6B99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347D6936" w14:textId="77777777" w:rsidR="00AA16B1" w:rsidRDefault="003E6841">
            <w:pPr>
              <w:pStyle w:val="ProductList-TableBody"/>
            </w:pPr>
            <w:r>
              <w:t>Basiszugriffslizenzen</w:t>
            </w:r>
          </w:p>
        </w:tc>
        <w:tc>
          <w:tcPr>
            <w:tcW w:w="4040" w:type="dxa"/>
            <w:tcBorders>
              <w:top w:val="single" w:sz="18" w:space="0" w:color="0072C6"/>
              <w:left w:val="single" w:sz="4" w:space="0" w:color="000000"/>
              <w:bottom w:val="none" w:sz="4" w:space="0" w:color="000000"/>
              <w:right w:val="none" w:sz="4" w:space="0" w:color="000000"/>
            </w:tcBorders>
          </w:tcPr>
          <w:p w14:paraId="4A3A1AA7" w14:textId="77777777" w:rsidR="00AA16B1" w:rsidRDefault="003E6841">
            <w:pPr>
              <w:pStyle w:val="ProductList-TableBody"/>
            </w:pPr>
            <w:r>
              <w:t>Standard-CAL für Skype for Business Server 2015</w:t>
            </w:r>
          </w:p>
        </w:tc>
        <w:tc>
          <w:tcPr>
            <w:tcW w:w="4040" w:type="dxa"/>
            <w:tcBorders>
              <w:top w:val="single" w:sz="18" w:space="0" w:color="0072C6"/>
              <w:left w:val="none" w:sz="4" w:space="0" w:color="000000"/>
              <w:bottom w:val="none" w:sz="4" w:space="0" w:color="000000"/>
              <w:right w:val="single" w:sz="4" w:space="0" w:color="000000"/>
            </w:tcBorders>
          </w:tcPr>
          <w:p w14:paraId="321D50EF" w14:textId="77777777" w:rsidR="00AA16B1" w:rsidRDefault="003E6841">
            <w:pPr>
              <w:pStyle w:val="ProductList-TableBody"/>
            </w:pPr>
            <w:r>
              <w:t>Nutzer-AL für Skype for Business Online Plan 1</w:t>
            </w:r>
          </w:p>
        </w:tc>
      </w:tr>
      <w:tr w:rsidR="00AA16B1" w14:paraId="71115251" w14:textId="77777777">
        <w:tc>
          <w:tcPr>
            <w:tcW w:w="4040" w:type="dxa"/>
            <w:tcBorders>
              <w:top w:val="none" w:sz="4" w:space="0" w:color="000000"/>
              <w:left w:val="single" w:sz="4" w:space="0" w:color="000000"/>
              <w:bottom w:val="none" w:sz="4" w:space="0" w:color="000000"/>
              <w:right w:val="single" w:sz="4" w:space="0" w:color="000000"/>
            </w:tcBorders>
            <w:shd w:val="clear" w:color="auto" w:fill="DEEAF6"/>
          </w:tcPr>
          <w:p w14:paraId="61FB9F3D" w14:textId="77777777" w:rsidR="00AA16B1" w:rsidRDefault="00AA16B1">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14:paraId="0D18D3E2" w14:textId="77777777" w:rsidR="00AA16B1" w:rsidRDefault="003E6841">
            <w:pPr>
              <w:pStyle w:val="ProductList-TableBody"/>
            </w:pPr>
            <w:r>
              <w:t>Nutzer-AL für Skype for Business Online Plan 1</w:t>
            </w:r>
            <w:r>
              <w:fldChar w:fldCharType="begin"/>
            </w:r>
            <w:r>
              <w:instrText xml:space="preserve"> XE "Skype for Business Online Plan 1" </w:instrText>
            </w:r>
            <w:r>
              <w:fldChar w:fldCharType="end"/>
            </w:r>
            <w:r>
              <w:t xml:space="preserve"> G</w:t>
            </w:r>
          </w:p>
        </w:tc>
        <w:tc>
          <w:tcPr>
            <w:tcW w:w="4040" w:type="dxa"/>
            <w:tcBorders>
              <w:top w:val="none" w:sz="4" w:space="0" w:color="000000"/>
              <w:left w:val="none" w:sz="4" w:space="0" w:color="000000"/>
              <w:bottom w:val="none" w:sz="4" w:space="0" w:color="000000"/>
              <w:right w:val="single" w:sz="4" w:space="0" w:color="000000"/>
            </w:tcBorders>
          </w:tcPr>
          <w:p w14:paraId="0C854E16" w14:textId="77777777" w:rsidR="00AA16B1" w:rsidRDefault="003E6841">
            <w:pPr>
              <w:pStyle w:val="ProductList-TableBody"/>
            </w:pPr>
            <w:r>
              <w:t>Nutzer-AL für Skype for Business Online Plan 2</w:t>
            </w:r>
          </w:p>
        </w:tc>
      </w:tr>
      <w:tr w:rsidR="00AA16B1" w14:paraId="7D7B0851" w14:textId="77777777">
        <w:tc>
          <w:tcPr>
            <w:tcW w:w="4040" w:type="dxa"/>
            <w:tcBorders>
              <w:top w:val="none" w:sz="4" w:space="0" w:color="000000"/>
              <w:left w:val="single" w:sz="4" w:space="0" w:color="000000"/>
              <w:bottom w:val="none" w:sz="4" w:space="0" w:color="000000"/>
              <w:right w:val="single" w:sz="4" w:space="0" w:color="000000"/>
            </w:tcBorders>
            <w:shd w:val="clear" w:color="auto" w:fill="DEEAF6"/>
          </w:tcPr>
          <w:p w14:paraId="408FF3B3" w14:textId="77777777" w:rsidR="00AA16B1" w:rsidRDefault="00AA16B1">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14:paraId="6D84E0AF" w14:textId="77777777" w:rsidR="00AA16B1" w:rsidRDefault="003E6841">
            <w:pPr>
              <w:pStyle w:val="ProductList-TableBody"/>
            </w:pPr>
            <w:r>
              <w:t>Nutzer-AL für Skype for Business Online Plan 2</w:t>
            </w:r>
            <w:r>
              <w:fldChar w:fldCharType="begin"/>
            </w:r>
            <w:r>
              <w:instrText xml:space="preserve"> XE "Skype for Business Online Plan 2" </w:instrText>
            </w:r>
            <w:r>
              <w:fldChar w:fldCharType="end"/>
            </w:r>
            <w:r>
              <w:t>A</w:t>
            </w:r>
          </w:p>
        </w:tc>
        <w:tc>
          <w:tcPr>
            <w:tcW w:w="4040" w:type="dxa"/>
            <w:tcBorders>
              <w:top w:val="none" w:sz="4" w:space="0" w:color="000000"/>
              <w:left w:val="none" w:sz="4" w:space="0" w:color="000000"/>
              <w:bottom w:val="none" w:sz="4" w:space="0" w:color="000000"/>
              <w:right w:val="single" w:sz="4" w:space="0" w:color="000000"/>
            </w:tcBorders>
          </w:tcPr>
          <w:p w14:paraId="1DAC7E6E" w14:textId="77777777" w:rsidR="00AA16B1" w:rsidRDefault="003E6841">
            <w:pPr>
              <w:pStyle w:val="ProductList-TableBody"/>
            </w:pPr>
            <w:r>
              <w:t>Nutzer-AL für Skype for Business Online Plan 2G</w:t>
            </w:r>
          </w:p>
        </w:tc>
      </w:tr>
      <w:tr w:rsidR="00AA16B1" w14:paraId="535A73D9"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73FAFAC4" w14:textId="77777777" w:rsidR="00AA16B1" w:rsidRDefault="00AA16B1">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7E732E68" w14:textId="77777777" w:rsidR="00AA16B1" w:rsidRDefault="003E6841">
            <w:pPr>
              <w:pStyle w:val="ProductList-TableBody"/>
            </w:pPr>
            <w:r>
              <w:t xml:space="preserve">CAL-äquivalente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14:paraId="23C839B4" w14:textId="77777777" w:rsidR="00AA16B1" w:rsidRDefault="00AA16B1">
            <w:pPr>
              <w:pStyle w:val="ProductList-TableBody"/>
            </w:pPr>
          </w:p>
        </w:tc>
      </w:tr>
    </w:tbl>
    <w:p w14:paraId="501B3448" w14:textId="77777777" w:rsidR="00AA16B1" w:rsidRDefault="00AA16B1">
      <w:pPr>
        <w:pStyle w:val="ProductList-Body"/>
      </w:pPr>
    </w:p>
    <w:p w14:paraId="3EB18FF0" w14:textId="77777777" w:rsidR="00AA16B1" w:rsidRDefault="003E6841">
      <w:pPr>
        <w:pStyle w:val="ProductList-SubClauseHeading"/>
        <w:outlineLvl w:val="5"/>
      </w:pPr>
      <w:r>
        <w:t>3.1.1 Enterprise CAL für zusätzliche Funktionen in Zusammenhang mit Skype für Business Server</w:t>
      </w:r>
    </w:p>
    <w:p w14:paraId="3CEBC59A" w14:textId="77777777" w:rsidR="00AA16B1" w:rsidRDefault="003E6841">
      <w:pPr>
        <w:pStyle w:val="ProductList-BodyIndented"/>
      </w:pPr>
      <w:r>
        <w:t xml:space="preserve">Audio, Video und Webkonferenz, Desktopfreigabe, Raumsysteme und Mehrere HD Video Streams </w:t>
      </w:r>
    </w:p>
    <w:tbl>
      <w:tblPr>
        <w:tblStyle w:val="PURTable0"/>
        <w:tblW w:w="0" w:type="dxa"/>
        <w:tblLook w:val="04A0" w:firstRow="1" w:lastRow="0" w:firstColumn="1" w:lastColumn="0" w:noHBand="0" w:noVBand="1"/>
      </w:tblPr>
      <w:tblGrid>
        <w:gridCol w:w="3485"/>
        <w:gridCol w:w="3470"/>
        <w:gridCol w:w="3475"/>
      </w:tblGrid>
      <w:tr w:rsidR="00AA16B1" w14:paraId="703FD429"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3C086F80" w14:textId="77777777" w:rsidR="00AA16B1" w:rsidRDefault="003E6841">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14:paraId="2AAA5113" w14:textId="77777777" w:rsidR="00AA16B1" w:rsidRDefault="003E6841">
            <w:pPr>
              <w:pStyle w:val="ProductList-TableBody"/>
            </w:pPr>
            <w:r>
              <w:t>Enterprise CAL für Skype for Business Server 2015</w:t>
            </w:r>
          </w:p>
        </w:tc>
        <w:tc>
          <w:tcPr>
            <w:tcW w:w="4040" w:type="dxa"/>
            <w:tcBorders>
              <w:top w:val="single" w:sz="18" w:space="0" w:color="0072C6"/>
              <w:left w:val="none" w:sz="4" w:space="0" w:color="000000"/>
              <w:bottom w:val="none" w:sz="4" w:space="0" w:color="000000"/>
              <w:right w:val="single" w:sz="4" w:space="0" w:color="000000"/>
            </w:tcBorders>
          </w:tcPr>
          <w:p w14:paraId="62F51BFE" w14:textId="77777777" w:rsidR="00AA16B1" w:rsidRDefault="003E6841">
            <w:pPr>
              <w:pStyle w:val="ProductList-TableBody"/>
            </w:pPr>
            <w:r>
              <w:t>Nutzer-AL für Skype for Business Online Plan 2</w:t>
            </w:r>
          </w:p>
        </w:tc>
      </w:tr>
      <w:tr w:rsidR="00AA16B1" w14:paraId="190B3879" w14:textId="77777777">
        <w:tc>
          <w:tcPr>
            <w:tcW w:w="4040" w:type="dxa"/>
            <w:tcBorders>
              <w:top w:val="none" w:sz="4" w:space="0" w:color="000000"/>
              <w:left w:val="single" w:sz="4" w:space="0" w:color="000000"/>
              <w:bottom w:val="none" w:sz="4" w:space="0" w:color="000000"/>
              <w:right w:val="single" w:sz="4" w:space="0" w:color="000000"/>
            </w:tcBorders>
            <w:shd w:val="clear" w:color="auto" w:fill="DEEAF6"/>
          </w:tcPr>
          <w:p w14:paraId="5BBB1085" w14:textId="77777777" w:rsidR="00AA16B1" w:rsidRDefault="00AA16B1">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14:paraId="3275A040" w14:textId="77777777" w:rsidR="00AA16B1" w:rsidRDefault="003E6841">
            <w:pPr>
              <w:pStyle w:val="ProductList-TableBody"/>
            </w:pPr>
            <w:r>
              <w:t>Nutzer-AL für Skype for Business Online Plan 2A</w:t>
            </w:r>
          </w:p>
        </w:tc>
        <w:tc>
          <w:tcPr>
            <w:tcW w:w="4040" w:type="dxa"/>
            <w:tcBorders>
              <w:top w:val="none" w:sz="4" w:space="0" w:color="000000"/>
              <w:left w:val="none" w:sz="4" w:space="0" w:color="000000"/>
              <w:bottom w:val="none" w:sz="4" w:space="0" w:color="000000"/>
              <w:right w:val="single" w:sz="4" w:space="0" w:color="000000"/>
            </w:tcBorders>
          </w:tcPr>
          <w:p w14:paraId="65917A3C" w14:textId="77777777" w:rsidR="00AA16B1" w:rsidRDefault="003E6841">
            <w:pPr>
              <w:pStyle w:val="ProductList-TableBody"/>
            </w:pPr>
            <w:r>
              <w:t>Nutzer-AL für Skype for Business Online Plan 2G</w:t>
            </w:r>
          </w:p>
        </w:tc>
      </w:tr>
      <w:tr w:rsidR="00AA16B1" w14:paraId="7E7874D4" w14:textId="77777777">
        <w:tc>
          <w:tcPr>
            <w:tcW w:w="4040" w:type="dxa"/>
            <w:tcBorders>
              <w:top w:val="none" w:sz="4" w:space="0" w:color="000000"/>
              <w:left w:val="single" w:sz="4" w:space="0" w:color="000000"/>
              <w:bottom w:val="none" w:sz="4" w:space="0" w:color="000000"/>
              <w:right w:val="single" w:sz="4" w:space="0" w:color="000000"/>
            </w:tcBorders>
            <w:shd w:val="clear" w:color="auto" w:fill="DEEAF6"/>
          </w:tcPr>
          <w:p w14:paraId="5E824A47" w14:textId="77777777" w:rsidR="00AA16B1" w:rsidRDefault="00AA16B1">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14:paraId="47687B35" w14:textId="77777777" w:rsidR="00AA16B1" w:rsidRDefault="003E6841">
            <w:pPr>
              <w:pStyle w:val="ProductList-TableBody"/>
            </w:pPr>
            <w:r>
              <w:t>Nutzer-AL für Live Meeting Standard</w:t>
            </w:r>
            <w:r>
              <w:fldChar w:fldCharType="begin"/>
            </w:r>
            <w:r>
              <w:instrText xml:space="preserve"> XE "Live Meeting Standard" </w:instrText>
            </w:r>
            <w:r>
              <w:fldChar w:fldCharType="end"/>
            </w:r>
          </w:p>
        </w:tc>
        <w:tc>
          <w:tcPr>
            <w:tcW w:w="4040" w:type="dxa"/>
            <w:tcBorders>
              <w:top w:val="none" w:sz="4" w:space="0" w:color="000000"/>
              <w:left w:val="none" w:sz="4" w:space="0" w:color="000000"/>
              <w:bottom w:val="none" w:sz="4" w:space="0" w:color="000000"/>
              <w:right w:val="single" w:sz="4" w:space="0" w:color="000000"/>
            </w:tcBorders>
          </w:tcPr>
          <w:p w14:paraId="0E4B6BEF" w14:textId="77777777" w:rsidR="00AA16B1" w:rsidRDefault="003E6841">
            <w:pPr>
              <w:pStyle w:val="ProductList-TableBody"/>
            </w:pPr>
            <w:r>
              <w:t>Nutzer-AL für Live Meeting Professional</w:t>
            </w:r>
            <w:r>
              <w:fldChar w:fldCharType="begin"/>
            </w:r>
            <w:r>
              <w:instrText xml:space="preserve"> XE "Live Meeting Professional" </w:instrText>
            </w:r>
            <w:r>
              <w:fldChar w:fldCharType="end"/>
            </w:r>
          </w:p>
        </w:tc>
      </w:tr>
      <w:tr w:rsidR="00AA16B1" w14:paraId="27B917C7"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6E26F461" w14:textId="77777777" w:rsidR="00AA16B1" w:rsidRDefault="00AA16B1">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677A27BE" w14:textId="77777777" w:rsidR="00AA16B1" w:rsidRDefault="003E6841">
            <w:pPr>
              <w:pStyle w:val="ProductList-TableBody"/>
            </w:pPr>
            <w:r>
              <w:t xml:space="preserve">CAL-äquivalente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14:paraId="5453A3A0" w14:textId="77777777" w:rsidR="00AA16B1" w:rsidRDefault="00AA16B1">
            <w:pPr>
              <w:pStyle w:val="ProductList-TableBody"/>
            </w:pPr>
          </w:p>
        </w:tc>
      </w:tr>
    </w:tbl>
    <w:p w14:paraId="02D2014B" w14:textId="77777777" w:rsidR="00AA16B1" w:rsidRDefault="00AA16B1">
      <w:pPr>
        <w:pStyle w:val="ProductList-BodyIndented"/>
      </w:pPr>
    </w:p>
    <w:p w14:paraId="4D883F1C" w14:textId="77777777" w:rsidR="00AA16B1" w:rsidRDefault="003E6841">
      <w:pPr>
        <w:pStyle w:val="ProductList-SubClauseHeading"/>
        <w:outlineLvl w:val="5"/>
      </w:pPr>
      <w:r>
        <w:t>3.1.2 Enterprise CAL für zusätzliche Funktionen in Zusammenhang mit Skype für Business Server Plus</w:t>
      </w:r>
    </w:p>
    <w:p w14:paraId="7EE9FD19" w14:textId="77777777" w:rsidR="00AA16B1" w:rsidRDefault="003E6841">
      <w:pPr>
        <w:pStyle w:val="ProductList-BodyIndented"/>
      </w:pPr>
      <w:r>
        <w:t xml:space="preserve">Sprachtelefonie- und Terminverwaltung </w:t>
      </w:r>
    </w:p>
    <w:tbl>
      <w:tblPr>
        <w:tblStyle w:val="PURTable0"/>
        <w:tblW w:w="0" w:type="dxa"/>
        <w:tblLook w:val="04A0" w:firstRow="1" w:lastRow="0" w:firstColumn="1" w:lastColumn="0" w:noHBand="0" w:noVBand="1"/>
      </w:tblPr>
      <w:tblGrid>
        <w:gridCol w:w="3499"/>
        <w:gridCol w:w="3448"/>
        <w:gridCol w:w="3483"/>
      </w:tblGrid>
      <w:tr w:rsidR="00AA16B1" w14:paraId="47464687"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719F9673" w14:textId="77777777" w:rsidR="00AA16B1" w:rsidRDefault="003E6841">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14:paraId="125BA90D" w14:textId="77777777" w:rsidR="00AA16B1" w:rsidRDefault="003E6841">
            <w:pPr>
              <w:pStyle w:val="ProductList-TableBody"/>
            </w:pPr>
            <w:r>
              <w:t>CAL für Skype for Business Server 2015 Plus</w:t>
            </w:r>
          </w:p>
        </w:tc>
        <w:tc>
          <w:tcPr>
            <w:tcW w:w="4040" w:type="dxa"/>
            <w:tcBorders>
              <w:top w:val="single" w:sz="18" w:space="0" w:color="0072C6"/>
              <w:left w:val="none" w:sz="4" w:space="0" w:color="000000"/>
              <w:bottom w:val="none" w:sz="4" w:space="0" w:color="000000"/>
              <w:right w:val="single" w:sz="4" w:space="0" w:color="000000"/>
            </w:tcBorders>
          </w:tcPr>
          <w:p w14:paraId="61710128" w14:textId="77777777" w:rsidR="00AA16B1" w:rsidRDefault="003E6841">
            <w:pPr>
              <w:pStyle w:val="ProductList-TableBody"/>
            </w:pPr>
            <w:r>
              <w:t xml:space="preserve">CAL-äquivalente Lizenz (siehe </w:t>
            </w:r>
            <w:hyperlink w:anchor="_Sec591">
              <w:r>
                <w:rPr>
                  <w:color w:val="00467F"/>
                  <w:u w:val="single"/>
                </w:rPr>
                <w:t>Anhang A</w:t>
              </w:r>
            </w:hyperlink>
            <w:r>
              <w:t>)</w:t>
            </w:r>
          </w:p>
        </w:tc>
      </w:tr>
      <w:tr w:rsidR="00AA16B1" w14:paraId="41658193"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6E0C9191" w14:textId="77777777" w:rsidR="00AA16B1" w:rsidRDefault="00AA16B1">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7339506C" w14:textId="77777777" w:rsidR="00AA16B1" w:rsidRDefault="003E6841">
            <w:pPr>
              <w:pStyle w:val="ProductList-TableBody"/>
            </w:pPr>
            <w:r>
              <w:t>Nutzer-AL für Skype for Business Online Cloud PBX</w:t>
            </w:r>
          </w:p>
        </w:tc>
        <w:tc>
          <w:tcPr>
            <w:tcW w:w="4040" w:type="dxa"/>
            <w:tcBorders>
              <w:top w:val="none" w:sz="4" w:space="0" w:color="000000"/>
              <w:left w:val="none" w:sz="4" w:space="0" w:color="000000"/>
              <w:bottom w:val="single" w:sz="4" w:space="0" w:color="000000"/>
              <w:right w:val="single" w:sz="4" w:space="0" w:color="000000"/>
            </w:tcBorders>
          </w:tcPr>
          <w:p w14:paraId="78CF3D09" w14:textId="77777777" w:rsidR="00AA16B1" w:rsidRDefault="003E6841">
            <w:pPr>
              <w:pStyle w:val="ProductList-TableBody"/>
            </w:pPr>
            <w:r>
              <w:t>CAL für Skype for Business Plus (Nutzer-AL)</w:t>
            </w:r>
          </w:p>
        </w:tc>
      </w:tr>
    </w:tbl>
    <w:p w14:paraId="6E28AF41" w14:textId="77777777" w:rsidR="00AA16B1" w:rsidRDefault="00AA16B1">
      <w:pPr>
        <w:pStyle w:val="ProductList-BodyIndented"/>
      </w:pPr>
    </w:p>
    <w:p w14:paraId="29D83C10" w14:textId="77777777" w:rsidR="00AA16B1" w:rsidRDefault="003E6841">
      <w:pPr>
        <w:pStyle w:val="ProductList-ClauseHeading"/>
        <w:outlineLvl w:val="4"/>
      </w:pPr>
      <w:r>
        <w:t>3.2 Zusätzliche Software</w:t>
      </w:r>
    </w:p>
    <w:tbl>
      <w:tblPr>
        <w:tblStyle w:val="PURTable"/>
        <w:tblW w:w="0" w:type="dxa"/>
        <w:tblLook w:val="04A0" w:firstRow="1" w:lastRow="0" w:firstColumn="1" w:lastColumn="0" w:noHBand="0" w:noVBand="1"/>
      </w:tblPr>
      <w:tblGrid>
        <w:gridCol w:w="3620"/>
        <w:gridCol w:w="3597"/>
        <w:gridCol w:w="3573"/>
      </w:tblGrid>
      <w:tr w:rsidR="00AA16B1" w14:paraId="47A1F79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6784F792" w14:textId="77777777" w:rsidR="00AA16B1" w:rsidRDefault="003E6841">
            <w:pPr>
              <w:pStyle w:val="ProductList-TableBody"/>
            </w:pPr>
            <w:r>
              <w:t>Verwaltungstools</w:t>
            </w:r>
          </w:p>
        </w:tc>
        <w:tc>
          <w:tcPr>
            <w:tcW w:w="4040" w:type="dxa"/>
            <w:tcBorders>
              <w:top w:val="single" w:sz="18" w:space="0" w:color="0072C6"/>
              <w:left w:val="single" w:sz="4" w:space="0" w:color="000000"/>
              <w:bottom w:val="single" w:sz="4" w:space="0" w:color="000000"/>
              <w:right w:val="single" w:sz="4" w:space="0" w:color="000000"/>
            </w:tcBorders>
          </w:tcPr>
          <w:p w14:paraId="731A79FF" w14:textId="77777777" w:rsidR="00AA16B1" w:rsidRDefault="003E6841">
            <w:pPr>
              <w:pStyle w:val="ProductList-TableBody"/>
            </w:pPr>
            <w:r>
              <w:t>Rolle als Archivierungs- und Monitoring Server</w:t>
            </w:r>
          </w:p>
        </w:tc>
        <w:tc>
          <w:tcPr>
            <w:tcW w:w="4040" w:type="dxa"/>
            <w:tcBorders>
              <w:top w:val="single" w:sz="18" w:space="0" w:color="0072C6"/>
              <w:left w:val="single" w:sz="4" w:space="0" w:color="000000"/>
              <w:bottom w:val="single" w:sz="4" w:space="0" w:color="000000"/>
              <w:right w:val="single" w:sz="4" w:space="0" w:color="000000"/>
            </w:tcBorders>
          </w:tcPr>
          <w:p w14:paraId="59C7234C" w14:textId="77777777" w:rsidR="00AA16B1" w:rsidRDefault="003E6841">
            <w:pPr>
              <w:pStyle w:val="ProductList-TableBody"/>
            </w:pPr>
            <w:r>
              <w:t>Rolle als Audio-Video-Konferenzserver</w:t>
            </w:r>
          </w:p>
        </w:tc>
      </w:tr>
      <w:tr w:rsidR="00AA16B1" w14:paraId="6B2A7B14" w14:textId="77777777">
        <w:tc>
          <w:tcPr>
            <w:tcW w:w="4040" w:type="dxa"/>
            <w:tcBorders>
              <w:top w:val="single" w:sz="4" w:space="0" w:color="000000"/>
              <w:left w:val="single" w:sz="4" w:space="0" w:color="000000"/>
              <w:bottom w:val="single" w:sz="4" w:space="0" w:color="000000"/>
              <w:right w:val="single" w:sz="4" w:space="0" w:color="000000"/>
            </w:tcBorders>
          </w:tcPr>
          <w:p w14:paraId="2BA46C05" w14:textId="77777777" w:rsidR="00AA16B1" w:rsidRDefault="003E6841">
            <w:pPr>
              <w:pStyle w:val="ProductList-TableBody"/>
            </w:pPr>
            <w:r>
              <w:t>Rolle als Auto-Discovery-Dienst</w:t>
            </w:r>
          </w:p>
        </w:tc>
        <w:tc>
          <w:tcPr>
            <w:tcW w:w="4040" w:type="dxa"/>
            <w:tcBorders>
              <w:top w:val="single" w:sz="4" w:space="0" w:color="000000"/>
              <w:left w:val="single" w:sz="4" w:space="0" w:color="000000"/>
              <w:bottom w:val="single" w:sz="4" w:space="0" w:color="000000"/>
              <w:right w:val="single" w:sz="4" w:space="0" w:color="000000"/>
            </w:tcBorders>
          </w:tcPr>
          <w:p w14:paraId="5DD0C193" w14:textId="77777777" w:rsidR="00AA16B1" w:rsidRDefault="003E6841">
            <w:pPr>
              <w:pStyle w:val="ProductList-TableBody"/>
            </w:pPr>
            <w:r>
              <w:t>Rolle als Zentraler Verwaltungsserver</w:t>
            </w:r>
          </w:p>
        </w:tc>
        <w:tc>
          <w:tcPr>
            <w:tcW w:w="4040" w:type="dxa"/>
            <w:tcBorders>
              <w:top w:val="single" w:sz="4" w:space="0" w:color="000000"/>
              <w:left w:val="single" w:sz="4" w:space="0" w:color="000000"/>
              <w:bottom w:val="single" w:sz="4" w:space="0" w:color="000000"/>
              <w:right w:val="single" w:sz="4" w:space="0" w:color="000000"/>
            </w:tcBorders>
          </w:tcPr>
          <w:p w14:paraId="2C9F025D" w14:textId="77777777" w:rsidR="00AA16B1" w:rsidRDefault="003E6841">
            <w:pPr>
              <w:pStyle w:val="ProductList-TableBody"/>
            </w:pPr>
            <w:r>
              <w:t>Rolle als Director</w:t>
            </w:r>
          </w:p>
        </w:tc>
      </w:tr>
      <w:tr w:rsidR="00AA16B1" w14:paraId="095F3C43" w14:textId="77777777">
        <w:tc>
          <w:tcPr>
            <w:tcW w:w="4040" w:type="dxa"/>
            <w:tcBorders>
              <w:top w:val="single" w:sz="4" w:space="0" w:color="000000"/>
              <w:left w:val="single" w:sz="4" w:space="0" w:color="000000"/>
              <w:bottom w:val="single" w:sz="4" w:space="0" w:color="000000"/>
              <w:right w:val="single" w:sz="4" w:space="0" w:color="000000"/>
            </w:tcBorders>
          </w:tcPr>
          <w:p w14:paraId="57C0B18A" w14:textId="77777777" w:rsidR="00AA16B1" w:rsidRDefault="003E6841">
            <w:pPr>
              <w:pStyle w:val="ProductList-TableBody"/>
            </w:pPr>
            <w:r>
              <w:t>Rolle als Edgeserver</w:t>
            </w:r>
          </w:p>
        </w:tc>
        <w:tc>
          <w:tcPr>
            <w:tcW w:w="4040" w:type="dxa"/>
            <w:tcBorders>
              <w:top w:val="single" w:sz="4" w:space="0" w:color="000000"/>
              <w:left w:val="single" w:sz="4" w:space="0" w:color="000000"/>
              <w:bottom w:val="single" w:sz="4" w:space="0" w:color="000000"/>
              <w:right w:val="single" w:sz="4" w:space="0" w:color="000000"/>
            </w:tcBorders>
          </w:tcPr>
          <w:p w14:paraId="1667DDF7" w14:textId="77777777" w:rsidR="00AA16B1" w:rsidRDefault="003E6841">
            <w:pPr>
              <w:pStyle w:val="ProductList-TableBody"/>
            </w:pPr>
            <w:r>
              <w:t>Skype für Business Server in Rolle als Web App-Server</w:t>
            </w:r>
          </w:p>
        </w:tc>
        <w:tc>
          <w:tcPr>
            <w:tcW w:w="4040" w:type="dxa"/>
            <w:tcBorders>
              <w:top w:val="single" w:sz="4" w:space="0" w:color="000000"/>
              <w:left w:val="single" w:sz="4" w:space="0" w:color="000000"/>
              <w:bottom w:val="single" w:sz="4" w:space="0" w:color="000000"/>
              <w:right w:val="single" w:sz="4" w:space="0" w:color="000000"/>
            </w:tcBorders>
          </w:tcPr>
          <w:p w14:paraId="29BB169D" w14:textId="77777777" w:rsidR="00AA16B1" w:rsidRDefault="003E6841">
            <w:pPr>
              <w:pStyle w:val="ProductList-TableBody"/>
            </w:pPr>
            <w:r>
              <w:t>Rolle als Mediation Server</w:t>
            </w:r>
          </w:p>
        </w:tc>
      </w:tr>
      <w:tr w:rsidR="00AA16B1" w14:paraId="7C183718" w14:textId="77777777">
        <w:tc>
          <w:tcPr>
            <w:tcW w:w="4040" w:type="dxa"/>
            <w:tcBorders>
              <w:top w:val="single" w:sz="4" w:space="0" w:color="000000"/>
              <w:left w:val="single" w:sz="4" w:space="0" w:color="000000"/>
              <w:bottom w:val="single" w:sz="4" w:space="0" w:color="000000"/>
              <w:right w:val="single" w:sz="4" w:space="0" w:color="000000"/>
            </w:tcBorders>
          </w:tcPr>
          <w:p w14:paraId="259784CC" w14:textId="77777777" w:rsidR="00AA16B1" w:rsidRDefault="003E6841">
            <w:pPr>
              <w:pStyle w:val="ProductList-TableBody"/>
            </w:pPr>
            <w:r>
              <w:t>Microsoft Lync Phone Edition</w:t>
            </w:r>
          </w:p>
        </w:tc>
        <w:tc>
          <w:tcPr>
            <w:tcW w:w="4040" w:type="dxa"/>
            <w:tcBorders>
              <w:top w:val="single" w:sz="4" w:space="0" w:color="000000"/>
              <w:left w:val="single" w:sz="4" w:space="0" w:color="000000"/>
              <w:bottom w:val="single" w:sz="4" w:space="0" w:color="000000"/>
              <w:right w:val="single" w:sz="4" w:space="0" w:color="000000"/>
            </w:tcBorders>
          </w:tcPr>
          <w:p w14:paraId="40CE5143" w14:textId="77777777" w:rsidR="00AA16B1" w:rsidRDefault="003E6841">
            <w:pPr>
              <w:pStyle w:val="ProductList-TableBody"/>
            </w:pPr>
            <w:r>
              <w:t>Microsoft Skype für Business Server 2015-Systemsteuerung</w:t>
            </w:r>
          </w:p>
        </w:tc>
        <w:tc>
          <w:tcPr>
            <w:tcW w:w="4040" w:type="dxa"/>
            <w:tcBorders>
              <w:top w:val="single" w:sz="4" w:space="0" w:color="000000"/>
              <w:left w:val="single" w:sz="4" w:space="0" w:color="000000"/>
              <w:bottom w:val="single" w:sz="4" w:space="0" w:color="000000"/>
              <w:right w:val="single" w:sz="4" w:space="0" w:color="000000"/>
            </w:tcBorders>
          </w:tcPr>
          <w:p w14:paraId="4610584C" w14:textId="77777777" w:rsidR="00AA16B1" w:rsidRDefault="003E6841">
            <w:pPr>
              <w:pStyle w:val="ProductList-TableBody"/>
            </w:pPr>
            <w:r>
              <w:t>Microsoft Lync Server 2013 Gruppenchat-Verwaltungstool</w:t>
            </w:r>
          </w:p>
        </w:tc>
      </w:tr>
      <w:tr w:rsidR="00AA16B1" w14:paraId="6F4BB8B3" w14:textId="77777777">
        <w:tc>
          <w:tcPr>
            <w:tcW w:w="4040" w:type="dxa"/>
            <w:tcBorders>
              <w:top w:val="single" w:sz="4" w:space="0" w:color="000000"/>
              <w:left w:val="single" w:sz="4" w:space="0" w:color="000000"/>
              <w:bottom w:val="single" w:sz="4" w:space="0" w:color="000000"/>
              <w:right w:val="single" w:sz="4" w:space="0" w:color="000000"/>
            </w:tcBorders>
          </w:tcPr>
          <w:p w14:paraId="48068B9B" w14:textId="77777777" w:rsidR="00AA16B1" w:rsidRDefault="003E6841">
            <w:pPr>
              <w:pStyle w:val="ProductList-TableBody"/>
            </w:pPr>
            <w:r>
              <w:t>Microsoft Lync-Webanwendung</w:t>
            </w:r>
          </w:p>
        </w:tc>
        <w:tc>
          <w:tcPr>
            <w:tcW w:w="4040" w:type="dxa"/>
            <w:tcBorders>
              <w:top w:val="single" w:sz="4" w:space="0" w:color="000000"/>
              <w:left w:val="single" w:sz="4" w:space="0" w:color="000000"/>
              <w:bottom w:val="single" w:sz="4" w:space="0" w:color="000000"/>
              <w:right w:val="single" w:sz="4" w:space="0" w:color="000000"/>
            </w:tcBorders>
          </w:tcPr>
          <w:p w14:paraId="3E2684C3" w14:textId="77777777" w:rsidR="00AA16B1" w:rsidRDefault="003E6841">
            <w:pPr>
              <w:pStyle w:val="ProductList-TableBody"/>
            </w:pPr>
            <w:r>
              <w:t>Rolle als Mobilitätsdienst</w:t>
            </w:r>
          </w:p>
        </w:tc>
        <w:tc>
          <w:tcPr>
            <w:tcW w:w="4040" w:type="dxa"/>
            <w:tcBorders>
              <w:top w:val="single" w:sz="4" w:space="0" w:color="000000"/>
              <w:left w:val="single" w:sz="4" w:space="0" w:color="000000"/>
              <w:bottom w:val="single" w:sz="4" w:space="0" w:color="000000"/>
              <w:right w:val="single" w:sz="4" w:space="0" w:color="000000"/>
            </w:tcBorders>
          </w:tcPr>
          <w:p w14:paraId="66C0034E" w14:textId="77777777" w:rsidR="00AA16B1" w:rsidRDefault="003E6841">
            <w:pPr>
              <w:pStyle w:val="ProductList-TableBody"/>
            </w:pPr>
            <w:r>
              <w:t>PowerShell Snap-in</w:t>
            </w:r>
          </w:p>
        </w:tc>
      </w:tr>
      <w:tr w:rsidR="00AA16B1" w14:paraId="00542974" w14:textId="77777777">
        <w:tc>
          <w:tcPr>
            <w:tcW w:w="4040" w:type="dxa"/>
            <w:tcBorders>
              <w:top w:val="single" w:sz="4" w:space="0" w:color="000000"/>
              <w:left w:val="single" w:sz="4" w:space="0" w:color="000000"/>
              <w:bottom w:val="single" w:sz="4" w:space="0" w:color="000000"/>
              <w:right w:val="single" w:sz="4" w:space="0" w:color="000000"/>
            </w:tcBorders>
          </w:tcPr>
          <w:p w14:paraId="46F9A469" w14:textId="77777777" w:rsidR="00AA16B1" w:rsidRDefault="003E6841">
            <w:pPr>
              <w:pStyle w:val="ProductList-TableBody"/>
            </w:pPr>
            <w:r>
              <w:t>Rolle als Reach Application Sharing Server</w:t>
            </w:r>
          </w:p>
        </w:tc>
        <w:tc>
          <w:tcPr>
            <w:tcW w:w="4040" w:type="dxa"/>
            <w:tcBorders>
              <w:top w:val="single" w:sz="4" w:space="0" w:color="000000"/>
              <w:left w:val="single" w:sz="4" w:space="0" w:color="000000"/>
              <w:bottom w:val="single" w:sz="4" w:space="0" w:color="000000"/>
              <w:right w:val="single" w:sz="4" w:space="0" w:color="000000"/>
            </w:tcBorders>
          </w:tcPr>
          <w:p w14:paraId="722533DF" w14:textId="77777777" w:rsidR="00AA16B1" w:rsidRDefault="003E6841">
            <w:pPr>
              <w:pStyle w:val="ProductList-TableBody"/>
            </w:pPr>
            <w:r>
              <w:t>Rolle als persistenter Chatserver</w:t>
            </w:r>
          </w:p>
        </w:tc>
        <w:tc>
          <w:tcPr>
            <w:tcW w:w="4040" w:type="dxa"/>
            <w:tcBorders>
              <w:top w:val="single" w:sz="4" w:space="0" w:color="000000"/>
              <w:left w:val="single" w:sz="4" w:space="0" w:color="000000"/>
              <w:bottom w:val="single" w:sz="4" w:space="0" w:color="000000"/>
              <w:right w:val="single" w:sz="4" w:space="0" w:color="000000"/>
            </w:tcBorders>
          </w:tcPr>
          <w:p w14:paraId="1843E927" w14:textId="77777777" w:rsidR="00AA16B1" w:rsidRDefault="003E6841">
            <w:pPr>
              <w:pStyle w:val="ProductList-TableBody"/>
            </w:pPr>
            <w:r>
              <w:t>Rolle als Survivable Branch Appliance</w:t>
            </w:r>
          </w:p>
        </w:tc>
      </w:tr>
      <w:tr w:rsidR="00AA16B1" w14:paraId="29998C27" w14:textId="77777777">
        <w:tc>
          <w:tcPr>
            <w:tcW w:w="4040" w:type="dxa"/>
            <w:tcBorders>
              <w:top w:val="single" w:sz="4" w:space="0" w:color="000000"/>
              <w:left w:val="single" w:sz="4" w:space="0" w:color="000000"/>
              <w:bottom w:val="single" w:sz="4" w:space="0" w:color="000000"/>
              <w:right w:val="single" w:sz="4" w:space="0" w:color="000000"/>
            </w:tcBorders>
          </w:tcPr>
          <w:p w14:paraId="37C70808" w14:textId="77777777" w:rsidR="00AA16B1" w:rsidRDefault="003E6841">
            <w:pPr>
              <w:pStyle w:val="ProductList-TableBody"/>
            </w:pPr>
            <w:r>
              <w:t>Topologiegenerator</w:t>
            </w:r>
          </w:p>
        </w:tc>
        <w:tc>
          <w:tcPr>
            <w:tcW w:w="4040" w:type="dxa"/>
            <w:tcBorders>
              <w:top w:val="single" w:sz="4" w:space="0" w:color="000000"/>
              <w:left w:val="single" w:sz="4" w:space="0" w:color="000000"/>
              <w:bottom w:val="single" w:sz="4" w:space="0" w:color="000000"/>
              <w:right w:val="single" w:sz="4" w:space="0" w:color="000000"/>
            </w:tcBorders>
          </w:tcPr>
          <w:p w14:paraId="698BD9EC" w14:textId="77777777" w:rsidR="00AA16B1" w:rsidRDefault="003E6841">
            <w:pPr>
              <w:pStyle w:val="ProductList-TableBody"/>
            </w:pPr>
            <w:r>
              <w:t>Rolle als Unified Communications Application Server</w:t>
            </w:r>
          </w:p>
        </w:tc>
        <w:tc>
          <w:tcPr>
            <w:tcW w:w="4040" w:type="dxa"/>
            <w:tcBorders>
              <w:top w:val="single" w:sz="4" w:space="0" w:color="000000"/>
              <w:left w:val="single" w:sz="4" w:space="0" w:color="000000"/>
              <w:bottom w:val="single" w:sz="4" w:space="0" w:color="000000"/>
              <w:right w:val="single" w:sz="4" w:space="0" w:color="000000"/>
            </w:tcBorders>
          </w:tcPr>
          <w:p w14:paraId="353411BF" w14:textId="77777777" w:rsidR="00AA16B1" w:rsidRDefault="003E6841">
            <w:pPr>
              <w:pStyle w:val="ProductList-TableBody"/>
            </w:pPr>
            <w:r>
              <w:t>Rolle als Video Interop-Server</w:t>
            </w:r>
          </w:p>
        </w:tc>
      </w:tr>
      <w:tr w:rsidR="00AA16B1" w14:paraId="3A41ACA4" w14:textId="77777777">
        <w:tc>
          <w:tcPr>
            <w:tcW w:w="4040" w:type="dxa"/>
            <w:tcBorders>
              <w:top w:val="single" w:sz="4" w:space="0" w:color="000000"/>
              <w:left w:val="single" w:sz="4" w:space="0" w:color="000000"/>
              <w:bottom w:val="single" w:sz="4" w:space="0" w:color="000000"/>
              <w:right w:val="single" w:sz="4" w:space="0" w:color="000000"/>
            </w:tcBorders>
          </w:tcPr>
          <w:p w14:paraId="02A27DC0" w14:textId="77777777" w:rsidR="00AA16B1" w:rsidRDefault="003E6841">
            <w:pPr>
              <w:pStyle w:val="ProductList-TableBody"/>
            </w:pPr>
            <w:r>
              <w:t>Rolle als Webkonferenzserver</w:t>
            </w:r>
          </w:p>
        </w:tc>
        <w:tc>
          <w:tcPr>
            <w:tcW w:w="4040" w:type="dxa"/>
            <w:tcBorders>
              <w:top w:val="single" w:sz="4" w:space="0" w:color="000000"/>
              <w:left w:val="single" w:sz="4" w:space="0" w:color="000000"/>
              <w:bottom w:val="single" w:sz="4" w:space="0" w:color="000000"/>
              <w:right w:val="single" w:sz="4" w:space="0" w:color="000000"/>
            </w:tcBorders>
          </w:tcPr>
          <w:p w14:paraId="2EBEF077" w14:textId="77777777" w:rsidR="00AA16B1" w:rsidRDefault="00AA16B1">
            <w:pPr>
              <w:pStyle w:val="ProductList-TableBody"/>
            </w:pPr>
          </w:p>
        </w:tc>
        <w:tc>
          <w:tcPr>
            <w:tcW w:w="4040" w:type="dxa"/>
            <w:tcBorders>
              <w:top w:val="single" w:sz="4" w:space="0" w:color="000000"/>
              <w:left w:val="single" w:sz="4" w:space="0" w:color="000000"/>
              <w:bottom w:val="single" w:sz="4" w:space="0" w:color="000000"/>
              <w:right w:val="single" w:sz="4" w:space="0" w:color="000000"/>
            </w:tcBorders>
          </w:tcPr>
          <w:p w14:paraId="6E1BC42C" w14:textId="77777777" w:rsidR="00AA16B1" w:rsidRDefault="00AA16B1">
            <w:pPr>
              <w:pStyle w:val="ProductList-TableBody"/>
            </w:pPr>
          </w:p>
        </w:tc>
      </w:tr>
    </w:tbl>
    <w:p w14:paraId="0488F5B6" w14:textId="77777777" w:rsidR="00AA16B1" w:rsidRDefault="003E6841">
      <w:pPr>
        <w:pStyle w:val="ProductList-Offering1SubSection"/>
        <w:outlineLvl w:val="3"/>
      </w:pPr>
      <w:bookmarkStart w:id="125" w:name="_Sec820"/>
      <w:r>
        <w:t>4. Software Assurance</w:t>
      </w:r>
      <w:bookmarkEnd w:id="125"/>
    </w:p>
    <w:tbl>
      <w:tblPr>
        <w:tblStyle w:val="PURTable"/>
        <w:tblW w:w="0" w:type="dxa"/>
        <w:tblLook w:val="04A0" w:firstRow="1" w:lastRow="0" w:firstColumn="1" w:lastColumn="0" w:noHBand="0" w:noVBand="1"/>
      </w:tblPr>
      <w:tblGrid>
        <w:gridCol w:w="3575"/>
        <w:gridCol w:w="3659"/>
        <w:gridCol w:w="3556"/>
      </w:tblGrid>
      <w:tr w:rsidR="00AA16B1" w14:paraId="13EEE492"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1546EA56" w14:textId="77777777" w:rsidR="00AA16B1" w:rsidRDefault="003E6841">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5C98A6F4" w14:textId="77777777" w:rsidR="00AA16B1" w:rsidRDefault="003E6841">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Skype for Business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6749C3F1" w14:textId="77777777" w:rsidR="00AA16B1" w:rsidRDefault="003E6841">
            <w:pPr>
              <w:pStyle w:val="ProductList-TableBody"/>
            </w:pPr>
            <w:r>
              <w:rPr>
                <w:color w:val="404040"/>
              </w:rPr>
              <w:t>Failoverrechte: n. z.</w:t>
            </w:r>
          </w:p>
        </w:tc>
      </w:tr>
      <w:tr w:rsidR="00AA16B1" w14:paraId="03CE0F91" w14:textId="77777777">
        <w:tc>
          <w:tcPr>
            <w:tcW w:w="4040" w:type="dxa"/>
            <w:tcBorders>
              <w:top w:val="single" w:sz="4" w:space="0" w:color="000000"/>
              <w:left w:val="single" w:sz="4" w:space="0" w:color="000000"/>
              <w:bottom w:val="single" w:sz="4" w:space="0" w:color="000000"/>
              <w:right w:val="single" w:sz="4" w:space="0" w:color="000000"/>
            </w:tcBorders>
          </w:tcPr>
          <w:p w14:paraId="4EC37DB8" w14:textId="77777777" w:rsidR="00AA16B1" w:rsidRDefault="003E6841">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Nur Serverlizenzen</w:t>
            </w:r>
          </w:p>
        </w:tc>
        <w:tc>
          <w:tcPr>
            <w:tcW w:w="4040" w:type="dxa"/>
            <w:tcBorders>
              <w:top w:val="single" w:sz="4" w:space="0" w:color="000000"/>
              <w:left w:val="single" w:sz="4" w:space="0" w:color="000000"/>
              <w:bottom w:val="single" w:sz="4" w:space="0" w:color="000000"/>
              <w:right w:val="single" w:sz="4" w:space="0" w:color="000000"/>
            </w:tcBorders>
          </w:tcPr>
          <w:p w14:paraId="3CBADD07" w14:textId="77777777" w:rsidR="00AA16B1" w:rsidRDefault="003E6841">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54">
              <w:r>
                <w:rPr>
                  <w:color w:val="00467F"/>
                  <w:u w:val="single"/>
                </w:rPr>
                <w:t>Produktliste – April 2015</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7BE1F92" w14:textId="77777777" w:rsidR="00AA16B1" w:rsidRDefault="003E6841">
            <w:pPr>
              <w:pStyle w:val="ProductList-TableBody"/>
            </w:pPr>
            <w:r>
              <w:rPr>
                <w:color w:val="404040"/>
              </w:rPr>
              <w:t>Roamingrechte: n. z.</w:t>
            </w:r>
          </w:p>
        </w:tc>
      </w:tr>
      <w:tr w:rsidR="00AA16B1" w14:paraId="7D8CA57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337D3E4" w14:textId="77777777" w:rsidR="00AA16B1" w:rsidRDefault="003E6841">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FC89DBB" w14:textId="77777777" w:rsidR="00AA16B1" w:rsidRDefault="003E6841">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E57E8D9" w14:textId="77777777" w:rsidR="00AA16B1" w:rsidRDefault="00AA16B1">
            <w:pPr>
              <w:pStyle w:val="ProductList-TableBody"/>
            </w:pPr>
          </w:p>
        </w:tc>
      </w:tr>
    </w:tbl>
    <w:p w14:paraId="17B4E83A" w14:textId="77777777" w:rsidR="00AA16B1" w:rsidRDefault="00AA16B1">
      <w:pPr>
        <w:pStyle w:val="PURBreadcrumb"/>
      </w:pPr>
    </w:p>
    <w:tbl>
      <w:tblPr>
        <w:tblStyle w:val="PURTable"/>
        <w:tblW w:w="0" w:type="dxa"/>
        <w:tblLook w:val="04A0" w:firstRow="1" w:lastRow="0" w:firstColumn="1" w:lastColumn="0" w:noHBand="0" w:noVBand="1"/>
      </w:tblPr>
      <w:tblGrid>
        <w:gridCol w:w="10800"/>
      </w:tblGrid>
      <w:tr w:rsidR="00AA16B1" w14:paraId="67279974"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123DC7D3"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7536F2FF" w14:textId="77777777" w:rsidR="00AA16B1" w:rsidRDefault="00AA16B1">
      <w:pPr>
        <w:pStyle w:val="ProductList-Body"/>
      </w:pPr>
    </w:p>
    <w:p w14:paraId="58150424" w14:textId="77777777" w:rsidR="00AA16B1" w:rsidRDefault="003E6841">
      <w:pPr>
        <w:pStyle w:val="ProductList-Offering1HeadingNoBorder"/>
        <w:outlineLvl w:val="1"/>
      </w:pPr>
      <w:bookmarkStart w:id="126" w:name="_Sec883"/>
      <w:r>
        <w:t>R Server</w:t>
      </w:r>
      <w:bookmarkEnd w:id="126"/>
      <w:r>
        <w:fldChar w:fldCharType="begin"/>
      </w:r>
      <w:r>
        <w:instrText xml:space="preserve"> TC "</w:instrText>
      </w:r>
      <w:bookmarkStart w:id="127" w:name="_Toc478637383"/>
      <w:r>
        <w:instrText>R Server</w:instrText>
      </w:r>
      <w:bookmarkEnd w:id="127"/>
      <w:r>
        <w:instrText>" \l 2</w:instrText>
      </w:r>
      <w:r>
        <w:fldChar w:fldCharType="end"/>
      </w:r>
    </w:p>
    <w:p w14:paraId="394CBB4F" w14:textId="77777777" w:rsidR="00AA16B1" w:rsidRDefault="003E6841">
      <w:pPr>
        <w:pStyle w:val="ProductList-Offering1SubSection"/>
        <w:outlineLvl w:val="2"/>
      </w:pPr>
      <w:bookmarkStart w:id="128" w:name="_Sec884"/>
      <w:r>
        <w:t>1. Programmverfügbarkeit</w:t>
      </w:r>
      <w:bookmarkEnd w:id="128"/>
    </w:p>
    <w:tbl>
      <w:tblPr>
        <w:tblStyle w:val="PURTable"/>
        <w:tblW w:w="0" w:type="dxa"/>
        <w:tblLook w:val="04A0" w:firstRow="1" w:lastRow="0" w:firstColumn="1" w:lastColumn="0" w:noHBand="0" w:noVBand="1"/>
      </w:tblPr>
      <w:tblGrid>
        <w:gridCol w:w="3974"/>
        <w:gridCol w:w="609"/>
        <w:gridCol w:w="596"/>
        <w:gridCol w:w="608"/>
        <w:gridCol w:w="601"/>
        <w:gridCol w:w="602"/>
        <w:gridCol w:w="608"/>
        <w:gridCol w:w="613"/>
        <w:gridCol w:w="734"/>
        <w:gridCol w:w="618"/>
        <w:gridCol w:w="610"/>
        <w:gridCol w:w="605"/>
      </w:tblGrid>
      <w:tr w:rsidR="00AA16B1" w14:paraId="597318F8"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9" w:space="0" w:color="FFFFFF"/>
              <w:left w:val="single" w:sz="9" w:space="0" w:color="FFFFFF"/>
              <w:bottom w:val="none" w:sz="4" w:space="0" w:color="FFFFFF"/>
              <w:right w:val="single" w:sz="9" w:space="0" w:color="FFFFFF"/>
            </w:tcBorders>
            <w:shd w:val="clear" w:color="auto" w:fill="00188F"/>
          </w:tcPr>
          <w:p w14:paraId="4FBAA48F" w14:textId="77777777" w:rsidR="00AA16B1" w:rsidRDefault="003E6841">
            <w:pPr>
              <w:pStyle w:val="ProductList-TableBody"/>
            </w:pPr>
            <w:r>
              <w:rPr>
                <w:color w:val="FFFFFF"/>
              </w:rPr>
              <w:t>Produkte</w:t>
            </w:r>
          </w:p>
        </w:tc>
        <w:tc>
          <w:tcPr>
            <w:tcW w:w="620" w:type="dxa"/>
            <w:tcBorders>
              <w:top w:val="single" w:sz="9" w:space="0" w:color="FFFFFF"/>
              <w:left w:val="single" w:sz="9" w:space="0" w:color="FFFFFF"/>
              <w:bottom w:val="none" w:sz="4" w:space="0" w:color="FFFFFF"/>
              <w:right w:val="single" w:sz="9" w:space="0" w:color="FFFFFF"/>
            </w:tcBorders>
            <w:shd w:val="clear" w:color="auto" w:fill="00188F"/>
          </w:tcPr>
          <w:p w14:paraId="4647DA24" w14:textId="77777777" w:rsidR="00AA16B1" w:rsidRDefault="003E6841">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9" w:space="0" w:color="FFFFFF"/>
              <w:left w:val="single" w:sz="9" w:space="0" w:color="FFFFFF"/>
              <w:bottom w:val="none" w:sz="4" w:space="0" w:color="FFFFFF"/>
              <w:right w:val="single" w:sz="9" w:space="0" w:color="FFFFFF"/>
            </w:tcBorders>
            <w:shd w:val="clear" w:color="auto" w:fill="00188F"/>
          </w:tcPr>
          <w:p w14:paraId="4D8868E6" w14:textId="77777777" w:rsidR="00AA16B1" w:rsidRDefault="003E6841">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9" w:space="0" w:color="FFFFFF"/>
              <w:left w:val="single" w:sz="9" w:space="0" w:color="FFFFFF"/>
              <w:bottom w:val="none" w:sz="4" w:space="0" w:color="FFFFFF"/>
              <w:right w:val="single" w:sz="9" w:space="0" w:color="FFFFFF"/>
            </w:tcBorders>
            <w:shd w:val="clear" w:color="auto" w:fill="00188F"/>
          </w:tcPr>
          <w:p w14:paraId="052D26E2" w14:textId="77777777" w:rsidR="00AA16B1" w:rsidRDefault="003E6841">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9" w:space="0" w:color="FFFFFF"/>
              <w:left w:val="single" w:sz="9" w:space="0" w:color="FFFFFF"/>
              <w:bottom w:val="none" w:sz="4" w:space="0" w:color="FFFFFF"/>
              <w:right w:val="single" w:sz="9" w:space="0" w:color="FFFFFF"/>
            </w:tcBorders>
            <w:shd w:val="clear" w:color="auto" w:fill="00188F"/>
          </w:tcPr>
          <w:p w14:paraId="30397216" w14:textId="77777777" w:rsidR="00AA16B1" w:rsidRDefault="003E6841">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26DA827F" w14:textId="77777777" w:rsidR="00AA16B1" w:rsidRDefault="003E6841">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27CD0713" w14:textId="77777777" w:rsidR="00AA16B1" w:rsidRDefault="003E6841">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7F951B92" w14:textId="77777777" w:rsidR="00AA16B1" w:rsidRDefault="003E6841">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740" w:type="dxa"/>
            <w:tcBorders>
              <w:top w:val="single" w:sz="9" w:space="0" w:color="FFFFFF"/>
              <w:left w:val="single" w:sz="9" w:space="0" w:color="FFFFFF"/>
              <w:bottom w:val="single" w:sz="9" w:space="0" w:color="FFFFFF"/>
              <w:right w:val="single" w:sz="9" w:space="0" w:color="FFFFFF"/>
            </w:tcBorders>
            <w:shd w:val="clear" w:color="auto" w:fill="00188F"/>
          </w:tcPr>
          <w:p w14:paraId="164FAEAC" w14:textId="77777777" w:rsidR="00AA16B1" w:rsidRDefault="003E6841">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09ECAF11" w14:textId="77777777" w:rsidR="00AA16B1" w:rsidRDefault="003E6841">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5804C397" w14:textId="77777777" w:rsidR="00AA16B1" w:rsidRDefault="003E6841">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49D05C56" w14:textId="77777777" w:rsidR="00AA16B1" w:rsidRDefault="003E6841">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A16B1" w14:paraId="0050B6FD" w14:textId="77777777">
        <w:tc>
          <w:tcPr>
            <w:tcW w:w="4160" w:type="dxa"/>
            <w:tcBorders>
              <w:top w:val="none" w:sz="4" w:space="0" w:color="FFFFFF"/>
              <w:left w:val="none" w:sz="4" w:space="0" w:color="FFFFFF"/>
              <w:bottom w:val="dashed" w:sz="4" w:space="0" w:color="BFBFBF"/>
              <w:right w:val="none" w:sz="4" w:space="0" w:color="FFFFFF"/>
            </w:tcBorders>
          </w:tcPr>
          <w:p w14:paraId="2F91D81B" w14:textId="77777777" w:rsidR="00AA16B1" w:rsidRDefault="003E6841">
            <w:pPr>
              <w:pStyle w:val="ProductList-TableBody"/>
            </w:pPr>
            <w:r>
              <w:t>R Server 2016 für Hadoop</w:t>
            </w:r>
            <w:r>
              <w:fldChar w:fldCharType="begin"/>
            </w:r>
            <w:r>
              <w:instrText xml:space="preserve"> XE "R Server 2016 für Hadoop" </w:instrText>
            </w:r>
            <w:r>
              <w:fldChar w:fldCharType="end"/>
            </w:r>
          </w:p>
        </w:tc>
        <w:tc>
          <w:tcPr>
            <w:tcW w:w="620" w:type="dxa"/>
            <w:tcBorders>
              <w:top w:val="none" w:sz="4" w:space="0" w:color="FFFFFF"/>
              <w:left w:val="none" w:sz="4" w:space="0" w:color="FFFFFF"/>
              <w:bottom w:val="dashed" w:sz="4" w:space="0" w:color="BFBFBF"/>
              <w:right w:val="none" w:sz="4" w:space="0" w:color="FFFFFF"/>
            </w:tcBorders>
          </w:tcPr>
          <w:p w14:paraId="091C60E0" w14:textId="77777777" w:rsidR="00AA16B1" w:rsidRDefault="003E6841">
            <w:pPr>
              <w:pStyle w:val="ProductList-TableBody"/>
              <w:jc w:val="center"/>
            </w:pPr>
            <w:r>
              <w:rPr>
                <w:color w:val="000000"/>
              </w:rPr>
              <w:t>1/16</w:t>
            </w:r>
          </w:p>
        </w:tc>
        <w:tc>
          <w:tcPr>
            <w:tcW w:w="620" w:type="dxa"/>
            <w:tcBorders>
              <w:top w:val="none" w:sz="4" w:space="0" w:color="FFFFFF"/>
              <w:left w:val="none" w:sz="4" w:space="0" w:color="FFFFFF"/>
              <w:bottom w:val="dashed" w:sz="4" w:space="0" w:color="BFBFBF"/>
              <w:right w:val="none" w:sz="4" w:space="0" w:color="FFFFFF"/>
            </w:tcBorders>
          </w:tcPr>
          <w:p w14:paraId="20BD156B" w14:textId="77777777" w:rsidR="00AA16B1" w:rsidRDefault="00AA16B1">
            <w:pPr>
              <w:pStyle w:val="ProductList-TableBody"/>
              <w:jc w:val="center"/>
            </w:pPr>
          </w:p>
        </w:tc>
        <w:tc>
          <w:tcPr>
            <w:tcW w:w="620" w:type="dxa"/>
            <w:tcBorders>
              <w:top w:val="none" w:sz="4" w:space="0" w:color="FFFFFF"/>
              <w:left w:val="none" w:sz="4" w:space="0" w:color="FFFFFF"/>
              <w:bottom w:val="dashed" w:sz="4" w:space="0" w:color="BFBFBF"/>
              <w:right w:val="none" w:sz="4" w:space="0" w:color="FFFFFF"/>
            </w:tcBorders>
          </w:tcPr>
          <w:p w14:paraId="10EB6B83" w14:textId="77777777" w:rsidR="00AA16B1" w:rsidRDefault="00AA16B1">
            <w:pPr>
              <w:pStyle w:val="ProductList-TableBody"/>
              <w:jc w:val="center"/>
            </w:pPr>
          </w:p>
        </w:tc>
        <w:tc>
          <w:tcPr>
            <w:tcW w:w="620" w:type="dxa"/>
            <w:tcBorders>
              <w:top w:val="none" w:sz="4" w:space="0" w:color="FFFFFF"/>
              <w:left w:val="none" w:sz="4" w:space="0" w:color="FFFFFF"/>
              <w:bottom w:val="dashed" w:sz="4" w:space="0" w:color="BFBFBF"/>
              <w:right w:val="none" w:sz="9" w:space="0" w:color="FFFFFF"/>
            </w:tcBorders>
          </w:tcPr>
          <w:p w14:paraId="32883890" w14:textId="77777777" w:rsidR="00AA16B1" w:rsidRDefault="00AA16B1">
            <w:pPr>
              <w:pStyle w:val="ProductList-TableBody"/>
              <w:jc w:val="center"/>
            </w:pPr>
          </w:p>
        </w:tc>
        <w:tc>
          <w:tcPr>
            <w:tcW w:w="620" w:type="dxa"/>
            <w:tcBorders>
              <w:top w:val="single" w:sz="9" w:space="0" w:color="FFFFFF"/>
              <w:left w:val="none" w:sz="9" w:space="0" w:color="FFFFFF"/>
              <w:bottom w:val="single" w:sz="9" w:space="0" w:color="FFFFFF"/>
              <w:right w:val="single" w:sz="9" w:space="0" w:color="FFFFFF"/>
            </w:tcBorders>
            <w:shd w:val="clear" w:color="auto" w:fill="70AD47"/>
          </w:tcPr>
          <w:p w14:paraId="2EEEBA17"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765CCAA"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7695419" w14:textId="77777777" w:rsidR="00AA16B1" w:rsidRDefault="00AA16B1">
            <w:pPr>
              <w:pStyle w:val="ProductList-TableBody"/>
              <w:jc w:val="center"/>
            </w:pPr>
          </w:p>
        </w:tc>
        <w:tc>
          <w:tcPr>
            <w:tcW w:w="740" w:type="dxa"/>
            <w:tcBorders>
              <w:top w:val="single" w:sz="9" w:space="0" w:color="FFFFFF"/>
              <w:left w:val="single" w:sz="9" w:space="0" w:color="FFFFFF"/>
              <w:bottom w:val="single" w:sz="9" w:space="0" w:color="FFFFFF"/>
              <w:right w:val="single" w:sz="9" w:space="0" w:color="FFFFFF"/>
            </w:tcBorders>
            <w:shd w:val="clear" w:color="auto" w:fill="70AD47"/>
          </w:tcPr>
          <w:p w14:paraId="5ECC21B7"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8365321"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71FF72D"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05A392F"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452F6842" w14:textId="77777777">
        <w:tc>
          <w:tcPr>
            <w:tcW w:w="4160" w:type="dxa"/>
            <w:tcBorders>
              <w:top w:val="dashed" w:sz="4" w:space="0" w:color="BFBFBF"/>
              <w:left w:val="none" w:sz="4" w:space="0" w:color="FFFFFF"/>
              <w:bottom w:val="dashed" w:sz="4" w:space="0" w:color="BFBFBF"/>
              <w:right w:val="none" w:sz="4" w:space="0" w:color="FFFFFF"/>
            </w:tcBorders>
          </w:tcPr>
          <w:p w14:paraId="3388C581" w14:textId="77777777" w:rsidR="00AA16B1" w:rsidRDefault="003E6841">
            <w:pPr>
              <w:pStyle w:val="ProductList-TableBody"/>
            </w:pPr>
            <w:r>
              <w:t>R Server 2016 für Linux</w:t>
            </w:r>
            <w:r>
              <w:fldChar w:fldCharType="begin"/>
            </w:r>
            <w:r>
              <w:instrText xml:space="preserve"> XE "R Server 2016 für Linux" </w:instrText>
            </w:r>
            <w:r>
              <w:fldChar w:fldCharType="end"/>
            </w:r>
          </w:p>
        </w:tc>
        <w:tc>
          <w:tcPr>
            <w:tcW w:w="620" w:type="dxa"/>
            <w:tcBorders>
              <w:top w:val="dashed" w:sz="4" w:space="0" w:color="BFBFBF"/>
              <w:left w:val="none" w:sz="4" w:space="0" w:color="FFFFFF"/>
              <w:bottom w:val="dashed" w:sz="4" w:space="0" w:color="BFBFBF"/>
              <w:right w:val="none" w:sz="4" w:space="0" w:color="FFFFFF"/>
            </w:tcBorders>
          </w:tcPr>
          <w:p w14:paraId="210DA52E" w14:textId="77777777" w:rsidR="00AA16B1" w:rsidRDefault="003E6841">
            <w:pPr>
              <w:pStyle w:val="ProductList-TableBody"/>
              <w:jc w:val="center"/>
            </w:pPr>
            <w:r>
              <w:rPr>
                <w:color w:val="000000"/>
              </w:rPr>
              <w:t>1/16</w:t>
            </w:r>
          </w:p>
        </w:tc>
        <w:tc>
          <w:tcPr>
            <w:tcW w:w="620" w:type="dxa"/>
            <w:tcBorders>
              <w:top w:val="dashed" w:sz="4" w:space="0" w:color="BFBFBF"/>
              <w:left w:val="none" w:sz="4" w:space="0" w:color="FFFFFF"/>
              <w:bottom w:val="dashed" w:sz="4" w:space="0" w:color="BFBFBF"/>
              <w:right w:val="none" w:sz="4" w:space="0" w:color="FFFFFF"/>
            </w:tcBorders>
          </w:tcPr>
          <w:p w14:paraId="2386AA3B" w14:textId="77777777" w:rsidR="00AA16B1" w:rsidRDefault="00AA16B1">
            <w:pPr>
              <w:pStyle w:val="ProductList-TableBody"/>
              <w:jc w:val="center"/>
            </w:pPr>
          </w:p>
        </w:tc>
        <w:tc>
          <w:tcPr>
            <w:tcW w:w="620" w:type="dxa"/>
            <w:tcBorders>
              <w:top w:val="dashed" w:sz="4" w:space="0" w:color="BFBFBF"/>
              <w:left w:val="none" w:sz="4" w:space="0" w:color="FFFFFF"/>
              <w:bottom w:val="dashed" w:sz="4" w:space="0" w:color="BFBFBF"/>
              <w:right w:val="none" w:sz="4" w:space="0" w:color="FFFFFF"/>
            </w:tcBorders>
          </w:tcPr>
          <w:p w14:paraId="003D6F15" w14:textId="77777777" w:rsidR="00AA16B1" w:rsidRDefault="00AA16B1">
            <w:pPr>
              <w:pStyle w:val="ProductList-TableBody"/>
              <w:jc w:val="center"/>
            </w:pPr>
          </w:p>
        </w:tc>
        <w:tc>
          <w:tcPr>
            <w:tcW w:w="620" w:type="dxa"/>
            <w:tcBorders>
              <w:top w:val="dashed" w:sz="4" w:space="0" w:color="BFBFBF"/>
              <w:left w:val="none" w:sz="4" w:space="0" w:color="FFFFFF"/>
              <w:bottom w:val="dashed" w:sz="4" w:space="0" w:color="BFBFBF"/>
              <w:right w:val="none" w:sz="9" w:space="0" w:color="FFFFFF"/>
            </w:tcBorders>
          </w:tcPr>
          <w:p w14:paraId="4FDB1D58" w14:textId="77777777" w:rsidR="00AA16B1" w:rsidRDefault="00AA16B1">
            <w:pPr>
              <w:pStyle w:val="ProductList-TableBody"/>
              <w:jc w:val="center"/>
            </w:pPr>
          </w:p>
        </w:tc>
        <w:tc>
          <w:tcPr>
            <w:tcW w:w="620" w:type="dxa"/>
            <w:tcBorders>
              <w:top w:val="single" w:sz="9" w:space="0" w:color="FFFFFF"/>
              <w:left w:val="none" w:sz="9" w:space="0" w:color="FFFFFF"/>
              <w:bottom w:val="single" w:sz="9" w:space="0" w:color="FFFFFF"/>
              <w:right w:val="single" w:sz="9" w:space="0" w:color="FFFFFF"/>
            </w:tcBorders>
            <w:shd w:val="clear" w:color="auto" w:fill="70AD47"/>
          </w:tcPr>
          <w:p w14:paraId="240192F6"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B6FAEFF"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6995F5A" w14:textId="77777777" w:rsidR="00AA16B1" w:rsidRDefault="00AA16B1">
            <w:pPr>
              <w:pStyle w:val="ProductList-TableBody"/>
              <w:jc w:val="center"/>
            </w:pPr>
          </w:p>
        </w:tc>
        <w:tc>
          <w:tcPr>
            <w:tcW w:w="740" w:type="dxa"/>
            <w:tcBorders>
              <w:top w:val="single" w:sz="9" w:space="0" w:color="FFFFFF"/>
              <w:left w:val="single" w:sz="9" w:space="0" w:color="FFFFFF"/>
              <w:bottom w:val="single" w:sz="9" w:space="0" w:color="FFFFFF"/>
              <w:right w:val="single" w:sz="9" w:space="0" w:color="FFFFFF"/>
            </w:tcBorders>
            <w:shd w:val="clear" w:color="auto" w:fill="70AD47"/>
          </w:tcPr>
          <w:p w14:paraId="34EBDD22"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78F283C"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A075932"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6F58D01"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1972B752" w14:textId="77777777">
        <w:tc>
          <w:tcPr>
            <w:tcW w:w="4160" w:type="dxa"/>
            <w:tcBorders>
              <w:top w:val="dashed" w:sz="4" w:space="0" w:color="BFBFBF"/>
              <w:left w:val="none" w:sz="4" w:space="0" w:color="FFFFFF"/>
              <w:bottom w:val="none" w:sz="4" w:space="0" w:color="BFBFBF"/>
              <w:right w:val="none" w:sz="4" w:space="0" w:color="FFFFFF"/>
            </w:tcBorders>
          </w:tcPr>
          <w:p w14:paraId="46BF806C" w14:textId="77777777" w:rsidR="00AA16B1" w:rsidRDefault="003E6841">
            <w:pPr>
              <w:pStyle w:val="ProductList-TableBody"/>
            </w:pPr>
            <w:r>
              <w:t>R Server 2016 für Teradata DB</w:t>
            </w:r>
            <w:r>
              <w:fldChar w:fldCharType="begin"/>
            </w:r>
            <w:r>
              <w:instrText xml:space="preserve"> XE "R Server 2016 für Teradata DB" </w:instrText>
            </w:r>
            <w:r>
              <w:fldChar w:fldCharType="end"/>
            </w:r>
          </w:p>
        </w:tc>
        <w:tc>
          <w:tcPr>
            <w:tcW w:w="620" w:type="dxa"/>
            <w:tcBorders>
              <w:top w:val="dashed" w:sz="4" w:space="0" w:color="BFBFBF"/>
              <w:left w:val="none" w:sz="4" w:space="0" w:color="FFFFFF"/>
              <w:bottom w:val="none" w:sz="4" w:space="0" w:color="BFBFBF"/>
              <w:right w:val="none" w:sz="4" w:space="0" w:color="FFFFFF"/>
            </w:tcBorders>
          </w:tcPr>
          <w:p w14:paraId="3BAE7DE9" w14:textId="77777777" w:rsidR="00AA16B1" w:rsidRDefault="003E6841">
            <w:pPr>
              <w:pStyle w:val="ProductList-TableBody"/>
              <w:jc w:val="center"/>
            </w:pPr>
            <w:r>
              <w:rPr>
                <w:color w:val="000000"/>
              </w:rPr>
              <w:t>1/16</w:t>
            </w:r>
          </w:p>
        </w:tc>
        <w:tc>
          <w:tcPr>
            <w:tcW w:w="620" w:type="dxa"/>
            <w:tcBorders>
              <w:top w:val="dashed" w:sz="4" w:space="0" w:color="BFBFBF"/>
              <w:left w:val="none" w:sz="4" w:space="0" w:color="FFFFFF"/>
              <w:bottom w:val="none" w:sz="4" w:space="0" w:color="BFBFBF"/>
              <w:right w:val="none" w:sz="4" w:space="0" w:color="FFFFFF"/>
            </w:tcBorders>
          </w:tcPr>
          <w:p w14:paraId="302122D8" w14:textId="77777777" w:rsidR="00AA16B1" w:rsidRDefault="00AA16B1">
            <w:pPr>
              <w:pStyle w:val="ProductList-TableBody"/>
              <w:jc w:val="center"/>
            </w:pPr>
          </w:p>
        </w:tc>
        <w:tc>
          <w:tcPr>
            <w:tcW w:w="620" w:type="dxa"/>
            <w:tcBorders>
              <w:top w:val="dashed" w:sz="4" w:space="0" w:color="BFBFBF"/>
              <w:left w:val="none" w:sz="4" w:space="0" w:color="FFFFFF"/>
              <w:bottom w:val="none" w:sz="4" w:space="0" w:color="BFBFBF"/>
              <w:right w:val="none" w:sz="4" w:space="0" w:color="FFFFFF"/>
            </w:tcBorders>
          </w:tcPr>
          <w:p w14:paraId="02429216" w14:textId="77777777" w:rsidR="00AA16B1" w:rsidRDefault="00AA16B1">
            <w:pPr>
              <w:pStyle w:val="ProductList-TableBody"/>
              <w:jc w:val="center"/>
            </w:pPr>
          </w:p>
        </w:tc>
        <w:tc>
          <w:tcPr>
            <w:tcW w:w="620" w:type="dxa"/>
            <w:tcBorders>
              <w:top w:val="dashed" w:sz="4" w:space="0" w:color="BFBFBF"/>
              <w:left w:val="none" w:sz="4" w:space="0" w:color="FFFFFF"/>
              <w:bottom w:val="none" w:sz="4" w:space="0" w:color="BFBFBF"/>
              <w:right w:val="none" w:sz="9" w:space="0" w:color="FFFFFF"/>
            </w:tcBorders>
          </w:tcPr>
          <w:p w14:paraId="4EEB12C2" w14:textId="77777777" w:rsidR="00AA16B1" w:rsidRDefault="00AA16B1">
            <w:pPr>
              <w:pStyle w:val="ProductList-TableBody"/>
              <w:jc w:val="center"/>
            </w:pPr>
          </w:p>
        </w:tc>
        <w:tc>
          <w:tcPr>
            <w:tcW w:w="620" w:type="dxa"/>
            <w:tcBorders>
              <w:top w:val="single" w:sz="9" w:space="0" w:color="FFFFFF"/>
              <w:left w:val="none" w:sz="9" w:space="0" w:color="FFFFFF"/>
              <w:bottom w:val="single" w:sz="9" w:space="0" w:color="FFFFFF"/>
              <w:right w:val="single" w:sz="9" w:space="0" w:color="FFFFFF"/>
            </w:tcBorders>
            <w:shd w:val="clear" w:color="auto" w:fill="70AD47"/>
          </w:tcPr>
          <w:p w14:paraId="2B3B823C"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4FFF58A"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A7B7C63" w14:textId="77777777" w:rsidR="00AA16B1" w:rsidRDefault="00AA16B1">
            <w:pPr>
              <w:pStyle w:val="ProductList-TableBody"/>
              <w:jc w:val="center"/>
            </w:pPr>
          </w:p>
        </w:tc>
        <w:tc>
          <w:tcPr>
            <w:tcW w:w="740" w:type="dxa"/>
            <w:tcBorders>
              <w:top w:val="single" w:sz="9" w:space="0" w:color="FFFFFF"/>
              <w:left w:val="single" w:sz="9" w:space="0" w:color="FFFFFF"/>
              <w:bottom w:val="single" w:sz="9" w:space="0" w:color="FFFFFF"/>
              <w:right w:val="single" w:sz="9" w:space="0" w:color="FFFFFF"/>
            </w:tcBorders>
            <w:shd w:val="clear" w:color="auto" w:fill="70AD47"/>
          </w:tcPr>
          <w:p w14:paraId="3E5F9FDB"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5846FBE"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4BFCE65"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D5DFAFD"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14:paraId="60EF7E8F" w14:textId="77777777" w:rsidR="00AA16B1" w:rsidRDefault="003E6841">
      <w:pPr>
        <w:pStyle w:val="ProductList-Offering1SubSection"/>
        <w:outlineLvl w:val="2"/>
      </w:pPr>
      <w:bookmarkStart w:id="129" w:name="_Sec885"/>
      <w:r>
        <w:t>2. Produktbedingungen</w:t>
      </w:r>
      <w:bookmarkEnd w:id="129"/>
    </w:p>
    <w:tbl>
      <w:tblPr>
        <w:tblStyle w:val="PURTable"/>
        <w:tblW w:w="0" w:type="dxa"/>
        <w:tblLook w:val="04A0" w:firstRow="1" w:lastRow="0" w:firstColumn="1" w:lastColumn="0" w:noHBand="0" w:noVBand="1"/>
      </w:tblPr>
      <w:tblGrid>
        <w:gridCol w:w="3641"/>
        <w:gridCol w:w="3578"/>
        <w:gridCol w:w="3571"/>
      </w:tblGrid>
      <w:tr w:rsidR="00AA16B1" w14:paraId="547F8535"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5ED70F83" w14:textId="77777777" w:rsidR="00AA16B1" w:rsidRDefault="003E6841">
            <w:pPr>
              <w:pStyle w:val="ProductList-TableBody"/>
            </w:pPr>
            <w:r>
              <w:rPr>
                <w:color w:val="404040"/>
              </w:rPr>
              <w:t>Frühere Version: n. z.</w:t>
            </w:r>
          </w:p>
        </w:tc>
        <w:tc>
          <w:tcPr>
            <w:tcW w:w="4040" w:type="dxa"/>
            <w:tcBorders>
              <w:top w:val="single" w:sz="18" w:space="0" w:color="00188F"/>
              <w:left w:val="single" w:sz="4" w:space="0" w:color="000000"/>
              <w:bottom w:val="single" w:sz="4" w:space="0" w:color="000000"/>
              <w:right w:val="single" w:sz="4" w:space="0" w:color="000000"/>
            </w:tcBorders>
          </w:tcPr>
          <w:p w14:paraId="7B7AED14" w14:textId="77777777" w:rsidR="00AA16B1" w:rsidRDefault="003E6841">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35E605F6" w14:textId="77777777" w:rsidR="00AA16B1" w:rsidRDefault="003E6841">
            <w:pPr>
              <w:pStyle w:val="ProductList-TableBody"/>
            </w:pPr>
            <w:r>
              <w:rPr>
                <w:color w:val="404040"/>
              </w:rPr>
              <w:t>Down-Editionen: n. z.</w:t>
            </w:r>
          </w:p>
        </w:tc>
      </w:tr>
      <w:tr w:rsidR="00AA16B1" w14:paraId="7C3E2E3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B263019" w14:textId="77777777" w:rsidR="00AA16B1" w:rsidRDefault="003E6841">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31013DC" w14:textId="77777777" w:rsidR="00AA16B1" w:rsidRDefault="003E6841">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14:paraId="5AD6C486" w14:textId="77777777" w:rsidR="00AA16B1" w:rsidRDefault="003E6841">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Anhang B</w:t>
            </w:r>
          </w:p>
        </w:tc>
      </w:tr>
      <w:tr w:rsidR="00AA16B1" w14:paraId="00A4F18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87F85CF" w14:textId="77777777" w:rsidR="00AA16B1" w:rsidRDefault="003E6841">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tcPr>
          <w:p w14:paraId="4F3D5F64" w14:textId="77777777" w:rsidR="00AA16B1" w:rsidRDefault="003E6841">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Nur Pro-Core-Produkte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0816FA6" w14:textId="77777777" w:rsidR="00AA16B1" w:rsidRDefault="003E6841">
            <w:pPr>
              <w:pStyle w:val="ProductList-TableBody"/>
            </w:pPr>
            <w:r>
              <w:rPr>
                <w:color w:val="404040"/>
              </w:rPr>
              <w:t>Zur Verringerung berechtigt: n. z.</w:t>
            </w:r>
          </w:p>
        </w:tc>
      </w:tr>
      <w:tr w:rsidR="00AA16B1" w14:paraId="4C6EF39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2D165D6" w14:textId="77777777" w:rsidR="00AA16B1" w:rsidRDefault="003E6841">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63C99C5" w14:textId="77777777" w:rsidR="00AA16B1" w:rsidRDefault="003E6841">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DE3EFB0" w14:textId="77777777" w:rsidR="00AA16B1" w:rsidRDefault="003E6841">
            <w:pPr>
              <w:pStyle w:val="ProductList-TableBody"/>
            </w:pPr>
            <w:r>
              <w:rPr>
                <w:color w:val="404040"/>
              </w:rPr>
              <w:t>True-up-berechtigt: n. z.</w:t>
            </w:r>
          </w:p>
        </w:tc>
      </w:tr>
      <w:tr w:rsidR="00AA16B1" w14:paraId="2667222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7842B6B" w14:textId="77777777" w:rsidR="00AA16B1" w:rsidRDefault="003E6841">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48284DC" w14:textId="77777777" w:rsidR="00AA16B1" w:rsidRDefault="00AA16B1">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E2FAF5C" w14:textId="77777777" w:rsidR="00AA16B1" w:rsidRDefault="00AA16B1">
            <w:pPr>
              <w:pStyle w:val="ProductList-TableBody"/>
            </w:pPr>
          </w:p>
        </w:tc>
      </w:tr>
    </w:tbl>
    <w:p w14:paraId="5D971CAB" w14:textId="77777777" w:rsidR="00AA16B1" w:rsidRDefault="003E6841">
      <w:pPr>
        <w:pStyle w:val="ProductList-Offering1SubSection"/>
        <w:outlineLvl w:val="2"/>
      </w:pPr>
      <w:bookmarkStart w:id="130" w:name="_Sec886"/>
      <w:r>
        <w:lastRenderedPageBreak/>
        <w:t>3. Nutzungsrechte</w:t>
      </w:r>
      <w:bookmarkEnd w:id="130"/>
    </w:p>
    <w:tbl>
      <w:tblPr>
        <w:tblStyle w:val="PURTable"/>
        <w:tblW w:w="0" w:type="dxa"/>
        <w:tblLook w:val="04A0" w:firstRow="1" w:lastRow="0" w:firstColumn="1" w:lastColumn="0" w:noHBand="0" w:noVBand="1"/>
      </w:tblPr>
      <w:tblGrid>
        <w:gridCol w:w="3694"/>
        <w:gridCol w:w="3592"/>
        <w:gridCol w:w="3504"/>
      </w:tblGrid>
      <w:tr w:rsidR="00AA16B1" w14:paraId="503E5A1B"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0933C3C9" w14:textId="77777777" w:rsidR="00AA16B1" w:rsidRDefault="003E6841">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3">
              <w:r>
                <w:rPr>
                  <w:color w:val="00467F"/>
                  <w:u w:val="single"/>
                </w:rPr>
                <w:t xml:space="preserve">Pro Core </w:t>
              </w:r>
            </w:hyperlink>
            <w:r>
              <w:t xml:space="preserve">– Linux editions, </w:t>
            </w:r>
            <w:hyperlink w:anchor="_Sec545">
              <w:r>
                <w:rPr>
                  <w:color w:val="00467F"/>
                  <w:u w:val="single"/>
                </w:rPr>
                <w:t xml:space="preserve">Spezialserver </w:t>
              </w:r>
            </w:hyperlink>
            <w:r>
              <w:t>– Editionen Hadoop und Teradata DB</w:t>
            </w:r>
          </w:p>
        </w:tc>
        <w:tc>
          <w:tcPr>
            <w:tcW w:w="4040" w:type="dxa"/>
            <w:tcBorders>
              <w:top w:val="single" w:sz="18" w:space="0" w:color="00188F"/>
              <w:left w:val="single" w:sz="4" w:space="0" w:color="000000"/>
              <w:bottom w:val="single" w:sz="4" w:space="0" w:color="000000"/>
              <w:right w:val="single" w:sz="4" w:space="0" w:color="000000"/>
            </w:tcBorders>
          </w:tcPr>
          <w:p w14:paraId="21EAAC92" w14:textId="77777777" w:rsidR="00AA16B1" w:rsidRDefault="003E6841">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Spezialserver-Editionen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42EB1982" w14:textId="77777777" w:rsidR="00AA16B1" w:rsidRDefault="003E6841">
            <w:pPr>
              <w:pStyle w:val="ProductList-TableBody"/>
            </w:pPr>
            <w:r>
              <w:rPr>
                <w:color w:val="404040"/>
              </w:rPr>
              <w:t>Zusätzliche Software: n. z.</w:t>
            </w:r>
          </w:p>
        </w:tc>
      </w:tr>
      <w:tr w:rsidR="00AA16B1" w14:paraId="1EC2A2F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3139B66" w14:textId="77777777" w:rsidR="00AA16B1" w:rsidRDefault="003E6841">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23D4683" w14:textId="77777777" w:rsidR="00AA16B1" w:rsidRDefault="003E6841">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3C6DABF" w14:textId="77777777" w:rsidR="00AA16B1" w:rsidRDefault="003E6841">
            <w:pPr>
              <w:pStyle w:val="ProductList-TableBody"/>
            </w:pPr>
            <w:r>
              <w:rPr>
                <w:color w:val="404040"/>
              </w:rPr>
              <w:t>Enthaltene Technologien: n. z.</w:t>
            </w:r>
          </w:p>
        </w:tc>
      </w:tr>
      <w:tr w:rsidR="00AA16B1" w14:paraId="2B49E47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BF36FF8" w14:textId="77777777" w:rsidR="00AA16B1" w:rsidRDefault="003E6841">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51B4F71" w14:textId="77777777" w:rsidR="00AA16B1" w:rsidRDefault="00AA16B1">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3C36D6D" w14:textId="77777777" w:rsidR="00AA16B1" w:rsidRDefault="00AA16B1">
            <w:pPr>
              <w:pStyle w:val="ProductList-TableBody"/>
            </w:pPr>
          </w:p>
        </w:tc>
      </w:tr>
    </w:tbl>
    <w:p w14:paraId="4CCE5211" w14:textId="77777777" w:rsidR="00AA16B1" w:rsidRDefault="00AA16B1">
      <w:pPr>
        <w:pStyle w:val="ProductList-Body"/>
      </w:pPr>
    </w:p>
    <w:p w14:paraId="222F2FCB" w14:textId="77777777" w:rsidR="00AA16B1" w:rsidRDefault="003E6841">
      <w:pPr>
        <w:pStyle w:val="ProductList-ClauseHeading"/>
        <w:outlineLvl w:val="3"/>
      </w:pPr>
      <w:r>
        <w:t>3.1 Bibliotheken mit GNU Lesser General Public-Lizenz</w:t>
      </w:r>
    </w:p>
    <w:p w14:paraId="07493B84" w14:textId="77777777" w:rsidR="00AA16B1" w:rsidRDefault="003E6841">
      <w:pPr>
        <w:pStyle w:val="ProductList-Body"/>
      </w:pP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können die R-Server-Software zurückentwickeln, dekompilieren oder disassemblieren oder auf andere Weise versuchen, den Quellcode der R-Server-Software (alle Editionen) abzuleiten, aber nur in dem erwünschten Maße, um Änderungen in Programmbibliotheken zu debuggen, die, versehen mit niedrigerer öffentlicher GNU-Lizenz, in der Software inbegriffen und mit ihr verknüpft sein kann.</w:t>
      </w:r>
    </w:p>
    <w:p w14:paraId="1F7CF658" w14:textId="77777777" w:rsidR="00AA16B1" w:rsidRDefault="003E6841">
      <w:pPr>
        <w:pStyle w:val="ProductList-Offering1SubSection"/>
        <w:outlineLvl w:val="2"/>
      </w:pPr>
      <w:bookmarkStart w:id="131" w:name="_Sec887"/>
      <w:r>
        <w:t>4. Software Assurance</w:t>
      </w:r>
      <w:bookmarkEnd w:id="131"/>
    </w:p>
    <w:tbl>
      <w:tblPr>
        <w:tblStyle w:val="PURTable"/>
        <w:tblW w:w="0" w:type="dxa"/>
        <w:tblLook w:val="04A0" w:firstRow="1" w:lastRow="0" w:firstColumn="1" w:lastColumn="0" w:noHBand="0" w:noVBand="1"/>
      </w:tblPr>
      <w:tblGrid>
        <w:gridCol w:w="3575"/>
        <w:gridCol w:w="3659"/>
        <w:gridCol w:w="3556"/>
      </w:tblGrid>
      <w:tr w:rsidR="00AA16B1" w14:paraId="0A47B82D"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18035B13" w14:textId="77777777" w:rsidR="00AA16B1" w:rsidRDefault="003E6841">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53C997DB" w14:textId="77777777" w:rsidR="00AA16B1" w:rsidRDefault="003E6841">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14:paraId="77D38FFC" w14:textId="77777777" w:rsidR="00AA16B1" w:rsidRDefault="003E6841">
            <w:pPr>
              <w:pStyle w:val="ProductList-TableBody"/>
            </w:pPr>
            <w:r>
              <w:fldChar w:fldCharType="begin"/>
            </w:r>
            <w:r>
              <w:instrText xml:space="preserve"> AutoTextList   \s NoStyle \t "Failoverrechte: Eine Software Assurance-Vergünstigung, die Kunden ermöglicht, passive Failoverinstanzen des Produkts in Kombination mit Software auszuführen, die auf dem Lizenzierten Server ausgeführt wird, wenn ein Failover-Ereignis erwartet wird. (Siehe vollständige Definition im Glossar)" </w:instrText>
            </w:r>
            <w:r>
              <w:fldChar w:fldCharType="separate"/>
            </w:r>
            <w:r>
              <w:rPr>
                <w:color w:val="0563C1"/>
              </w:rPr>
              <w:t>Failoverrechte</w:t>
            </w:r>
            <w:r>
              <w:fldChar w:fldCharType="end"/>
            </w:r>
            <w:r>
              <w:t>: alle</w:t>
            </w:r>
          </w:p>
        </w:tc>
      </w:tr>
      <w:tr w:rsidR="00AA16B1" w14:paraId="1BF61D9C" w14:textId="77777777">
        <w:tc>
          <w:tcPr>
            <w:tcW w:w="4040" w:type="dxa"/>
            <w:tcBorders>
              <w:top w:val="single" w:sz="4" w:space="0" w:color="000000"/>
              <w:left w:val="single" w:sz="4" w:space="0" w:color="000000"/>
              <w:bottom w:val="single" w:sz="4" w:space="0" w:color="000000"/>
              <w:right w:val="single" w:sz="4" w:space="0" w:color="000000"/>
            </w:tcBorders>
          </w:tcPr>
          <w:p w14:paraId="7C71531C" w14:textId="77777777" w:rsidR="00AA16B1" w:rsidRDefault="003E6841">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28E654A" w14:textId="77777777" w:rsidR="00AA16B1" w:rsidRDefault="003E6841">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BD09522" w14:textId="77777777" w:rsidR="00AA16B1" w:rsidRDefault="003E6841">
            <w:pPr>
              <w:pStyle w:val="ProductList-TableBody"/>
            </w:pPr>
            <w:r>
              <w:rPr>
                <w:color w:val="404040"/>
              </w:rPr>
              <w:t>Roamingrechte: n. z.</w:t>
            </w:r>
          </w:p>
        </w:tc>
      </w:tr>
      <w:tr w:rsidR="00AA16B1" w14:paraId="25E7A0FE" w14:textId="77777777">
        <w:tc>
          <w:tcPr>
            <w:tcW w:w="4040" w:type="dxa"/>
            <w:tcBorders>
              <w:top w:val="single" w:sz="4" w:space="0" w:color="000000"/>
              <w:left w:val="single" w:sz="4" w:space="0" w:color="000000"/>
              <w:bottom w:val="single" w:sz="4" w:space="0" w:color="000000"/>
              <w:right w:val="single" w:sz="4" w:space="0" w:color="000000"/>
            </w:tcBorders>
          </w:tcPr>
          <w:p w14:paraId="4BDA9E7F" w14:textId="77777777" w:rsidR="00AA16B1" w:rsidRDefault="003E6841">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tcPr>
          <w:p w14:paraId="1CFF4A27" w14:textId="77777777" w:rsidR="00AA16B1" w:rsidRDefault="003E6841">
            <w:pPr>
              <w:pStyle w:val="ProductList-TableBody"/>
            </w:pPr>
            <w:r>
              <w:fldChar w:fldCharType="begin"/>
            </w:r>
            <w:r>
              <w:instrText xml:space="preserve"> AutoTextList   \s NoStyle \t " SA-Äquivalente Rechte: Software-ALs, die unter einem Server- und Cloud-Beitritt oder einem Microsoft Produkt- und Servicevertrag erworben wurden, bieten dieselben SA-Rechte und -Vergünstigungen während der Abonnementlaufzeit wie Lizenzen mit Software Assurance." </w:instrText>
            </w:r>
            <w:r>
              <w:fldChar w:fldCharType="separate"/>
            </w:r>
            <w:r>
              <w:rPr>
                <w:color w:val="0563C1"/>
              </w:rPr>
              <w:t>SA-Äquivalente Rechte</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8CC6FBF" w14:textId="77777777" w:rsidR="00AA16B1" w:rsidRDefault="00AA16B1">
            <w:pPr>
              <w:pStyle w:val="ProductList-TableBody"/>
            </w:pPr>
          </w:p>
        </w:tc>
      </w:tr>
    </w:tbl>
    <w:p w14:paraId="4218095D" w14:textId="77777777" w:rsidR="00AA16B1" w:rsidRDefault="00AA16B1">
      <w:pPr>
        <w:pStyle w:val="ProductList-Body"/>
      </w:pPr>
    </w:p>
    <w:p w14:paraId="2F2C0D80" w14:textId="77777777" w:rsidR="00AA16B1" w:rsidRDefault="003E6841">
      <w:pPr>
        <w:pStyle w:val="ProductList-ClauseHeading"/>
        <w:outlineLvl w:val="3"/>
      </w:pPr>
      <w:r>
        <w:t>4.1 R Server für Hadoop, R Server für Linux und R Server für Teradata DB</w:t>
      </w:r>
    </w:p>
    <w:p w14:paraId="480EC3BD" w14:textId="77777777" w:rsidR="00AA16B1" w:rsidRDefault="003E6841">
      <w:pPr>
        <w:pStyle w:val="ProductList-Body"/>
      </w:pPr>
      <w:r>
        <w:t>Kunden mit Lizenzierten Servern, die von SA abgedeckt sind, sind berechtigt, vorbehaltlich der Nutzungsrechte für R Server Updates für R Server zu verwenden, die nach Dezember 2016 zur Verfügung gestellt wurden.</w:t>
      </w:r>
    </w:p>
    <w:p w14:paraId="7977F423" w14:textId="77777777" w:rsidR="00AA16B1" w:rsidRDefault="00AA16B1">
      <w:pPr>
        <w:pStyle w:val="PURBreadcrumb"/>
      </w:pPr>
    </w:p>
    <w:tbl>
      <w:tblPr>
        <w:tblStyle w:val="PURTable"/>
        <w:tblW w:w="0" w:type="dxa"/>
        <w:tblLook w:val="04A0" w:firstRow="1" w:lastRow="0" w:firstColumn="1" w:lastColumn="0" w:noHBand="0" w:noVBand="1"/>
      </w:tblPr>
      <w:tblGrid>
        <w:gridCol w:w="10800"/>
      </w:tblGrid>
      <w:tr w:rsidR="00AA16B1" w14:paraId="1DC200DD"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09DDD1B0"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36A7F368" w14:textId="77777777" w:rsidR="00AA16B1" w:rsidRDefault="00AA16B1">
      <w:pPr>
        <w:pStyle w:val="ProductList-Body"/>
      </w:pPr>
    </w:p>
    <w:p w14:paraId="64319D71" w14:textId="77777777" w:rsidR="00AA16B1" w:rsidRDefault="003E6841">
      <w:pPr>
        <w:pStyle w:val="ProductList-Offering1HeadingNoBorder"/>
        <w:outlineLvl w:val="1"/>
      </w:pPr>
      <w:bookmarkStart w:id="132" w:name="_Sec614"/>
      <w:r>
        <w:t>SQL Server</w:t>
      </w:r>
      <w:bookmarkEnd w:id="132"/>
      <w:r>
        <w:fldChar w:fldCharType="begin"/>
      </w:r>
      <w:r>
        <w:instrText xml:space="preserve"> TC "</w:instrText>
      </w:r>
      <w:bookmarkStart w:id="133" w:name="_Toc478637384"/>
      <w:r>
        <w:instrText>SQL Server</w:instrText>
      </w:r>
      <w:bookmarkEnd w:id="133"/>
      <w:r>
        <w:instrText>" \l 2</w:instrText>
      </w:r>
      <w:r>
        <w:fldChar w:fldCharType="end"/>
      </w:r>
    </w:p>
    <w:p w14:paraId="5E71EEE3" w14:textId="77777777" w:rsidR="00AA16B1" w:rsidRDefault="003E6841">
      <w:pPr>
        <w:pStyle w:val="ProductList-Offering1SubSection"/>
        <w:outlineLvl w:val="2"/>
      </w:pPr>
      <w:bookmarkStart w:id="134" w:name="_Sec688"/>
      <w:r>
        <w:t>1. Programmverfügbarkeit</w:t>
      </w:r>
      <w:bookmarkEnd w:id="134"/>
    </w:p>
    <w:tbl>
      <w:tblPr>
        <w:tblStyle w:val="PURTable"/>
        <w:tblW w:w="0" w:type="dxa"/>
        <w:tblLook w:val="04A0" w:firstRow="1" w:lastRow="0" w:firstColumn="1" w:lastColumn="0" w:noHBand="0" w:noVBand="1"/>
      </w:tblPr>
      <w:tblGrid>
        <w:gridCol w:w="4026"/>
        <w:gridCol w:w="612"/>
        <w:gridCol w:w="610"/>
        <w:gridCol w:w="612"/>
        <w:gridCol w:w="607"/>
        <w:gridCol w:w="610"/>
        <w:gridCol w:w="611"/>
        <w:gridCol w:w="615"/>
        <w:gridCol w:w="634"/>
        <w:gridCol w:w="619"/>
        <w:gridCol w:w="613"/>
        <w:gridCol w:w="615"/>
      </w:tblGrid>
      <w:tr w:rsidR="00AA16B1" w14:paraId="5F052844"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53E65773" w14:textId="77777777" w:rsidR="00AA16B1" w:rsidRDefault="003E6841">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6B5C093" w14:textId="77777777" w:rsidR="00AA16B1" w:rsidRDefault="003E6841">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5A9B386" w14:textId="77777777" w:rsidR="00AA16B1" w:rsidRDefault="003E6841">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A58F9A4" w14:textId="77777777" w:rsidR="00AA16B1" w:rsidRDefault="003E6841">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26DD9E0" w14:textId="77777777" w:rsidR="00AA16B1" w:rsidRDefault="003E6841">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B4C434A" w14:textId="77777777" w:rsidR="00AA16B1" w:rsidRDefault="003E6841">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7BE2A5A" w14:textId="77777777" w:rsidR="00AA16B1" w:rsidRDefault="003E6841">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56B8893" w14:textId="77777777" w:rsidR="00AA16B1" w:rsidRDefault="003E6841">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9634CFD" w14:textId="77777777" w:rsidR="00AA16B1" w:rsidRDefault="003E6841">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18D5ABC" w14:textId="77777777" w:rsidR="00AA16B1" w:rsidRDefault="003E6841">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6DE8317" w14:textId="77777777" w:rsidR="00AA16B1" w:rsidRDefault="003E6841">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157C3F3" w14:textId="77777777" w:rsidR="00AA16B1" w:rsidRDefault="003E6841">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A16B1" w14:paraId="4C4C5DD1" w14:textId="77777777">
        <w:tc>
          <w:tcPr>
            <w:tcW w:w="4160" w:type="dxa"/>
            <w:tcBorders>
              <w:top w:val="single" w:sz="6" w:space="0" w:color="FFFFFF"/>
              <w:left w:val="none" w:sz="4" w:space="0" w:color="6E6E6E"/>
              <w:bottom w:val="dashed" w:sz="4" w:space="0" w:color="BFBFBF"/>
              <w:right w:val="none" w:sz="4" w:space="0" w:color="6E6E6E"/>
            </w:tcBorders>
          </w:tcPr>
          <w:p w14:paraId="63E698E9" w14:textId="77777777" w:rsidR="00AA16B1" w:rsidRDefault="003E6841">
            <w:pPr>
              <w:pStyle w:val="ProductList-TableBody"/>
            </w:pPr>
            <w:r>
              <w:rPr>
                <w:color w:val="000000"/>
              </w:rPr>
              <w:t>SQL Server 2016 Standard</w:t>
            </w:r>
            <w:r>
              <w:fldChar w:fldCharType="begin"/>
            </w:r>
            <w:r>
              <w:instrText xml:space="preserve"> XE "SQL Server 2016 Standard"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2085052D" w14:textId="77777777" w:rsidR="00AA16B1" w:rsidRDefault="003E6841">
            <w:pPr>
              <w:pStyle w:val="ProductList-TableBody"/>
              <w:jc w:val="center"/>
            </w:pPr>
            <w:r>
              <w:rPr>
                <w:color w:val="000000"/>
              </w:rPr>
              <w:t>6/16</w:t>
            </w:r>
          </w:p>
        </w:tc>
        <w:tc>
          <w:tcPr>
            <w:tcW w:w="620" w:type="dxa"/>
            <w:tcBorders>
              <w:top w:val="single" w:sz="6" w:space="0" w:color="FFFFFF"/>
              <w:left w:val="none" w:sz="4" w:space="0" w:color="6E6E6E"/>
              <w:bottom w:val="dashed" w:sz="4" w:space="0" w:color="BFBFBF"/>
              <w:right w:val="none" w:sz="4" w:space="0" w:color="6E6E6E"/>
            </w:tcBorders>
          </w:tcPr>
          <w:p w14:paraId="2A2463B8" w14:textId="77777777" w:rsidR="00AA16B1" w:rsidRDefault="003E6841">
            <w:pPr>
              <w:pStyle w:val="ProductList-TableBody"/>
              <w:jc w:val="center"/>
            </w:pPr>
            <w:r>
              <w:rPr>
                <w:color w:val="000000"/>
              </w:rPr>
              <w:t>15</w:t>
            </w:r>
          </w:p>
        </w:tc>
        <w:tc>
          <w:tcPr>
            <w:tcW w:w="620" w:type="dxa"/>
            <w:tcBorders>
              <w:top w:val="single" w:sz="6" w:space="0" w:color="FFFFFF"/>
              <w:left w:val="none" w:sz="4" w:space="0" w:color="6E6E6E"/>
              <w:bottom w:val="dashed" w:sz="4" w:space="0" w:color="BFBFBF"/>
              <w:right w:val="none" w:sz="4" w:space="0" w:color="6E6E6E"/>
            </w:tcBorders>
          </w:tcPr>
          <w:p w14:paraId="5112518D" w14:textId="77777777" w:rsidR="00AA16B1" w:rsidRDefault="003E6841">
            <w:pPr>
              <w:pStyle w:val="ProductList-TableBody"/>
              <w:jc w:val="center"/>
            </w:pPr>
            <w:r>
              <w:rPr>
                <w:color w:val="000000"/>
              </w:rPr>
              <w:t>23</w:t>
            </w:r>
          </w:p>
        </w:tc>
        <w:tc>
          <w:tcPr>
            <w:tcW w:w="620" w:type="dxa"/>
            <w:tcBorders>
              <w:top w:val="single" w:sz="6" w:space="0" w:color="FFFFFF"/>
              <w:left w:val="none" w:sz="4" w:space="0" w:color="6E6E6E"/>
              <w:bottom w:val="dashed" w:sz="4" w:space="0" w:color="BFBFBF"/>
              <w:right w:val="single" w:sz="6" w:space="0" w:color="FFFFFF"/>
            </w:tcBorders>
          </w:tcPr>
          <w:p w14:paraId="46CF618B" w14:textId="77777777" w:rsidR="00AA16B1" w:rsidRDefault="003E6841">
            <w:pPr>
              <w:pStyle w:val="ProductList-TableBody"/>
              <w:jc w:val="center"/>
            </w:pPr>
            <w:r>
              <w:rPr>
                <w:color w:val="000000"/>
              </w:rPr>
              <w:t>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CDDEABD"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88314F4"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7C78246"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BDD82A9"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BEA4EF4"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6E3E460"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FBCE28F"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43A3C377" w14:textId="77777777">
        <w:tc>
          <w:tcPr>
            <w:tcW w:w="4160" w:type="dxa"/>
            <w:tcBorders>
              <w:top w:val="dashed" w:sz="4" w:space="0" w:color="BFBFBF"/>
              <w:left w:val="none" w:sz="4" w:space="0" w:color="6E6E6E"/>
              <w:bottom w:val="dashed" w:sz="4" w:space="0" w:color="BFBFBF"/>
              <w:right w:val="none" w:sz="4" w:space="0" w:color="6E6E6E"/>
            </w:tcBorders>
          </w:tcPr>
          <w:p w14:paraId="28B7FAE9" w14:textId="77777777" w:rsidR="00AA16B1" w:rsidRDefault="003E6841">
            <w:pPr>
              <w:pStyle w:val="ProductList-TableBody"/>
            </w:pPr>
            <w:r>
              <w:t>SQL Server 2016 Standard Core</w:t>
            </w:r>
            <w:r>
              <w:fldChar w:fldCharType="begin"/>
            </w:r>
            <w:r>
              <w:instrText xml:space="preserve"> XE "SQL Server 2016 Standard Core" </w:instrText>
            </w:r>
            <w:r>
              <w:fldChar w:fldCharType="end"/>
            </w:r>
            <w:r>
              <w:t xml:space="preserve"> (2 Pack Core-Lizenz)</w:t>
            </w:r>
          </w:p>
        </w:tc>
        <w:tc>
          <w:tcPr>
            <w:tcW w:w="620" w:type="dxa"/>
            <w:tcBorders>
              <w:top w:val="dashed" w:sz="4" w:space="0" w:color="BFBFBF"/>
              <w:left w:val="none" w:sz="4" w:space="0" w:color="6E6E6E"/>
              <w:bottom w:val="dashed" w:sz="4" w:space="0" w:color="BFBFBF"/>
              <w:right w:val="none" w:sz="4" w:space="0" w:color="6E6E6E"/>
            </w:tcBorders>
          </w:tcPr>
          <w:p w14:paraId="35218A45" w14:textId="77777777" w:rsidR="00AA16B1" w:rsidRDefault="003E6841">
            <w:pPr>
              <w:pStyle w:val="ProductList-TableBody"/>
              <w:jc w:val="center"/>
            </w:pPr>
            <w:r>
              <w:rPr>
                <w:color w:val="000000"/>
              </w:rPr>
              <w:t>6/16</w:t>
            </w:r>
          </w:p>
        </w:tc>
        <w:tc>
          <w:tcPr>
            <w:tcW w:w="620" w:type="dxa"/>
            <w:tcBorders>
              <w:top w:val="dashed" w:sz="4" w:space="0" w:color="BFBFBF"/>
              <w:left w:val="none" w:sz="4" w:space="0" w:color="6E6E6E"/>
              <w:bottom w:val="dashed" w:sz="4" w:space="0" w:color="BFBFBF"/>
              <w:right w:val="none" w:sz="4" w:space="0" w:color="6E6E6E"/>
            </w:tcBorders>
          </w:tcPr>
          <w:p w14:paraId="62C259CC" w14:textId="77777777" w:rsidR="00AA16B1" w:rsidRDefault="003E6841">
            <w:pPr>
              <w:pStyle w:val="ProductList-TableBody"/>
              <w:jc w:val="center"/>
            </w:pPr>
            <w:r>
              <w:rPr>
                <w:color w:val="000000"/>
              </w:rPr>
              <w:t>50</w:t>
            </w:r>
          </w:p>
        </w:tc>
        <w:tc>
          <w:tcPr>
            <w:tcW w:w="620" w:type="dxa"/>
            <w:tcBorders>
              <w:top w:val="dashed" w:sz="4" w:space="0" w:color="BFBFBF"/>
              <w:left w:val="none" w:sz="4" w:space="0" w:color="6E6E6E"/>
              <w:bottom w:val="dashed" w:sz="4" w:space="0" w:color="BFBFBF"/>
              <w:right w:val="none" w:sz="4" w:space="0" w:color="6E6E6E"/>
            </w:tcBorders>
          </w:tcPr>
          <w:p w14:paraId="54FBD40E" w14:textId="77777777" w:rsidR="00AA16B1" w:rsidRDefault="003E6841">
            <w:pPr>
              <w:pStyle w:val="ProductList-TableBody"/>
              <w:jc w:val="center"/>
            </w:pPr>
            <w:r>
              <w:rPr>
                <w:color w:val="000000"/>
              </w:rPr>
              <w:t>75</w:t>
            </w:r>
          </w:p>
        </w:tc>
        <w:tc>
          <w:tcPr>
            <w:tcW w:w="620" w:type="dxa"/>
            <w:tcBorders>
              <w:top w:val="dashed" w:sz="4" w:space="0" w:color="BFBFBF"/>
              <w:left w:val="none" w:sz="4" w:space="0" w:color="6E6E6E"/>
              <w:bottom w:val="dashed" w:sz="4" w:space="0" w:color="BFBFBF"/>
              <w:right w:val="single" w:sz="6" w:space="0" w:color="FFFFFF"/>
            </w:tcBorders>
          </w:tcPr>
          <w:p w14:paraId="5C02FAF8" w14:textId="77777777" w:rsidR="00AA16B1" w:rsidRDefault="003E6841">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962ECC8"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322BC0D"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6952141"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2298EFB"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F5F2140"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F8B8DEF"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7D0E311"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498F8AE8" w14:textId="77777777">
        <w:tc>
          <w:tcPr>
            <w:tcW w:w="4160" w:type="dxa"/>
            <w:tcBorders>
              <w:top w:val="dashed" w:sz="4" w:space="0" w:color="BFBFBF"/>
              <w:left w:val="none" w:sz="4" w:space="0" w:color="6E6E6E"/>
              <w:bottom w:val="dashed" w:sz="4" w:space="0" w:color="BFBFBF"/>
              <w:right w:val="none" w:sz="4" w:space="0" w:color="6E6E6E"/>
            </w:tcBorders>
          </w:tcPr>
          <w:p w14:paraId="7C8E8039" w14:textId="77777777" w:rsidR="00AA16B1" w:rsidRDefault="003E6841">
            <w:pPr>
              <w:pStyle w:val="ProductList-TableBody"/>
            </w:pPr>
            <w:r>
              <w:rPr>
                <w:color w:val="000000"/>
              </w:rPr>
              <w:t>SQL Server 2016 Enterprise</w:t>
            </w:r>
            <w:r>
              <w:fldChar w:fldCharType="begin"/>
            </w:r>
            <w:r>
              <w:instrText xml:space="preserve"> XE "SQL Server 2016 Enterprise"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01D9FC4D" w14:textId="77777777" w:rsidR="00AA16B1" w:rsidRDefault="003E6841">
            <w:pPr>
              <w:pStyle w:val="ProductList-TableBody"/>
              <w:jc w:val="center"/>
            </w:pPr>
            <w:r>
              <w:rPr>
                <w:color w:val="000000"/>
              </w:rPr>
              <w:t>6/16</w:t>
            </w:r>
          </w:p>
        </w:tc>
        <w:tc>
          <w:tcPr>
            <w:tcW w:w="620" w:type="dxa"/>
            <w:tcBorders>
              <w:top w:val="dashed" w:sz="4" w:space="0" w:color="BFBFBF"/>
              <w:left w:val="none" w:sz="4" w:space="0" w:color="6E6E6E"/>
              <w:bottom w:val="dashed" w:sz="4" w:space="0" w:color="BFBFBF"/>
              <w:right w:val="none" w:sz="4" w:space="0" w:color="6E6E6E"/>
            </w:tcBorders>
          </w:tcPr>
          <w:p w14:paraId="22B0D789" w14:textId="77777777" w:rsidR="00AA16B1" w:rsidRDefault="00AA16B1">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75497A23" w14:textId="77777777" w:rsidR="00AA16B1" w:rsidRDefault="00AA16B1">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1EDF799E" w14:textId="77777777" w:rsidR="00AA16B1" w:rsidRDefault="003E6841">
            <w:pPr>
              <w:pStyle w:val="ProductList-TableBody"/>
              <w:jc w:val="center"/>
            </w:pPr>
            <w:r>
              <w:rPr>
                <w:color w:val="000000"/>
              </w:rPr>
              <w:t>38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E496143"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0253063"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DBE3948"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5A84789"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3CD3E71"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3E14F90"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5B63156"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4B21DB54" w14:textId="77777777">
        <w:tc>
          <w:tcPr>
            <w:tcW w:w="4160" w:type="dxa"/>
            <w:tcBorders>
              <w:top w:val="dashed" w:sz="4" w:space="0" w:color="BFBFBF"/>
              <w:left w:val="none" w:sz="4" w:space="0" w:color="6E6E6E"/>
              <w:bottom w:val="dashed" w:sz="4" w:space="0" w:color="BFBFBF"/>
              <w:right w:val="none" w:sz="4" w:space="0" w:color="6E6E6E"/>
            </w:tcBorders>
          </w:tcPr>
          <w:p w14:paraId="22D0B7E1" w14:textId="77777777" w:rsidR="00AA16B1" w:rsidRDefault="003E6841">
            <w:pPr>
              <w:pStyle w:val="ProductList-TableBody"/>
            </w:pPr>
            <w:r>
              <w:t>SQL Server 2016 Enterprise Core</w:t>
            </w:r>
            <w:r>
              <w:fldChar w:fldCharType="begin"/>
            </w:r>
            <w:r>
              <w:instrText xml:space="preserve"> XE "SQL Server 2016 Enterprise Core" </w:instrText>
            </w:r>
            <w:r>
              <w:fldChar w:fldCharType="end"/>
            </w:r>
            <w:r>
              <w:t xml:space="preserve"> (2 Pack Core-Lizenz)</w:t>
            </w:r>
          </w:p>
        </w:tc>
        <w:tc>
          <w:tcPr>
            <w:tcW w:w="620" w:type="dxa"/>
            <w:tcBorders>
              <w:top w:val="dashed" w:sz="4" w:space="0" w:color="BFBFBF"/>
              <w:left w:val="none" w:sz="4" w:space="0" w:color="6E6E6E"/>
              <w:bottom w:val="dashed" w:sz="4" w:space="0" w:color="BFBFBF"/>
              <w:right w:val="none" w:sz="4" w:space="0" w:color="6E6E6E"/>
            </w:tcBorders>
          </w:tcPr>
          <w:p w14:paraId="3C2B0529" w14:textId="77777777" w:rsidR="00AA16B1" w:rsidRDefault="003E6841">
            <w:pPr>
              <w:pStyle w:val="ProductList-TableBody"/>
              <w:jc w:val="center"/>
            </w:pPr>
            <w:r>
              <w:rPr>
                <w:color w:val="000000"/>
              </w:rPr>
              <w:t>6/16</w:t>
            </w:r>
          </w:p>
        </w:tc>
        <w:tc>
          <w:tcPr>
            <w:tcW w:w="620" w:type="dxa"/>
            <w:tcBorders>
              <w:top w:val="dashed" w:sz="4" w:space="0" w:color="BFBFBF"/>
              <w:left w:val="none" w:sz="4" w:space="0" w:color="6E6E6E"/>
              <w:bottom w:val="dashed" w:sz="4" w:space="0" w:color="BFBFBF"/>
              <w:right w:val="none" w:sz="4" w:space="0" w:color="6E6E6E"/>
            </w:tcBorders>
          </w:tcPr>
          <w:p w14:paraId="5971C83D" w14:textId="77777777" w:rsidR="00AA16B1" w:rsidRDefault="003E6841">
            <w:pPr>
              <w:pStyle w:val="ProductList-TableBody"/>
              <w:jc w:val="center"/>
            </w:pPr>
            <w:r>
              <w:rPr>
                <w:color w:val="000000"/>
              </w:rPr>
              <w:t>125</w:t>
            </w:r>
          </w:p>
        </w:tc>
        <w:tc>
          <w:tcPr>
            <w:tcW w:w="620" w:type="dxa"/>
            <w:tcBorders>
              <w:top w:val="dashed" w:sz="4" w:space="0" w:color="BFBFBF"/>
              <w:left w:val="none" w:sz="4" w:space="0" w:color="6E6E6E"/>
              <w:bottom w:val="dashed" w:sz="4" w:space="0" w:color="BFBFBF"/>
              <w:right w:val="none" w:sz="4" w:space="0" w:color="6E6E6E"/>
            </w:tcBorders>
          </w:tcPr>
          <w:p w14:paraId="7D1BBDE6" w14:textId="77777777" w:rsidR="00AA16B1" w:rsidRDefault="003E6841">
            <w:pPr>
              <w:pStyle w:val="ProductList-TableBody"/>
              <w:jc w:val="center"/>
            </w:pPr>
            <w:r>
              <w:rPr>
                <w:color w:val="000000"/>
              </w:rPr>
              <w:t>188</w:t>
            </w:r>
          </w:p>
        </w:tc>
        <w:tc>
          <w:tcPr>
            <w:tcW w:w="620" w:type="dxa"/>
            <w:tcBorders>
              <w:top w:val="dashed" w:sz="4" w:space="0" w:color="BFBFBF"/>
              <w:left w:val="none" w:sz="4" w:space="0" w:color="6E6E6E"/>
              <w:bottom w:val="dashed" w:sz="4" w:space="0" w:color="BFBFBF"/>
              <w:right w:val="single" w:sz="6" w:space="0" w:color="FFFFFF"/>
            </w:tcBorders>
          </w:tcPr>
          <w:p w14:paraId="2C51166B" w14:textId="77777777" w:rsidR="00AA16B1" w:rsidRDefault="003E6841">
            <w:pPr>
              <w:pStyle w:val="ProductList-TableBody"/>
              <w:jc w:val="center"/>
            </w:pPr>
            <w:r>
              <w:rPr>
                <w:color w:val="000000"/>
              </w:rPr>
              <w:t>63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DD5D612"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F824A27"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4639D4C"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C96525E"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DE286E2"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65D88C7"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D554415"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6DC940BE" w14:textId="77777777">
        <w:tc>
          <w:tcPr>
            <w:tcW w:w="4160" w:type="dxa"/>
            <w:tcBorders>
              <w:top w:val="dashed" w:sz="4" w:space="0" w:color="BFBFBF"/>
              <w:left w:val="none" w:sz="4" w:space="0" w:color="6E6E6E"/>
              <w:bottom w:val="dashed" w:sz="4" w:space="0" w:color="B2B2B2"/>
              <w:right w:val="none" w:sz="4" w:space="0" w:color="6E6E6E"/>
            </w:tcBorders>
          </w:tcPr>
          <w:p w14:paraId="6CE80F89" w14:textId="77777777" w:rsidR="00AA16B1" w:rsidRDefault="003E6841">
            <w:pPr>
              <w:pStyle w:val="ProductList-TableBody"/>
            </w:pPr>
            <w:r>
              <w:rPr>
                <w:color w:val="000000"/>
              </w:rPr>
              <w:t>CAL für SQL Server 2016</w:t>
            </w:r>
            <w:r>
              <w:fldChar w:fldCharType="begin"/>
            </w:r>
            <w:r>
              <w:instrText xml:space="preserve"> XE "CAL für SQL Server 2016" </w:instrText>
            </w:r>
            <w:r>
              <w:fldChar w:fldCharType="end"/>
            </w:r>
          </w:p>
        </w:tc>
        <w:tc>
          <w:tcPr>
            <w:tcW w:w="620" w:type="dxa"/>
            <w:tcBorders>
              <w:top w:val="dashed" w:sz="4" w:space="0" w:color="BFBFBF"/>
              <w:left w:val="none" w:sz="4" w:space="0" w:color="6E6E6E"/>
              <w:bottom w:val="dashed" w:sz="4" w:space="0" w:color="B2B2B2"/>
              <w:right w:val="none" w:sz="4" w:space="0" w:color="6E6E6E"/>
            </w:tcBorders>
          </w:tcPr>
          <w:p w14:paraId="1DA8FBCC" w14:textId="77777777" w:rsidR="00AA16B1" w:rsidRDefault="003E6841">
            <w:pPr>
              <w:pStyle w:val="ProductList-TableBody"/>
              <w:jc w:val="center"/>
            </w:pPr>
            <w:r>
              <w:rPr>
                <w:color w:val="000000"/>
              </w:rPr>
              <w:t>6/16</w:t>
            </w:r>
          </w:p>
        </w:tc>
        <w:tc>
          <w:tcPr>
            <w:tcW w:w="620" w:type="dxa"/>
            <w:tcBorders>
              <w:top w:val="dashed" w:sz="4" w:space="0" w:color="BFBFBF"/>
              <w:left w:val="none" w:sz="4" w:space="0" w:color="6E6E6E"/>
              <w:bottom w:val="dashed" w:sz="4" w:space="0" w:color="B2B2B2"/>
              <w:right w:val="none" w:sz="4" w:space="0" w:color="6E6E6E"/>
            </w:tcBorders>
          </w:tcPr>
          <w:p w14:paraId="76D092DA" w14:textId="77777777" w:rsidR="00AA16B1" w:rsidRDefault="003E6841">
            <w:pPr>
              <w:pStyle w:val="ProductList-TableBody"/>
              <w:jc w:val="center"/>
            </w:pPr>
            <w:r>
              <w:rPr>
                <w:color w:val="000000"/>
              </w:rPr>
              <w:t>1</w:t>
            </w:r>
          </w:p>
        </w:tc>
        <w:tc>
          <w:tcPr>
            <w:tcW w:w="620" w:type="dxa"/>
            <w:tcBorders>
              <w:top w:val="dashed" w:sz="4" w:space="0" w:color="BFBFBF"/>
              <w:left w:val="none" w:sz="4" w:space="0" w:color="6E6E6E"/>
              <w:bottom w:val="dashed" w:sz="4" w:space="0" w:color="B2B2B2"/>
              <w:right w:val="none" w:sz="4" w:space="0" w:color="6E6E6E"/>
            </w:tcBorders>
          </w:tcPr>
          <w:p w14:paraId="3A9EBBEB" w14:textId="77777777" w:rsidR="00AA16B1" w:rsidRDefault="003E6841">
            <w:pPr>
              <w:pStyle w:val="ProductList-TableBody"/>
              <w:jc w:val="center"/>
            </w:pPr>
            <w:r>
              <w:rPr>
                <w:color w:val="000000"/>
              </w:rPr>
              <w:t>2</w:t>
            </w:r>
          </w:p>
        </w:tc>
        <w:tc>
          <w:tcPr>
            <w:tcW w:w="620" w:type="dxa"/>
            <w:tcBorders>
              <w:top w:val="dashed" w:sz="4" w:space="0" w:color="BFBFBF"/>
              <w:left w:val="none" w:sz="4" w:space="0" w:color="6E6E6E"/>
              <w:bottom w:val="dashed" w:sz="4" w:space="0" w:color="B2B2B2"/>
              <w:right w:val="single" w:sz="6" w:space="0" w:color="FFFFFF"/>
            </w:tcBorders>
          </w:tcPr>
          <w:p w14:paraId="769BF09F" w14:textId="77777777" w:rsidR="00AA16B1" w:rsidRDefault="003E6841">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76B0430"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F8C8C2A"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DEA0239"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5640BD0"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A2612DD"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1AE7C22"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DDCE1A5" w14:textId="77777777" w:rsidR="00AA16B1" w:rsidRDefault="003E6841">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03A1CC10" w14:textId="77777777">
        <w:tc>
          <w:tcPr>
            <w:tcW w:w="4160" w:type="dxa"/>
            <w:tcBorders>
              <w:top w:val="dashed" w:sz="4" w:space="0" w:color="B2B2B2"/>
              <w:left w:val="none" w:sz="4" w:space="0" w:color="6E6E6E"/>
              <w:bottom w:val="dashed" w:sz="4" w:space="0" w:color="BFBFBF"/>
              <w:right w:val="none" w:sz="4" w:space="0" w:color="6E6E6E"/>
            </w:tcBorders>
          </w:tcPr>
          <w:p w14:paraId="5CC5B601" w14:textId="77777777" w:rsidR="00AA16B1" w:rsidRDefault="003E6841">
            <w:pPr>
              <w:pStyle w:val="ProductList-TableBody"/>
            </w:pPr>
            <w:r>
              <w:t>SQL Server Standard Premium Assurance Add-on</w:t>
            </w:r>
            <w:r>
              <w:fldChar w:fldCharType="begin"/>
            </w:r>
            <w:r>
              <w:instrText xml:space="preserve"> XE "SQL Server Standard Premium Assurance Add-on" </w:instrText>
            </w:r>
            <w:r>
              <w:fldChar w:fldCharType="end"/>
            </w:r>
          </w:p>
        </w:tc>
        <w:tc>
          <w:tcPr>
            <w:tcW w:w="620" w:type="dxa"/>
            <w:tcBorders>
              <w:top w:val="dashed" w:sz="4" w:space="0" w:color="B2B2B2"/>
              <w:left w:val="none" w:sz="4" w:space="0" w:color="6E6E6E"/>
              <w:bottom w:val="dashed" w:sz="4" w:space="0" w:color="BFBFBF"/>
              <w:right w:val="none" w:sz="4" w:space="0" w:color="6E6E6E"/>
            </w:tcBorders>
          </w:tcPr>
          <w:p w14:paraId="27E41D4E" w14:textId="77777777" w:rsidR="00AA16B1" w:rsidRDefault="003E6841">
            <w:pPr>
              <w:pStyle w:val="ProductList-TableBody"/>
              <w:jc w:val="center"/>
            </w:pPr>
            <w:r>
              <w:rPr>
                <w:color w:val="000000"/>
              </w:rPr>
              <w:t>3/17</w:t>
            </w:r>
          </w:p>
        </w:tc>
        <w:tc>
          <w:tcPr>
            <w:tcW w:w="620" w:type="dxa"/>
            <w:tcBorders>
              <w:top w:val="dashed" w:sz="4" w:space="0" w:color="B2B2B2"/>
              <w:left w:val="none" w:sz="4" w:space="0" w:color="6E6E6E"/>
              <w:bottom w:val="dashed" w:sz="4" w:space="0" w:color="BFBFBF"/>
              <w:right w:val="none" w:sz="4" w:space="0" w:color="6E6E6E"/>
            </w:tcBorders>
          </w:tcPr>
          <w:p w14:paraId="7545041D" w14:textId="77777777" w:rsidR="00AA16B1" w:rsidRDefault="00AA16B1">
            <w:pPr>
              <w:pStyle w:val="ProductList-TableBody"/>
              <w:jc w:val="center"/>
            </w:pPr>
          </w:p>
        </w:tc>
        <w:tc>
          <w:tcPr>
            <w:tcW w:w="620" w:type="dxa"/>
            <w:tcBorders>
              <w:top w:val="dashed" w:sz="4" w:space="0" w:color="B2B2B2"/>
              <w:left w:val="none" w:sz="4" w:space="0" w:color="6E6E6E"/>
              <w:bottom w:val="dashed" w:sz="4" w:space="0" w:color="BFBFBF"/>
              <w:right w:val="none" w:sz="4" w:space="0" w:color="6E6E6E"/>
            </w:tcBorders>
          </w:tcPr>
          <w:p w14:paraId="73BBB103" w14:textId="77777777" w:rsidR="00AA16B1" w:rsidRDefault="00AA16B1">
            <w:pPr>
              <w:pStyle w:val="ProductList-TableBody"/>
              <w:jc w:val="center"/>
            </w:pPr>
          </w:p>
        </w:tc>
        <w:tc>
          <w:tcPr>
            <w:tcW w:w="620" w:type="dxa"/>
            <w:tcBorders>
              <w:top w:val="dashed" w:sz="4" w:space="0" w:color="B2B2B2"/>
              <w:left w:val="none" w:sz="4" w:space="0" w:color="6E6E6E"/>
              <w:bottom w:val="dashed" w:sz="4" w:space="0" w:color="BFBFBF"/>
              <w:right w:val="single" w:sz="6" w:space="0" w:color="FFFFFF"/>
            </w:tcBorders>
          </w:tcPr>
          <w:p w14:paraId="0282B043"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AB0AAAB"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6904209"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7420A91"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B9C3876"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32EF443"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B5D8FAC"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F5D9173"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10CD0A62" w14:textId="77777777">
        <w:tc>
          <w:tcPr>
            <w:tcW w:w="4160" w:type="dxa"/>
            <w:tcBorders>
              <w:top w:val="dashed" w:sz="4" w:space="0" w:color="BFBFBF"/>
              <w:left w:val="none" w:sz="4" w:space="0" w:color="6E6E6E"/>
              <w:bottom w:val="dashed" w:sz="4" w:space="0" w:color="B2B2B2"/>
              <w:right w:val="none" w:sz="4" w:space="0" w:color="6E6E6E"/>
            </w:tcBorders>
          </w:tcPr>
          <w:p w14:paraId="711E28C6" w14:textId="77777777" w:rsidR="00AA16B1" w:rsidRDefault="003E6841">
            <w:pPr>
              <w:pStyle w:val="ProductList-TableBody"/>
            </w:pPr>
            <w:r>
              <w:t>SQL Server Standard Core Premium Assurance Add-on (2-Pack Core-Lizenz)</w:t>
            </w:r>
          </w:p>
        </w:tc>
        <w:tc>
          <w:tcPr>
            <w:tcW w:w="620" w:type="dxa"/>
            <w:tcBorders>
              <w:top w:val="dashed" w:sz="4" w:space="0" w:color="BFBFBF"/>
              <w:left w:val="none" w:sz="4" w:space="0" w:color="6E6E6E"/>
              <w:bottom w:val="dashed" w:sz="4" w:space="0" w:color="B2B2B2"/>
              <w:right w:val="none" w:sz="4" w:space="0" w:color="6E6E6E"/>
            </w:tcBorders>
          </w:tcPr>
          <w:p w14:paraId="2D0F1F27" w14:textId="77777777" w:rsidR="00AA16B1" w:rsidRDefault="003E6841">
            <w:pPr>
              <w:pStyle w:val="ProductList-TableBody"/>
              <w:jc w:val="center"/>
            </w:pPr>
            <w:r>
              <w:rPr>
                <w:color w:val="000000"/>
              </w:rPr>
              <w:t>3/17</w:t>
            </w:r>
          </w:p>
        </w:tc>
        <w:tc>
          <w:tcPr>
            <w:tcW w:w="620" w:type="dxa"/>
            <w:tcBorders>
              <w:top w:val="dashed" w:sz="4" w:space="0" w:color="BFBFBF"/>
              <w:left w:val="none" w:sz="4" w:space="0" w:color="6E6E6E"/>
              <w:bottom w:val="dashed" w:sz="4" w:space="0" w:color="B2B2B2"/>
              <w:right w:val="none" w:sz="4" w:space="0" w:color="6E6E6E"/>
            </w:tcBorders>
          </w:tcPr>
          <w:p w14:paraId="382AF24F" w14:textId="77777777" w:rsidR="00AA16B1" w:rsidRDefault="00AA16B1">
            <w:pPr>
              <w:pStyle w:val="ProductList-TableBody"/>
              <w:jc w:val="center"/>
            </w:pPr>
          </w:p>
        </w:tc>
        <w:tc>
          <w:tcPr>
            <w:tcW w:w="620" w:type="dxa"/>
            <w:tcBorders>
              <w:top w:val="dashed" w:sz="4" w:space="0" w:color="BFBFBF"/>
              <w:left w:val="none" w:sz="4" w:space="0" w:color="6E6E6E"/>
              <w:bottom w:val="dashed" w:sz="4" w:space="0" w:color="B2B2B2"/>
              <w:right w:val="none" w:sz="4" w:space="0" w:color="6E6E6E"/>
            </w:tcBorders>
          </w:tcPr>
          <w:p w14:paraId="629EA40D" w14:textId="77777777" w:rsidR="00AA16B1" w:rsidRDefault="00AA16B1">
            <w:pPr>
              <w:pStyle w:val="ProductList-TableBody"/>
              <w:jc w:val="center"/>
            </w:pPr>
          </w:p>
        </w:tc>
        <w:tc>
          <w:tcPr>
            <w:tcW w:w="620" w:type="dxa"/>
            <w:tcBorders>
              <w:top w:val="dashed" w:sz="4" w:space="0" w:color="BFBFBF"/>
              <w:left w:val="none" w:sz="4" w:space="0" w:color="6E6E6E"/>
              <w:bottom w:val="dashed" w:sz="4" w:space="0" w:color="B2B2B2"/>
              <w:right w:val="single" w:sz="6" w:space="0" w:color="FFFFFF"/>
            </w:tcBorders>
          </w:tcPr>
          <w:p w14:paraId="7B088161"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0584D58"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69BDA0C"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408D739"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2358FE2"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BDD9356"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E6A39F5"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C3E659D"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7303C559" w14:textId="77777777">
        <w:tc>
          <w:tcPr>
            <w:tcW w:w="4160" w:type="dxa"/>
            <w:tcBorders>
              <w:top w:val="dashed" w:sz="4" w:space="0" w:color="B2B2B2"/>
              <w:left w:val="none" w:sz="4" w:space="0" w:color="6E6E6E"/>
              <w:bottom w:val="dashed" w:sz="4" w:space="0" w:color="BFBFBF"/>
              <w:right w:val="none" w:sz="4" w:space="0" w:color="6E6E6E"/>
            </w:tcBorders>
          </w:tcPr>
          <w:p w14:paraId="25141CFB" w14:textId="77777777" w:rsidR="00AA16B1" w:rsidRDefault="003E6841">
            <w:pPr>
              <w:pStyle w:val="ProductList-TableBody"/>
            </w:pPr>
            <w:r>
              <w:t>SQL Server Enterprise Premium Assurance Add-on</w:t>
            </w:r>
            <w:r>
              <w:fldChar w:fldCharType="begin"/>
            </w:r>
            <w:r>
              <w:instrText xml:space="preserve"> XE "SQL Server Enterprise Premium Assurance Add-on" </w:instrText>
            </w:r>
            <w:r>
              <w:fldChar w:fldCharType="end"/>
            </w:r>
          </w:p>
        </w:tc>
        <w:tc>
          <w:tcPr>
            <w:tcW w:w="620" w:type="dxa"/>
            <w:tcBorders>
              <w:top w:val="dashed" w:sz="4" w:space="0" w:color="B2B2B2"/>
              <w:left w:val="none" w:sz="4" w:space="0" w:color="6E6E6E"/>
              <w:bottom w:val="dashed" w:sz="4" w:space="0" w:color="BFBFBF"/>
              <w:right w:val="none" w:sz="4" w:space="0" w:color="6E6E6E"/>
            </w:tcBorders>
          </w:tcPr>
          <w:p w14:paraId="0FA898B0" w14:textId="77777777" w:rsidR="00AA16B1" w:rsidRDefault="003E6841">
            <w:pPr>
              <w:pStyle w:val="ProductList-TableBody"/>
              <w:jc w:val="center"/>
            </w:pPr>
            <w:r>
              <w:rPr>
                <w:color w:val="000000"/>
              </w:rPr>
              <w:t>3/17</w:t>
            </w:r>
          </w:p>
        </w:tc>
        <w:tc>
          <w:tcPr>
            <w:tcW w:w="620" w:type="dxa"/>
            <w:tcBorders>
              <w:top w:val="dashed" w:sz="4" w:space="0" w:color="B2B2B2"/>
              <w:left w:val="none" w:sz="4" w:space="0" w:color="6E6E6E"/>
              <w:bottom w:val="dashed" w:sz="4" w:space="0" w:color="BFBFBF"/>
              <w:right w:val="none" w:sz="4" w:space="0" w:color="6E6E6E"/>
            </w:tcBorders>
          </w:tcPr>
          <w:p w14:paraId="51F640B3" w14:textId="77777777" w:rsidR="00AA16B1" w:rsidRDefault="00AA16B1">
            <w:pPr>
              <w:pStyle w:val="ProductList-TableBody"/>
              <w:jc w:val="center"/>
            </w:pPr>
          </w:p>
        </w:tc>
        <w:tc>
          <w:tcPr>
            <w:tcW w:w="620" w:type="dxa"/>
            <w:tcBorders>
              <w:top w:val="dashed" w:sz="4" w:space="0" w:color="B2B2B2"/>
              <w:left w:val="none" w:sz="4" w:space="0" w:color="6E6E6E"/>
              <w:bottom w:val="dashed" w:sz="4" w:space="0" w:color="BFBFBF"/>
              <w:right w:val="none" w:sz="4" w:space="0" w:color="6E6E6E"/>
            </w:tcBorders>
          </w:tcPr>
          <w:p w14:paraId="6F1CE5AC" w14:textId="77777777" w:rsidR="00AA16B1" w:rsidRDefault="00AA16B1">
            <w:pPr>
              <w:pStyle w:val="ProductList-TableBody"/>
              <w:jc w:val="center"/>
            </w:pPr>
          </w:p>
        </w:tc>
        <w:tc>
          <w:tcPr>
            <w:tcW w:w="620" w:type="dxa"/>
            <w:tcBorders>
              <w:top w:val="dashed" w:sz="4" w:space="0" w:color="B2B2B2"/>
              <w:left w:val="none" w:sz="4" w:space="0" w:color="6E6E6E"/>
              <w:bottom w:val="dashed" w:sz="4" w:space="0" w:color="BFBFBF"/>
              <w:right w:val="single" w:sz="6" w:space="0" w:color="FFFFFF"/>
            </w:tcBorders>
          </w:tcPr>
          <w:p w14:paraId="42A3DEBC"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3A4B7D4"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12CF837"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53B124C"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639CFEB"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2EA3556"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E0D06FF"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4D24DE9"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67453F0B" w14:textId="77777777">
        <w:tc>
          <w:tcPr>
            <w:tcW w:w="4160" w:type="dxa"/>
            <w:tcBorders>
              <w:top w:val="dashed" w:sz="4" w:space="0" w:color="BFBFBF"/>
              <w:left w:val="none" w:sz="4" w:space="0" w:color="6E6E6E"/>
              <w:bottom w:val="none" w:sz="4" w:space="0" w:color="BFBFBF"/>
              <w:right w:val="none" w:sz="4" w:space="0" w:color="6E6E6E"/>
            </w:tcBorders>
          </w:tcPr>
          <w:p w14:paraId="72B6E223" w14:textId="77777777" w:rsidR="00AA16B1" w:rsidRDefault="003E6841">
            <w:pPr>
              <w:pStyle w:val="ProductList-TableBody"/>
            </w:pPr>
            <w:r>
              <w:t>SQL Server Enterprise Core Premium Assurance Add-on (2-Pack Core-Lizenz)</w:t>
            </w:r>
          </w:p>
        </w:tc>
        <w:tc>
          <w:tcPr>
            <w:tcW w:w="620" w:type="dxa"/>
            <w:tcBorders>
              <w:top w:val="dashed" w:sz="4" w:space="0" w:color="BFBFBF"/>
              <w:left w:val="none" w:sz="4" w:space="0" w:color="6E6E6E"/>
              <w:bottom w:val="none" w:sz="4" w:space="0" w:color="BFBFBF"/>
              <w:right w:val="none" w:sz="4" w:space="0" w:color="6E6E6E"/>
            </w:tcBorders>
          </w:tcPr>
          <w:p w14:paraId="6D0E4DD3" w14:textId="77777777" w:rsidR="00AA16B1" w:rsidRDefault="003E6841">
            <w:pPr>
              <w:pStyle w:val="ProductList-TableBody"/>
              <w:jc w:val="center"/>
            </w:pPr>
            <w:r>
              <w:rPr>
                <w:color w:val="000000"/>
              </w:rPr>
              <w:t>3/17</w:t>
            </w:r>
          </w:p>
        </w:tc>
        <w:tc>
          <w:tcPr>
            <w:tcW w:w="620" w:type="dxa"/>
            <w:tcBorders>
              <w:top w:val="dashed" w:sz="4" w:space="0" w:color="BFBFBF"/>
              <w:left w:val="none" w:sz="4" w:space="0" w:color="6E6E6E"/>
              <w:bottom w:val="none" w:sz="4" w:space="0" w:color="BFBFBF"/>
              <w:right w:val="none" w:sz="4" w:space="0" w:color="6E6E6E"/>
            </w:tcBorders>
          </w:tcPr>
          <w:p w14:paraId="58CC9442" w14:textId="77777777" w:rsidR="00AA16B1" w:rsidRDefault="00AA16B1">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14:paraId="3B608483" w14:textId="77777777" w:rsidR="00AA16B1" w:rsidRDefault="00AA16B1">
            <w:pPr>
              <w:pStyle w:val="ProductList-TableBody"/>
              <w:jc w:val="center"/>
            </w:pPr>
          </w:p>
        </w:tc>
        <w:tc>
          <w:tcPr>
            <w:tcW w:w="620" w:type="dxa"/>
            <w:tcBorders>
              <w:top w:val="dashed" w:sz="4" w:space="0" w:color="BFBFBF"/>
              <w:left w:val="none" w:sz="4" w:space="0" w:color="6E6E6E"/>
              <w:bottom w:val="none" w:sz="4" w:space="0" w:color="BFBFBF"/>
              <w:right w:val="single" w:sz="6" w:space="0" w:color="FFFFFF"/>
            </w:tcBorders>
          </w:tcPr>
          <w:p w14:paraId="00C87BF2"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647AB0A"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67953FC"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797B61D"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2324446"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D72096F"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AE0BAE9"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A6F34B2"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14:paraId="6690738B" w14:textId="77777777" w:rsidR="00AA16B1" w:rsidRDefault="00AA16B1">
      <w:pPr>
        <w:pStyle w:val="ProductList-Body"/>
      </w:pPr>
    </w:p>
    <w:p w14:paraId="4EAD8093" w14:textId="77777777" w:rsidR="00AA16B1" w:rsidRDefault="003E6841">
      <w:pPr>
        <w:pStyle w:val="ProductList-Offering1SubSection"/>
        <w:outlineLvl w:val="2"/>
      </w:pPr>
      <w:bookmarkStart w:id="135" w:name="_Sec743"/>
      <w:r>
        <w:t>2. Produktbedingungen</w:t>
      </w:r>
      <w:bookmarkEnd w:id="135"/>
    </w:p>
    <w:tbl>
      <w:tblPr>
        <w:tblStyle w:val="PURTable"/>
        <w:tblW w:w="0" w:type="dxa"/>
        <w:tblLook w:val="04A0" w:firstRow="1" w:lastRow="0" w:firstColumn="1" w:lastColumn="0" w:noHBand="0" w:noVBand="1"/>
      </w:tblPr>
      <w:tblGrid>
        <w:gridCol w:w="3641"/>
        <w:gridCol w:w="3578"/>
        <w:gridCol w:w="3571"/>
      </w:tblGrid>
      <w:tr w:rsidR="00AA16B1" w14:paraId="6E27C521"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14:paraId="712A6283" w14:textId="77777777" w:rsidR="00AA16B1" w:rsidRDefault="003E6841">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SQL Server 2014</w:t>
            </w:r>
            <w:r>
              <w:fldChar w:fldCharType="begin"/>
            </w:r>
            <w:r>
              <w:instrText xml:space="preserve"> XE "SQL Server 2014" </w:instrText>
            </w:r>
            <w:r>
              <w:fldChar w:fldCharType="end"/>
            </w:r>
            <w:r>
              <w:t xml:space="preserve"> (4/14) </w:t>
            </w:r>
          </w:p>
        </w:tc>
        <w:tc>
          <w:tcPr>
            <w:tcW w:w="4040" w:type="dxa"/>
            <w:tcBorders>
              <w:top w:val="single" w:sz="12" w:space="0" w:color="00188F"/>
              <w:left w:val="single" w:sz="4" w:space="0" w:color="000000"/>
              <w:bottom w:val="single" w:sz="4" w:space="0" w:color="000000"/>
              <w:right w:val="single" w:sz="4" w:space="0" w:color="000000"/>
            </w:tcBorders>
          </w:tcPr>
          <w:p w14:paraId="02123700" w14:textId="77777777" w:rsidR="00AA16B1" w:rsidRDefault="003E6841">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 – Alle Editionen</w:t>
            </w:r>
          </w:p>
        </w:tc>
        <w:tc>
          <w:tcPr>
            <w:tcW w:w="4040" w:type="dxa"/>
            <w:tcBorders>
              <w:top w:val="single" w:sz="12" w:space="0" w:color="00188F"/>
              <w:left w:val="single" w:sz="4" w:space="0" w:color="000000"/>
              <w:bottom w:val="single" w:sz="4" w:space="0" w:color="000000"/>
              <w:right w:val="single" w:sz="4" w:space="0" w:color="000000"/>
            </w:tcBorders>
          </w:tcPr>
          <w:p w14:paraId="0FD4B4C6" w14:textId="77777777" w:rsidR="00AA16B1" w:rsidRDefault="003E6841">
            <w:pPr>
              <w:pStyle w:val="ProductList-TableBody"/>
            </w:pPr>
            <w:r>
              <w:fldChar w:fldCharType="begin"/>
            </w:r>
            <w:r>
              <w:instrText xml:space="preserve"> AutoTextList   \s NoStyle \t "Down-Editionen: Zulässige niedrigere Editionen, die bestimmten höheren Editionen entsprechen. Der Kunde ist wie jeweils in den Universellen Lizenzbestimmungen festgelegt berechtigt, die zulässige niedrigere Edition anstelle einer lizenzierten höheren Edition zu nutzen." </w:instrText>
            </w:r>
            <w:r>
              <w:fldChar w:fldCharType="separate"/>
            </w:r>
            <w:r>
              <w:rPr>
                <w:color w:val="0563C1"/>
              </w:rPr>
              <w:t>Down-Editionen</w:t>
            </w:r>
            <w:r>
              <w:fldChar w:fldCharType="end"/>
            </w:r>
            <w:r>
              <w:t>: Enterprise Core auf Standard, Business Intelligence, Workgroup oder Small Business oder R2 Datacenter 2008, Standard auf Workgroup oder Small Business</w:t>
            </w:r>
          </w:p>
        </w:tc>
      </w:tr>
      <w:tr w:rsidR="00AA16B1" w14:paraId="7C61367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6C2727C" w14:textId="77777777" w:rsidR="00AA16B1" w:rsidRDefault="003E6841">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CAEBD4F" w14:textId="77777777" w:rsidR="00AA16B1" w:rsidRDefault="003E6841">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14:paraId="06A17DBC" w14:textId="77777777" w:rsidR="00AA16B1" w:rsidRDefault="003E6841">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AA16B1" w14:paraId="6707F01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8744528" w14:textId="77777777" w:rsidR="00AA16B1" w:rsidRDefault="003E6841">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tcPr>
          <w:p w14:paraId="5F8DF129" w14:textId="77777777" w:rsidR="00AA16B1" w:rsidRDefault="003E6841">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Nur Pro-Core-Produkte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369A5BB" w14:textId="77777777" w:rsidR="00AA16B1" w:rsidRDefault="003E6841">
            <w:pPr>
              <w:pStyle w:val="ProductList-TableBody"/>
            </w:pPr>
            <w:r>
              <w:rPr>
                <w:color w:val="404040"/>
              </w:rPr>
              <w:t>Zur Verringerung berechtigt: n. z.</w:t>
            </w:r>
          </w:p>
        </w:tc>
      </w:tr>
      <w:tr w:rsidR="00AA16B1" w14:paraId="41151296" w14:textId="77777777">
        <w:tc>
          <w:tcPr>
            <w:tcW w:w="4040" w:type="dxa"/>
            <w:tcBorders>
              <w:top w:val="single" w:sz="4" w:space="0" w:color="000000"/>
              <w:left w:val="single" w:sz="4" w:space="0" w:color="000000"/>
              <w:bottom w:val="single" w:sz="4" w:space="0" w:color="000000"/>
              <w:right w:val="single" w:sz="4" w:space="0" w:color="000000"/>
            </w:tcBorders>
          </w:tcPr>
          <w:p w14:paraId="3692978B" w14:textId="77777777" w:rsidR="00AA16B1" w:rsidRDefault="003E6841">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0CC8CA2" w14:textId="77777777" w:rsidR="00AA16B1" w:rsidRDefault="003E6841">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23BF43A" w14:textId="77777777" w:rsidR="00AA16B1" w:rsidRDefault="003E6841">
            <w:pPr>
              <w:pStyle w:val="ProductList-TableBody"/>
            </w:pPr>
            <w:r>
              <w:rPr>
                <w:color w:val="404040"/>
              </w:rPr>
              <w:t>True-up-berechtigt: n. z.</w:t>
            </w:r>
          </w:p>
        </w:tc>
      </w:tr>
      <w:tr w:rsidR="00AA16B1" w14:paraId="28A1587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076E333" w14:textId="77777777" w:rsidR="00AA16B1" w:rsidRDefault="003E6841">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BF70C25" w14:textId="77777777" w:rsidR="00AA16B1" w:rsidRDefault="00AA16B1">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F99C181" w14:textId="77777777" w:rsidR="00AA16B1" w:rsidRDefault="00AA16B1">
            <w:pPr>
              <w:pStyle w:val="ProductList-TableBody"/>
            </w:pPr>
          </w:p>
        </w:tc>
      </w:tr>
    </w:tbl>
    <w:p w14:paraId="50CAB414" w14:textId="77777777" w:rsidR="00AA16B1" w:rsidRDefault="00AA16B1">
      <w:pPr>
        <w:pStyle w:val="ProductList-Body"/>
      </w:pPr>
    </w:p>
    <w:p w14:paraId="0B6B329E" w14:textId="77777777" w:rsidR="00AA16B1" w:rsidRDefault="003E6841">
      <w:pPr>
        <w:pStyle w:val="ProductList-ClauseHeading"/>
        <w:outlineLvl w:val="3"/>
      </w:pPr>
      <w:r>
        <w:lastRenderedPageBreak/>
        <w:t>2.1 SQL Server 2016 Enterprise</w:t>
      </w:r>
    </w:p>
    <w:p w14:paraId="2A819896" w14:textId="77777777" w:rsidR="00AA16B1" w:rsidRDefault="003E6841">
      <w:pPr>
        <w:pStyle w:val="ProductList-Body"/>
      </w:pPr>
      <w:r>
        <w:t xml:space="preserve">Es sind keine neuen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lizenzen für SQL Server 2016 Enterprise</w:t>
      </w:r>
      <w:r>
        <w:fldChar w:fldCharType="begin"/>
      </w:r>
      <w:r>
        <w:instrText xml:space="preserve"> XE "SQL Server 2016 Enterprise" </w:instrText>
      </w:r>
      <w:r>
        <w:fldChar w:fldCharType="end"/>
      </w:r>
      <w:r>
        <w:t xml:space="preserve"> (Server/CAL) verfügbar. Vorhandene SA-Kunden, die auf die Version 2016 aktualisieren, sollten sich in den Produktbestimmungen aus dem </w:t>
      </w:r>
      <w:hyperlink r:id="rId55">
        <w:r>
          <w:rPr>
            <w:color w:val="00467F"/>
            <w:u w:val="single"/>
          </w:rPr>
          <w:t>Juni 2016</w:t>
        </w:r>
      </w:hyperlink>
      <w:r>
        <w:t xml:space="preserve"> über die Lizenzbestimmungen informieren.</w:t>
      </w:r>
    </w:p>
    <w:p w14:paraId="48C78D61" w14:textId="77777777" w:rsidR="00AA16B1" w:rsidRDefault="00AA16B1">
      <w:pPr>
        <w:pStyle w:val="ProductList-Body"/>
      </w:pPr>
    </w:p>
    <w:p w14:paraId="2A87A8BE" w14:textId="77777777" w:rsidR="00AA16B1" w:rsidRDefault="003E6841">
      <w:pPr>
        <w:pStyle w:val="ProductList-ClauseHeading"/>
        <w:outlineLvl w:val="3"/>
      </w:pPr>
      <w:r>
        <w:t>2.2 SQL Server Parallel Data Warehouse</w:t>
      </w:r>
    </w:p>
    <w:p w14:paraId="31614715" w14:textId="77777777" w:rsidR="00AA16B1" w:rsidRDefault="003E6841">
      <w:pPr>
        <w:pStyle w:val="ProductList-Body"/>
      </w:pPr>
      <w:r>
        <w:t>SQL Server Parallel Data Warehouse ist eine Bereitstellungsoption für SQL Server 2016 Enterprise-Kunden</w:t>
      </w:r>
      <w:r>
        <w:fldChar w:fldCharType="begin"/>
      </w:r>
      <w:r>
        <w:instrText xml:space="preserve"> XE "SQL Server 2016 Enterprise-Kunden" </w:instrText>
      </w:r>
      <w:r>
        <w:fldChar w:fldCharType="end"/>
      </w:r>
      <w:r>
        <w:t>. Kunden sind berechtigt, (nur) die Softwarebuilds zu verwenden, die während der Laufzeit ihrer Software Assurance zur Verfügung gestellt werden.</w:t>
      </w:r>
    </w:p>
    <w:p w14:paraId="7BF0C418" w14:textId="77777777" w:rsidR="00AA16B1" w:rsidRDefault="00AA16B1">
      <w:pPr>
        <w:pStyle w:val="ProductList-Body"/>
      </w:pPr>
    </w:p>
    <w:p w14:paraId="5E9FDA42" w14:textId="77777777" w:rsidR="00AA16B1" w:rsidRDefault="003E6841">
      <w:pPr>
        <w:pStyle w:val="ProductList-ClauseHeading"/>
        <w:outlineLvl w:val="3"/>
      </w:pPr>
      <w:r>
        <w:t>Optionaler Build ohne Oracle Java für SQL Server 2.3 Parallel Data Warehouse</w:t>
      </w:r>
    </w:p>
    <w:p w14:paraId="3584F476" w14:textId="77777777" w:rsidR="00AA16B1" w:rsidRDefault="003E6841">
      <w:pPr>
        <w:pStyle w:val="ProductList-Body"/>
      </w:pPr>
      <w:r>
        <w:t xml:space="preserve">Kunden sind berechtigt, ein Build des Produkt mit Oracle Java oder, auf Anfrage, ohne Oracle Java zu erwerben. Weitere Informationen finden Sie unter </w:t>
      </w:r>
      <w:hyperlink r:id="rId56">
        <w:r>
          <w:rPr>
            <w:color w:val="00467F"/>
            <w:u w:val="single"/>
          </w:rPr>
          <w:t>http://www.microsoft.com/en-us/sqlserver/solutions-technologies/data-warehousing/pdw.aspx</w:t>
        </w:r>
      </w:hyperlink>
      <w:r>
        <w:t>.</w:t>
      </w:r>
    </w:p>
    <w:p w14:paraId="48A32E94" w14:textId="77777777" w:rsidR="00AA16B1" w:rsidRDefault="003E6841">
      <w:pPr>
        <w:pStyle w:val="ProductList-Offering1SubSection"/>
        <w:outlineLvl w:val="2"/>
      </w:pPr>
      <w:bookmarkStart w:id="136" w:name="_Sec794"/>
      <w:r>
        <w:t>3. Nutzungsrechte</w:t>
      </w:r>
      <w:bookmarkEnd w:id="136"/>
    </w:p>
    <w:tbl>
      <w:tblPr>
        <w:tblStyle w:val="PURTable"/>
        <w:tblW w:w="0" w:type="dxa"/>
        <w:tblLook w:val="04A0" w:firstRow="1" w:lastRow="0" w:firstColumn="1" w:lastColumn="0" w:noHBand="0" w:noVBand="1"/>
      </w:tblPr>
      <w:tblGrid>
        <w:gridCol w:w="3692"/>
        <w:gridCol w:w="3592"/>
        <w:gridCol w:w="3506"/>
      </w:tblGrid>
      <w:tr w:rsidR="00AA16B1" w14:paraId="235DA9C5"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73ECA32" w14:textId="77777777" w:rsidR="00AA16B1" w:rsidRDefault="003E6841">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Universal</w:t>
              </w:r>
            </w:hyperlink>
            <w:r>
              <w:t xml:space="preserve">; </w:t>
            </w:r>
            <w:hyperlink w:anchor="_Sec541">
              <w:r>
                <w:rPr>
                  <w:color w:val="00467F"/>
                  <w:u w:val="single"/>
                </w:rPr>
                <w:t>Server/CAL</w:t>
              </w:r>
            </w:hyperlink>
            <w:r>
              <w:t xml:space="preserve"> – Standard, </w:t>
            </w:r>
            <w:hyperlink w:anchor="_Sec543">
              <w:r>
                <w:rPr>
                  <w:color w:val="00467F"/>
                  <w:u w:val="single"/>
                </w:rPr>
                <w:t xml:space="preserve">Per Core </w:t>
              </w:r>
            </w:hyperlink>
            <w:r>
              <w:t>– Standard Core und Enterprise Core</w:t>
            </w:r>
          </w:p>
        </w:tc>
        <w:tc>
          <w:tcPr>
            <w:tcW w:w="4040" w:type="dxa"/>
            <w:tcBorders>
              <w:top w:val="single" w:sz="18" w:space="0" w:color="00188F"/>
              <w:left w:val="single" w:sz="4" w:space="0" w:color="000000"/>
              <w:bottom w:val="single" w:sz="4" w:space="0" w:color="000000"/>
              <w:right w:val="single" w:sz="4" w:space="0" w:color="000000"/>
            </w:tcBorders>
          </w:tcPr>
          <w:p w14:paraId="7EDF9F40" w14:textId="77777777" w:rsidR="00AA16B1" w:rsidRDefault="003E6841">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tcPr>
          <w:p w14:paraId="63ED5834" w14:textId="77777777" w:rsidR="00AA16B1" w:rsidRDefault="003E6841">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alle Editionen</w:t>
            </w:r>
          </w:p>
        </w:tc>
      </w:tr>
      <w:tr w:rsidR="00AA16B1" w14:paraId="2802E293" w14:textId="77777777">
        <w:tc>
          <w:tcPr>
            <w:tcW w:w="4040" w:type="dxa"/>
            <w:tcBorders>
              <w:top w:val="single" w:sz="4" w:space="0" w:color="000000"/>
              <w:left w:val="single" w:sz="4" w:space="0" w:color="000000"/>
              <w:bottom w:val="single" w:sz="4" w:space="0" w:color="000000"/>
              <w:right w:val="single" w:sz="4" w:space="0" w:color="000000"/>
            </w:tcBorders>
          </w:tcPr>
          <w:p w14:paraId="5B46AD1A" w14:textId="77777777" w:rsidR="00AA16B1" w:rsidRDefault="003E6841">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Nur Server-/CAL-Editionen</w:t>
            </w:r>
          </w:p>
        </w:tc>
        <w:tc>
          <w:tcPr>
            <w:tcW w:w="4040" w:type="dxa"/>
            <w:tcBorders>
              <w:top w:val="single" w:sz="4" w:space="0" w:color="000000"/>
              <w:left w:val="single" w:sz="4" w:space="0" w:color="000000"/>
              <w:bottom w:val="single" w:sz="4" w:space="0" w:color="000000"/>
              <w:right w:val="single" w:sz="4" w:space="0" w:color="000000"/>
            </w:tcBorders>
          </w:tcPr>
          <w:p w14:paraId="416BA3AC" w14:textId="77777777" w:rsidR="00AA16B1" w:rsidRDefault="003E6841">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CALs (Nur Server-/CAL-Editionen)</w:t>
            </w:r>
          </w:p>
        </w:tc>
        <w:tc>
          <w:tcPr>
            <w:tcW w:w="4040" w:type="dxa"/>
            <w:tcBorders>
              <w:top w:val="single" w:sz="4" w:space="0" w:color="000000"/>
              <w:left w:val="single" w:sz="4" w:space="0" w:color="000000"/>
              <w:bottom w:val="single" w:sz="4" w:space="0" w:color="000000"/>
              <w:right w:val="single" w:sz="4" w:space="0" w:color="000000"/>
            </w:tcBorders>
          </w:tcPr>
          <w:p w14:paraId="5972E688" w14:textId="77777777" w:rsidR="00AA16B1" w:rsidRDefault="003E6841">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Windows-Software-Komponenten</w:t>
            </w:r>
          </w:p>
        </w:tc>
      </w:tr>
      <w:tr w:rsidR="00AA16B1" w14:paraId="594F4ED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1BADBD9" w14:textId="77777777" w:rsidR="00AA16B1" w:rsidRDefault="003E6841">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890E162" w14:textId="77777777" w:rsidR="00AA16B1" w:rsidRDefault="00AA16B1">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923465D" w14:textId="77777777" w:rsidR="00AA16B1" w:rsidRDefault="00AA16B1">
            <w:pPr>
              <w:pStyle w:val="ProductList-TableBody"/>
            </w:pPr>
          </w:p>
        </w:tc>
      </w:tr>
    </w:tbl>
    <w:p w14:paraId="5290DEC8" w14:textId="77777777" w:rsidR="00AA16B1" w:rsidRDefault="00AA16B1">
      <w:pPr>
        <w:pStyle w:val="ProductList-Body"/>
      </w:pPr>
    </w:p>
    <w:p w14:paraId="1ABF737A" w14:textId="77777777" w:rsidR="00AA16B1" w:rsidRDefault="003E6841">
      <w:pPr>
        <w:pStyle w:val="ProductList-ClauseHeading"/>
        <w:outlineLvl w:val="3"/>
      </w:pPr>
      <w:r>
        <w:t>3.1 Serversoftwarezugriff</w:t>
      </w:r>
    </w:p>
    <w:tbl>
      <w:tblPr>
        <w:tblStyle w:val="PURTable"/>
        <w:tblW w:w="0" w:type="dxa"/>
        <w:tblLook w:val="04A0" w:firstRow="1" w:lastRow="0" w:firstColumn="1" w:lastColumn="0" w:noHBand="0" w:noVBand="1"/>
      </w:tblPr>
      <w:tblGrid>
        <w:gridCol w:w="3694"/>
        <w:gridCol w:w="3575"/>
        <w:gridCol w:w="3521"/>
      </w:tblGrid>
      <w:tr w:rsidR="00AA16B1" w14:paraId="7B6869A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E0EAF6"/>
          </w:tcPr>
          <w:p w14:paraId="3DBDDA79" w14:textId="77777777" w:rsidR="00AA16B1" w:rsidRDefault="003E6841">
            <w:pPr>
              <w:pStyle w:val="ProductList-TableBody"/>
            </w:pPr>
            <w:r>
              <w:t>Basiszugriffslizenzen</w:t>
            </w:r>
          </w:p>
        </w:tc>
        <w:tc>
          <w:tcPr>
            <w:tcW w:w="4040" w:type="dxa"/>
            <w:tcBorders>
              <w:top w:val="single" w:sz="18" w:space="0" w:color="0072C6"/>
              <w:left w:val="single" w:sz="4" w:space="0" w:color="000000"/>
              <w:bottom w:val="single" w:sz="4" w:space="0" w:color="000000"/>
              <w:right w:val="none" w:sz="4" w:space="0" w:color="000000"/>
            </w:tcBorders>
          </w:tcPr>
          <w:p w14:paraId="377334EA" w14:textId="77777777" w:rsidR="00AA16B1" w:rsidRDefault="003E6841">
            <w:pPr>
              <w:pStyle w:val="ProductList-TableBody"/>
            </w:pPr>
            <w:r>
              <w:t>CAL für SQL Server 2016</w:t>
            </w:r>
          </w:p>
        </w:tc>
        <w:tc>
          <w:tcPr>
            <w:tcW w:w="4040" w:type="dxa"/>
            <w:tcBorders>
              <w:top w:val="single" w:sz="18" w:space="0" w:color="0072C6"/>
              <w:left w:val="none" w:sz="4" w:space="0" w:color="000000"/>
              <w:bottom w:val="single" w:sz="4" w:space="0" w:color="000000"/>
              <w:right w:val="single" w:sz="4" w:space="0" w:color="000000"/>
            </w:tcBorders>
          </w:tcPr>
          <w:p w14:paraId="59C1D07E" w14:textId="77777777" w:rsidR="00AA16B1" w:rsidRDefault="00AA16B1">
            <w:pPr>
              <w:pStyle w:val="ProductList-TableBody"/>
            </w:pPr>
          </w:p>
        </w:tc>
      </w:tr>
    </w:tbl>
    <w:p w14:paraId="6FAA43D8" w14:textId="77777777" w:rsidR="00AA16B1" w:rsidRDefault="00AA16B1">
      <w:pPr>
        <w:pStyle w:val="ProductList-Body"/>
      </w:pPr>
    </w:p>
    <w:p w14:paraId="71F9B25F" w14:textId="77777777" w:rsidR="00AA16B1" w:rsidRDefault="003E6841">
      <w:pPr>
        <w:pStyle w:val="ProductList-ClauseHeading"/>
        <w:outlineLvl w:val="3"/>
      </w:pPr>
      <w:r>
        <w:t>3.2 Automatische Updates von früheren Versionen von SQL Server</w:t>
      </w:r>
    </w:p>
    <w:p w14:paraId="133CDEED" w14:textId="77777777" w:rsidR="00AA16B1" w:rsidRDefault="003E6841">
      <w:pPr>
        <w:pStyle w:val="ProductList-Body"/>
      </w:pPr>
      <w:r>
        <w:t xml:space="preserve">Wenn die Software auf </w:t>
      </w:r>
      <w:r>
        <w:fldChar w:fldCharType="begin"/>
      </w:r>
      <w:r>
        <w:instrText xml:space="preserve"> AutoTextList   \s NoStyle \t "Server ist ein physisches Hardwaresystem, das fähig ist, Serversoftware auszuführen." </w:instrText>
      </w:r>
      <w:r>
        <w:fldChar w:fldCharType="separate"/>
      </w:r>
      <w:r>
        <w:rPr>
          <w:color w:val="0563C1"/>
        </w:rPr>
        <w:t>Servern</w:t>
      </w:r>
      <w:r>
        <w:fldChar w:fldCharType="end"/>
      </w:r>
      <w:r>
        <w:t xml:space="preserve"> oder Geräten installiert wird, auf denen unterstützte Editionen von SQL Server vor SQL Server 2012 (oder einzelner Komponenten davon) ausgeführt werden, führt die Software automatisch Updates durch und ersetzt bestimmte Dateien oder Features dieser Editionen durch Dateien dieser Software. Dieses Feature kann nicht abgeschaltet werden. Durch Entfernen dieser Dateien können Fehler in der Software verursacht werden, und die ursprünglichen Dateien können möglicherweise nicht wiederhergestellt werden. Durch die Installation dieser Software auf einem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oder Gerät, auf dem diese Editionen ausgeführt werden, stimmen Sie diesen Updates in all diesen Editionen und Kopien von SQL Server (einschließlich Komponenten davon) zu, die auf dem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oder Gerät ausgeführt werden.</w:t>
      </w:r>
    </w:p>
    <w:p w14:paraId="2140D9AE" w14:textId="77777777" w:rsidR="00AA16B1" w:rsidRDefault="00AA16B1">
      <w:pPr>
        <w:pStyle w:val="ProductList-Body"/>
      </w:pPr>
    </w:p>
    <w:p w14:paraId="4FEBA8CC" w14:textId="77777777" w:rsidR="00AA16B1" w:rsidRDefault="003E6841">
      <w:pPr>
        <w:pStyle w:val="ProductList-ClauseHeading"/>
        <w:outlineLvl w:val="3"/>
      </w:pPr>
      <w:r>
        <w:t>3.3 Ausführen von Instanzen der Standard-Edition</w:t>
      </w:r>
    </w:p>
    <w:p w14:paraId="1EB789FB" w14:textId="77777777" w:rsidR="00AA16B1" w:rsidRDefault="003E6841">
      <w:pPr>
        <w:pStyle w:val="ProductList-Body"/>
      </w:pPr>
      <w:r>
        <w:t xml:space="preserve">Für jede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lizenz darf Software jeweils nur in einer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oder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ausgeführt werden, doch der Kunde ist berechtigt, jeweils eine beliebige Anzahl von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Ausgeführten Instanzen</w:t>
      </w:r>
      <w:r>
        <w:fldChar w:fldCharType="end"/>
      </w:r>
      <w:r>
        <w:t xml:space="preserve"> der Serversoftware in dieser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zu verwenden.</w:t>
      </w:r>
    </w:p>
    <w:p w14:paraId="02351CEE" w14:textId="77777777" w:rsidR="00AA16B1" w:rsidRDefault="00AA16B1">
      <w:pPr>
        <w:pStyle w:val="ProductList-Body"/>
      </w:pPr>
    </w:p>
    <w:p w14:paraId="4AA39985" w14:textId="77777777" w:rsidR="00AA16B1" w:rsidRDefault="003E6841">
      <w:pPr>
        <w:pStyle w:val="ProductList-ClauseHeading"/>
        <w:outlineLvl w:val="3"/>
      </w:pPr>
      <w:r>
        <w:t>3.4 Failover-Server für Parallel Data Warehouse (PDW)</w:t>
      </w:r>
    </w:p>
    <w:p w14:paraId="014572F7" w14:textId="77777777" w:rsidR="00AA16B1" w:rsidRDefault="003E6841">
      <w:pPr>
        <w:pStyle w:val="ProductList-Body"/>
      </w:pPr>
      <w:r>
        <w:t>Bei der PDW Appliance handelt es sich um eine aus mindestens zwei Serverknoten (Lizenzierte Server) bestehende Einheit, die alle von einem virtuellen Computer zur PDW-Steuerung gesteuert werden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 OSE</w:t>
      </w:r>
      <w:r>
        <w:fldChar w:fldCharType="end"/>
      </w:r>
      <w:r>
        <w:t>). In die Appliance ist Technologie integriert, die der Software das Failover auf einen anderen Serverknoten der Appliance ermöglicht. Für die Software, die in Failover-</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wie von der PDW Appliance-Technologie ausgeführt werden, benötigt der Kunde keine zusätzlichen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w:t>
      </w:r>
    </w:p>
    <w:p w14:paraId="60582A92" w14:textId="77777777" w:rsidR="00AA16B1" w:rsidRDefault="00AA16B1">
      <w:pPr>
        <w:pStyle w:val="ProductList-Body"/>
      </w:pPr>
    </w:p>
    <w:p w14:paraId="31660FC3" w14:textId="77777777" w:rsidR="00AA16B1" w:rsidRDefault="003E6841">
      <w:pPr>
        <w:pStyle w:val="ProductList-ClauseHeading"/>
        <w:outlineLvl w:val="3"/>
      </w:pPr>
      <w:r>
        <w:t>3.5 Zusätzliche Software</w:t>
      </w:r>
    </w:p>
    <w:p w14:paraId="33778049" w14:textId="77777777" w:rsidR="00AA16B1" w:rsidRDefault="003E6841">
      <w:pPr>
        <w:pStyle w:val="ProductList-SubClauseHeading"/>
        <w:outlineLvl w:val="4"/>
      </w:pPr>
      <w:r>
        <w:t>3.5.1 Zusätzliche Software – Alle (außer Parallel Data Warehouse)</w:t>
      </w:r>
    </w:p>
    <w:tbl>
      <w:tblPr>
        <w:tblStyle w:val="PURTable0"/>
        <w:tblW w:w="0" w:type="dxa"/>
        <w:tblLook w:val="04A0" w:firstRow="1" w:lastRow="0" w:firstColumn="1" w:lastColumn="0" w:noHBand="0" w:noVBand="1"/>
      </w:tblPr>
      <w:tblGrid>
        <w:gridCol w:w="3440"/>
        <w:gridCol w:w="3527"/>
        <w:gridCol w:w="3463"/>
      </w:tblGrid>
      <w:tr w:rsidR="00AA16B1" w14:paraId="3B34E12F"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0A813F33" w14:textId="77777777" w:rsidR="00AA16B1" w:rsidRDefault="003E6841">
            <w:pPr>
              <w:pStyle w:val="ProductList-TableBody"/>
            </w:pPr>
            <w:r>
              <w:t>Client Tools Connectivity</w:t>
            </w:r>
          </w:p>
        </w:tc>
        <w:tc>
          <w:tcPr>
            <w:tcW w:w="4040" w:type="dxa"/>
            <w:tcBorders>
              <w:top w:val="single" w:sz="18" w:space="0" w:color="0072C6"/>
              <w:left w:val="single" w:sz="4" w:space="0" w:color="000000"/>
              <w:bottom w:val="single" w:sz="4" w:space="0" w:color="000000"/>
              <w:right w:val="single" w:sz="4" w:space="0" w:color="000000"/>
            </w:tcBorders>
          </w:tcPr>
          <w:p w14:paraId="1B62305E" w14:textId="77777777" w:rsidR="00AA16B1" w:rsidRDefault="003E6841">
            <w:pPr>
              <w:pStyle w:val="ProductList-TableBody"/>
            </w:pPr>
            <w:r>
              <w:t>SQL-Clienttools-Abwärtskompatibilität</w:t>
            </w:r>
          </w:p>
        </w:tc>
        <w:tc>
          <w:tcPr>
            <w:tcW w:w="4040" w:type="dxa"/>
            <w:tcBorders>
              <w:top w:val="single" w:sz="18" w:space="0" w:color="0072C6"/>
              <w:left w:val="single" w:sz="4" w:space="0" w:color="000000"/>
              <w:bottom w:val="single" w:sz="4" w:space="0" w:color="000000"/>
              <w:right w:val="single" w:sz="4" w:space="0" w:color="000000"/>
            </w:tcBorders>
          </w:tcPr>
          <w:p w14:paraId="20E63967" w14:textId="77777777" w:rsidR="00AA16B1" w:rsidRDefault="003E6841">
            <w:pPr>
              <w:pStyle w:val="ProductList-TableBody"/>
            </w:pPr>
            <w:r>
              <w:t>Client Tools Connectivity</w:t>
            </w:r>
          </w:p>
        </w:tc>
      </w:tr>
      <w:tr w:rsidR="00AA16B1" w14:paraId="5660E548" w14:textId="77777777">
        <w:tc>
          <w:tcPr>
            <w:tcW w:w="4040" w:type="dxa"/>
            <w:tcBorders>
              <w:top w:val="single" w:sz="4" w:space="0" w:color="000000"/>
              <w:left w:val="single" w:sz="4" w:space="0" w:color="000000"/>
              <w:bottom w:val="single" w:sz="4" w:space="0" w:color="000000"/>
              <w:right w:val="single" w:sz="4" w:space="0" w:color="000000"/>
            </w:tcBorders>
          </w:tcPr>
          <w:p w14:paraId="76AFADD3" w14:textId="77777777" w:rsidR="00AA16B1" w:rsidRDefault="003E6841">
            <w:pPr>
              <w:pStyle w:val="ProductList-TableBody"/>
            </w:pPr>
            <w:r>
              <w:t>Clienttools SDK</w:t>
            </w:r>
          </w:p>
        </w:tc>
        <w:tc>
          <w:tcPr>
            <w:tcW w:w="4040" w:type="dxa"/>
            <w:tcBorders>
              <w:top w:val="single" w:sz="4" w:space="0" w:color="000000"/>
              <w:left w:val="single" w:sz="4" w:space="0" w:color="000000"/>
              <w:bottom w:val="single" w:sz="4" w:space="0" w:color="000000"/>
              <w:right w:val="single" w:sz="4" w:space="0" w:color="000000"/>
            </w:tcBorders>
          </w:tcPr>
          <w:p w14:paraId="4CAC6B1E" w14:textId="77777777" w:rsidR="00AA16B1" w:rsidRDefault="003E6841">
            <w:pPr>
              <w:pStyle w:val="ProductList-TableBody"/>
            </w:pPr>
            <w:r>
              <w:t>Data Quality-Client</w:t>
            </w:r>
          </w:p>
        </w:tc>
        <w:tc>
          <w:tcPr>
            <w:tcW w:w="4040" w:type="dxa"/>
            <w:tcBorders>
              <w:top w:val="single" w:sz="4" w:space="0" w:color="000000"/>
              <w:left w:val="single" w:sz="4" w:space="0" w:color="000000"/>
              <w:bottom w:val="single" w:sz="4" w:space="0" w:color="000000"/>
              <w:right w:val="single" w:sz="4" w:space="0" w:color="000000"/>
            </w:tcBorders>
          </w:tcPr>
          <w:p w14:paraId="0D96344B" w14:textId="77777777" w:rsidR="00AA16B1" w:rsidRDefault="003E6841">
            <w:pPr>
              <w:pStyle w:val="ProductList-TableBody"/>
            </w:pPr>
            <w:r>
              <w:t>Distributed Replay Client</w:t>
            </w:r>
          </w:p>
        </w:tc>
      </w:tr>
      <w:tr w:rsidR="00AA16B1" w14:paraId="1F725549" w14:textId="77777777">
        <w:tc>
          <w:tcPr>
            <w:tcW w:w="4040" w:type="dxa"/>
            <w:tcBorders>
              <w:top w:val="single" w:sz="4" w:space="0" w:color="000000"/>
              <w:left w:val="single" w:sz="4" w:space="0" w:color="000000"/>
              <w:bottom w:val="single" w:sz="4" w:space="0" w:color="000000"/>
              <w:right w:val="single" w:sz="4" w:space="0" w:color="000000"/>
            </w:tcBorders>
          </w:tcPr>
          <w:p w14:paraId="5E48D24C" w14:textId="77777777" w:rsidR="00AA16B1" w:rsidRDefault="003E6841">
            <w:pPr>
              <w:pStyle w:val="ProductList-TableBody"/>
            </w:pPr>
            <w:r>
              <w:t>Bestandteile der Dokumentation</w:t>
            </w:r>
          </w:p>
        </w:tc>
        <w:tc>
          <w:tcPr>
            <w:tcW w:w="4040" w:type="dxa"/>
            <w:tcBorders>
              <w:top w:val="single" w:sz="4" w:space="0" w:color="000000"/>
              <w:left w:val="single" w:sz="4" w:space="0" w:color="000000"/>
              <w:bottom w:val="single" w:sz="4" w:space="0" w:color="000000"/>
              <w:right w:val="single" w:sz="4" w:space="0" w:color="000000"/>
            </w:tcBorders>
          </w:tcPr>
          <w:p w14:paraId="2AB890F7" w14:textId="77777777" w:rsidR="00AA16B1" w:rsidRDefault="003E6841">
            <w:pPr>
              <w:pStyle w:val="ProductList-TableBody"/>
            </w:pPr>
            <w:r>
              <w:t>Verwaltungstools – Einfach</w:t>
            </w:r>
          </w:p>
        </w:tc>
        <w:tc>
          <w:tcPr>
            <w:tcW w:w="4040" w:type="dxa"/>
            <w:tcBorders>
              <w:top w:val="single" w:sz="4" w:space="0" w:color="000000"/>
              <w:left w:val="single" w:sz="4" w:space="0" w:color="000000"/>
              <w:bottom w:val="single" w:sz="4" w:space="0" w:color="000000"/>
              <w:right w:val="single" w:sz="4" w:space="0" w:color="000000"/>
            </w:tcBorders>
          </w:tcPr>
          <w:p w14:paraId="059E2807" w14:textId="77777777" w:rsidR="00AA16B1" w:rsidRDefault="003E6841">
            <w:pPr>
              <w:pStyle w:val="ProductList-TableBody"/>
            </w:pPr>
            <w:r>
              <w:t>Verwaltungstools – Vollständig</w:t>
            </w:r>
          </w:p>
        </w:tc>
      </w:tr>
      <w:tr w:rsidR="00AA16B1" w14:paraId="57F0148D" w14:textId="77777777">
        <w:tc>
          <w:tcPr>
            <w:tcW w:w="4040" w:type="dxa"/>
            <w:tcBorders>
              <w:top w:val="single" w:sz="4" w:space="0" w:color="000000"/>
              <w:left w:val="single" w:sz="4" w:space="0" w:color="000000"/>
              <w:bottom w:val="single" w:sz="4" w:space="0" w:color="000000"/>
              <w:right w:val="single" w:sz="4" w:space="0" w:color="000000"/>
            </w:tcBorders>
          </w:tcPr>
          <w:p w14:paraId="003E829A" w14:textId="77777777" w:rsidR="00AA16B1" w:rsidRDefault="003E6841">
            <w:pPr>
              <w:pStyle w:val="ProductList-TableBody"/>
            </w:pPr>
            <w:r>
              <w:t>Reporting Services-Add-In für SharePoint-Produkte</w:t>
            </w:r>
          </w:p>
        </w:tc>
        <w:tc>
          <w:tcPr>
            <w:tcW w:w="4040" w:type="dxa"/>
            <w:tcBorders>
              <w:top w:val="single" w:sz="4" w:space="0" w:color="000000"/>
              <w:left w:val="single" w:sz="4" w:space="0" w:color="000000"/>
              <w:bottom w:val="single" w:sz="4" w:space="0" w:color="000000"/>
              <w:right w:val="single" w:sz="4" w:space="0" w:color="000000"/>
            </w:tcBorders>
          </w:tcPr>
          <w:p w14:paraId="79250072" w14:textId="77777777" w:rsidR="00AA16B1" w:rsidRDefault="003E6841">
            <w:pPr>
              <w:pStyle w:val="ProductList-TableBody"/>
            </w:pPr>
            <w:r>
              <w:t>SQL Client Connectivity SDK</w:t>
            </w:r>
          </w:p>
        </w:tc>
        <w:tc>
          <w:tcPr>
            <w:tcW w:w="4040" w:type="dxa"/>
            <w:tcBorders>
              <w:top w:val="single" w:sz="4" w:space="0" w:color="000000"/>
              <w:left w:val="single" w:sz="4" w:space="0" w:color="000000"/>
              <w:bottom w:val="single" w:sz="4" w:space="0" w:color="000000"/>
              <w:right w:val="single" w:sz="4" w:space="0" w:color="000000"/>
            </w:tcBorders>
          </w:tcPr>
          <w:p w14:paraId="1B8EFF97" w14:textId="77777777" w:rsidR="00AA16B1" w:rsidRDefault="00AA16B1">
            <w:pPr>
              <w:pStyle w:val="ProductList-TableBody"/>
            </w:pPr>
          </w:p>
        </w:tc>
      </w:tr>
    </w:tbl>
    <w:p w14:paraId="3051571D" w14:textId="77777777" w:rsidR="00AA16B1" w:rsidRDefault="00AA16B1">
      <w:pPr>
        <w:pStyle w:val="ProductList-BodyIndented"/>
      </w:pPr>
    </w:p>
    <w:p w14:paraId="3B87D0F9" w14:textId="77777777" w:rsidR="00AA16B1" w:rsidRDefault="003E6841">
      <w:pPr>
        <w:pStyle w:val="ProductList-SubClauseHeading"/>
        <w:outlineLvl w:val="4"/>
      </w:pPr>
      <w:r>
        <w:t>3.5.2 Zusätzliche Software – Parallel Data Warehouse</w:t>
      </w:r>
    </w:p>
    <w:tbl>
      <w:tblPr>
        <w:tblStyle w:val="PURTable0"/>
        <w:tblW w:w="0" w:type="dxa"/>
        <w:tblLook w:val="04A0" w:firstRow="1" w:lastRow="0" w:firstColumn="1" w:lastColumn="0" w:noHBand="0" w:noVBand="1"/>
      </w:tblPr>
      <w:tblGrid>
        <w:gridCol w:w="3552"/>
        <w:gridCol w:w="3439"/>
        <w:gridCol w:w="3439"/>
      </w:tblGrid>
      <w:tr w:rsidR="00AA16B1" w14:paraId="77FCFBC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6468A756" w14:textId="77777777" w:rsidR="00AA16B1" w:rsidRDefault="003E6841">
            <w:pPr>
              <w:pStyle w:val="ProductList-TableBody"/>
            </w:pPr>
            <w:r>
              <w:t>Parallel Data Warehouse Control Virtual Machine</w:t>
            </w:r>
          </w:p>
        </w:tc>
        <w:tc>
          <w:tcPr>
            <w:tcW w:w="4040" w:type="dxa"/>
            <w:tcBorders>
              <w:top w:val="single" w:sz="18" w:space="0" w:color="0072C6"/>
              <w:left w:val="single" w:sz="4" w:space="0" w:color="000000"/>
              <w:bottom w:val="single" w:sz="4" w:space="0" w:color="000000"/>
              <w:right w:val="single" w:sz="4" w:space="0" w:color="000000"/>
            </w:tcBorders>
          </w:tcPr>
          <w:p w14:paraId="1DE88801" w14:textId="77777777" w:rsidR="00AA16B1" w:rsidRDefault="00AA16B1">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14:paraId="7CB64834" w14:textId="77777777" w:rsidR="00AA16B1" w:rsidRDefault="00AA16B1">
            <w:pPr>
              <w:pStyle w:val="ProductList-TableBody"/>
            </w:pPr>
          </w:p>
        </w:tc>
      </w:tr>
    </w:tbl>
    <w:p w14:paraId="3F542277" w14:textId="77777777" w:rsidR="00AA16B1" w:rsidRDefault="003E6841">
      <w:pPr>
        <w:pStyle w:val="ProductList-Offering1SubSection"/>
        <w:outlineLvl w:val="2"/>
      </w:pPr>
      <w:bookmarkStart w:id="137" w:name="_Sec826"/>
      <w:r>
        <w:t>4. Software Assurance</w:t>
      </w:r>
      <w:bookmarkEnd w:id="137"/>
    </w:p>
    <w:tbl>
      <w:tblPr>
        <w:tblStyle w:val="PURTable"/>
        <w:tblW w:w="0" w:type="dxa"/>
        <w:tblLook w:val="04A0" w:firstRow="1" w:lastRow="0" w:firstColumn="1" w:lastColumn="0" w:noHBand="0" w:noVBand="1"/>
      </w:tblPr>
      <w:tblGrid>
        <w:gridCol w:w="3575"/>
        <w:gridCol w:w="3659"/>
        <w:gridCol w:w="3556"/>
      </w:tblGrid>
      <w:tr w:rsidR="00AA16B1" w14:paraId="5FA21AF1"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19BAFDFC" w14:textId="77777777" w:rsidR="00AA16B1" w:rsidRDefault="003E6841">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35AE5C5A" w14:textId="77777777" w:rsidR="00AA16B1" w:rsidRDefault="003E6841">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tcPr>
          <w:p w14:paraId="7D19BE2F" w14:textId="77777777" w:rsidR="00AA16B1" w:rsidRDefault="003E6841">
            <w:pPr>
              <w:pStyle w:val="ProductList-TableBody"/>
            </w:pPr>
            <w:r>
              <w:fldChar w:fldCharType="begin"/>
            </w:r>
            <w:r>
              <w:instrText xml:space="preserve"> AutoTextList   \s NoStyle \t "Failoverrechte: Eine Software Assurance-Vergünstigung, die Kunden ermöglicht, passive Failoverinstanzen des Produkts in Kombination mit Software auszuführen, die auf dem Lizenzierten Server ausgeführt wird, wenn ein Failover-Ereignis erwartet wird. (Siehe vollständige Definition im Glossar)" </w:instrText>
            </w:r>
            <w:r>
              <w:fldChar w:fldCharType="separate"/>
            </w:r>
            <w:r>
              <w:rPr>
                <w:color w:val="0563C1"/>
              </w:rPr>
              <w:t>Failoverrechte</w:t>
            </w:r>
            <w:r>
              <w:fldChar w:fldCharType="end"/>
            </w:r>
            <w:r>
              <w:t>: Alle Editionen (gilt nicht für Parallel Data Warehouse)</w:t>
            </w:r>
          </w:p>
        </w:tc>
      </w:tr>
      <w:tr w:rsidR="00AA16B1" w14:paraId="2BE2AE8A" w14:textId="77777777">
        <w:tc>
          <w:tcPr>
            <w:tcW w:w="4040" w:type="dxa"/>
            <w:tcBorders>
              <w:top w:val="single" w:sz="4" w:space="0" w:color="000000"/>
              <w:left w:val="single" w:sz="4" w:space="0" w:color="000000"/>
              <w:bottom w:val="single" w:sz="4" w:space="0" w:color="000000"/>
              <w:right w:val="single" w:sz="4" w:space="0" w:color="000000"/>
            </w:tcBorders>
          </w:tcPr>
          <w:p w14:paraId="68F071C8" w14:textId="77777777" w:rsidR="00AA16B1" w:rsidRDefault="003E6841">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Alle Editionen (gilt nicht für Parallel Data Warehouse)</w:t>
            </w:r>
          </w:p>
        </w:tc>
        <w:tc>
          <w:tcPr>
            <w:tcW w:w="4040" w:type="dxa"/>
            <w:tcBorders>
              <w:top w:val="single" w:sz="4" w:space="0" w:color="000000"/>
              <w:left w:val="single" w:sz="4" w:space="0" w:color="000000"/>
              <w:bottom w:val="single" w:sz="4" w:space="0" w:color="000000"/>
              <w:right w:val="single" w:sz="4" w:space="0" w:color="000000"/>
            </w:tcBorders>
          </w:tcPr>
          <w:p w14:paraId="6B49E483" w14:textId="77777777" w:rsidR="00AA16B1" w:rsidRDefault="003E6841">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SQL Server 2014 Business Intelligence und Parallel Data Warehouse </w:t>
            </w:r>
            <w:hyperlink r:id="rId57">
              <w:r>
                <w:rPr>
                  <w:color w:val="00467F"/>
                  <w:u w:val="single"/>
                </w:rPr>
                <w:t>Produktbestimmungen – Juni 2016</w:t>
              </w:r>
            </w:hyperlink>
          </w:p>
          <w:p w14:paraId="0CD07426" w14:textId="77777777" w:rsidR="00AA16B1" w:rsidRDefault="00511B82">
            <w:pPr>
              <w:pStyle w:val="ProductList-TableBody"/>
            </w:pPr>
            <w:hyperlink r:id="rId58">
              <w:r w:rsidR="003E6841">
                <w:rPr>
                  <w:color w:val="00467F"/>
                  <w:u w:val="single"/>
                </w:rPr>
                <w:t>Produktliste – März 2014 und Juni 2015</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4048157" w14:textId="77777777" w:rsidR="00AA16B1" w:rsidRDefault="003E6841">
            <w:pPr>
              <w:pStyle w:val="ProductList-TableBody"/>
            </w:pPr>
            <w:r>
              <w:rPr>
                <w:color w:val="404040"/>
              </w:rPr>
              <w:t>Roamingrechte: n. z.</w:t>
            </w:r>
          </w:p>
        </w:tc>
      </w:tr>
      <w:tr w:rsidR="00AA16B1" w14:paraId="76F83893" w14:textId="77777777">
        <w:tc>
          <w:tcPr>
            <w:tcW w:w="4040" w:type="dxa"/>
            <w:tcBorders>
              <w:top w:val="single" w:sz="4" w:space="0" w:color="000000"/>
              <w:left w:val="single" w:sz="4" w:space="0" w:color="000000"/>
              <w:bottom w:val="single" w:sz="4" w:space="0" w:color="000000"/>
              <w:right w:val="single" w:sz="4" w:space="0" w:color="000000"/>
            </w:tcBorders>
          </w:tcPr>
          <w:p w14:paraId="324EA5FF" w14:textId="77777777" w:rsidR="00AA16B1" w:rsidRDefault="003E6841">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tcPr>
          <w:p w14:paraId="0E42F484" w14:textId="77777777" w:rsidR="00AA16B1" w:rsidRDefault="003E6841">
            <w:pPr>
              <w:pStyle w:val="ProductList-TableBody"/>
            </w:pPr>
            <w:r>
              <w:fldChar w:fldCharType="begin"/>
            </w:r>
            <w:r>
              <w:instrText xml:space="preserve"> AutoTextList   \s NoStyle \t " SA-Äquivalente Rechte: Software-ALs, die unter einem Server- und Cloud-Beitritt oder einem Microsoft Produkt- und Servicevertrag erworben wurden, bieten dieselben SA-Rechte und -Vergünstigungen während der Abonnementlaufzeit wie Lizenzen mit Software Assurance." </w:instrText>
            </w:r>
            <w:r>
              <w:fldChar w:fldCharType="separate"/>
            </w:r>
            <w:r>
              <w:rPr>
                <w:color w:val="0563C1"/>
              </w:rPr>
              <w:t>SA-Äquivalente Rechte</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9AB2D5E" w14:textId="77777777" w:rsidR="00AA16B1" w:rsidRDefault="00AA16B1">
            <w:pPr>
              <w:pStyle w:val="ProductList-TableBody"/>
            </w:pPr>
          </w:p>
        </w:tc>
      </w:tr>
    </w:tbl>
    <w:p w14:paraId="2B9F5FE8" w14:textId="77777777" w:rsidR="00AA16B1" w:rsidRDefault="00AA16B1">
      <w:pPr>
        <w:pStyle w:val="PURBreadcrumb"/>
      </w:pPr>
    </w:p>
    <w:p w14:paraId="1C2F0E8A" w14:textId="77777777" w:rsidR="00AA16B1" w:rsidRDefault="003E6841">
      <w:pPr>
        <w:pStyle w:val="ProductList-ClauseHeading"/>
        <w:outlineLvl w:val="3"/>
      </w:pPr>
      <w:r>
        <w:t>4.1 SQL Server 2016 Enterprise Core – Unbegrenzte Virtualisierung</w:t>
      </w:r>
    </w:p>
    <w:p w14:paraId="544D9401" w14:textId="77777777" w:rsidR="00AA16B1" w:rsidRDefault="003E6841">
      <w:pPr>
        <w:pStyle w:val="ProductList-Body"/>
      </w:pPr>
      <w:r>
        <w:t xml:space="preserve">Der Kunde ist berechtigt, eine beliebige Anzahl von Instanzen der Serversoftware in einer beliebigen Anzahl von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jedem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auszuführen, für den er über volle Software Assurance für alle Core-Lizenzen des </w:t>
      </w:r>
      <w:r>
        <w:fldChar w:fldCharType="begin"/>
      </w:r>
      <w:r>
        <w:instrText xml:space="preserve"> AutoTextList   \s NoStyle \t "Server ist ein physisches Hardwaresystem, das fähig ist, Serversoftware auszuführen." </w:instrText>
      </w:r>
      <w:r>
        <w:fldChar w:fldCharType="separate"/>
      </w:r>
      <w:r>
        <w:rPr>
          <w:color w:val="0563C1"/>
        </w:rPr>
        <w:t>Servers</w:t>
      </w:r>
      <w:r>
        <w:fldChar w:fldCharType="end"/>
      </w:r>
      <w:r>
        <w:t xml:space="preserve"> verfügt.</w:t>
      </w:r>
    </w:p>
    <w:p w14:paraId="3F33DC54" w14:textId="77777777" w:rsidR="00AA16B1" w:rsidRDefault="00AA16B1">
      <w:pPr>
        <w:pStyle w:val="ProductList-Body"/>
      </w:pPr>
    </w:p>
    <w:p w14:paraId="439866EB" w14:textId="77777777" w:rsidR="00AA16B1" w:rsidRDefault="003E6841">
      <w:pPr>
        <w:pStyle w:val="ProductList-ClauseHeading"/>
        <w:outlineLvl w:val="3"/>
      </w:pPr>
      <w:r>
        <w:t>4.2 SQL Server 2016 Enterprise Core – Parallel Data Warehouse-Funktionsupdates</w:t>
      </w:r>
    </w:p>
    <w:p w14:paraId="48B12E7F" w14:textId="77777777" w:rsidR="00AA16B1" w:rsidRDefault="003E6841">
      <w:pPr>
        <w:pStyle w:val="ProductList-Body"/>
      </w:pPr>
      <w:r>
        <w:t>Kunden mit Software Assurance haben Anspruch auf Funktionsfreigaben für Parallel Data Warehouse (z. B. Geräteupdates), die zwischen bedeutenderen Produktfreigaben verfügbar werden.</w:t>
      </w:r>
    </w:p>
    <w:p w14:paraId="505191E8" w14:textId="77777777" w:rsidR="00AA16B1" w:rsidRDefault="00AA16B1">
      <w:pPr>
        <w:pStyle w:val="ProductList-Body"/>
      </w:pPr>
    </w:p>
    <w:p w14:paraId="64574DF7" w14:textId="77777777" w:rsidR="00AA16B1" w:rsidRDefault="003E6841">
      <w:pPr>
        <w:pStyle w:val="ProductList-ClauseHeading"/>
        <w:outlineLvl w:val="3"/>
      </w:pPr>
      <w:r>
        <w:t>4.3 Buy-Out-Option für SQL Server unter dem Beitritt zur Anwendungsplattform (EAP)</w:t>
      </w:r>
    </w:p>
    <w:p w14:paraId="0456F106" w14:textId="77777777" w:rsidR="00AA16B1" w:rsidRDefault="003E6841">
      <w:pPr>
        <w:pStyle w:val="ProductList-Body"/>
      </w:pPr>
      <w:r>
        <w:t>Der Kunde ist berechtigt, SA für SQL Server Enterprise Server-/CAL-</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zu verlängern, jedoch gilt die einzige Buy-Out-Option am Ende der Beitrittslaufzeit des Kunden nur für Core-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w:t>
      </w:r>
    </w:p>
    <w:p w14:paraId="16692310" w14:textId="77777777" w:rsidR="00AA16B1" w:rsidRDefault="00AA16B1">
      <w:pPr>
        <w:pStyle w:val="ProductList-Body"/>
      </w:pPr>
    </w:p>
    <w:p w14:paraId="5A72D2E9" w14:textId="77777777" w:rsidR="00AA16B1" w:rsidRDefault="003E6841">
      <w:pPr>
        <w:pStyle w:val="ProductList-ClauseHeading"/>
        <w:outlineLvl w:val="3"/>
      </w:pPr>
      <w:r>
        <w:t>4.4 R Server für Windows – SQL Server Enterprise Core und SQL Server Enterprise</w:t>
      </w:r>
    </w:p>
    <w:p w14:paraId="02121408" w14:textId="77777777" w:rsidR="00AA16B1" w:rsidRDefault="003E6841">
      <w:pPr>
        <w:pStyle w:val="ProductList-Body"/>
      </w:pPr>
      <w:r>
        <w:t>Nur Kunden mit Servern, die zur Ausführung von SQL Server Enterprise Core mit SA oder SQL Server Enterprise mit SA lizenziert sind, sind berechtigt, Updates für R Server für Windows zu verwenden, die nach Juni 2016 zur Verfügung gestellt wurden. Kunden dürfen diese Updates auf den Lizenzierten Servern gemäß den Nutzungsrechten für SQL Server Enterprise Core bzw. SQL Server Enterprise verwenden. Kunden, die SQL Server Enterprise nach dem Server-/CAL-Lizenzmodell lizenzieren, müssen zudem Software Assurance auf ihren jeweiligen CALs besitzen, um diesen Vorteil nutzen zu können. Das Recht der Kunden zur Nutzung dieser Updates endet mit Ablauf ihrer Software Assurance.</w:t>
      </w:r>
    </w:p>
    <w:p w14:paraId="0A973327" w14:textId="77777777" w:rsidR="00AA16B1" w:rsidRDefault="00AA16B1">
      <w:pPr>
        <w:pStyle w:val="PURBreadcrumb"/>
      </w:pPr>
    </w:p>
    <w:tbl>
      <w:tblPr>
        <w:tblStyle w:val="PURTable"/>
        <w:tblW w:w="0" w:type="dxa"/>
        <w:tblLook w:val="04A0" w:firstRow="1" w:lastRow="0" w:firstColumn="1" w:lastColumn="0" w:noHBand="0" w:noVBand="1"/>
      </w:tblPr>
      <w:tblGrid>
        <w:gridCol w:w="10800"/>
      </w:tblGrid>
      <w:tr w:rsidR="00AA16B1" w14:paraId="301BAA06"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65921425"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30566386" w14:textId="77777777" w:rsidR="00AA16B1" w:rsidRDefault="00AA16B1">
      <w:pPr>
        <w:pStyle w:val="ProductList-Body"/>
      </w:pPr>
    </w:p>
    <w:p w14:paraId="7D34E01F" w14:textId="77777777" w:rsidR="00AA16B1" w:rsidRDefault="003E6841">
      <w:pPr>
        <w:pStyle w:val="ProductList-OfferingGroupHeading"/>
        <w:outlineLvl w:val="1"/>
      </w:pPr>
      <w:bookmarkStart w:id="138" w:name="_Sec615"/>
      <w:r>
        <w:t>System Center</w:t>
      </w:r>
      <w:bookmarkEnd w:id="138"/>
      <w:r>
        <w:fldChar w:fldCharType="begin"/>
      </w:r>
      <w:r>
        <w:instrText xml:space="preserve"> TC "</w:instrText>
      </w:r>
      <w:bookmarkStart w:id="139" w:name="_Toc478637385"/>
      <w:r>
        <w:instrText>System Center</w:instrText>
      </w:r>
      <w:bookmarkEnd w:id="139"/>
      <w:r>
        <w:instrText>" \l 2</w:instrText>
      </w:r>
      <w:r>
        <w:fldChar w:fldCharType="end"/>
      </w:r>
    </w:p>
    <w:p w14:paraId="7086FA4C" w14:textId="77777777" w:rsidR="00AA16B1" w:rsidRDefault="003E6841">
      <w:pPr>
        <w:pStyle w:val="ProductList-Offering2HeadingNoBorder"/>
        <w:outlineLvl w:val="2"/>
      </w:pPr>
      <w:bookmarkStart w:id="140" w:name="_Sec642"/>
      <w:r>
        <w:t>System Center Server</w:t>
      </w:r>
      <w:bookmarkEnd w:id="140"/>
      <w:r>
        <w:fldChar w:fldCharType="begin"/>
      </w:r>
      <w:r>
        <w:instrText xml:space="preserve"> TC "</w:instrText>
      </w:r>
      <w:bookmarkStart w:id="141" w:name="_Toc478637386"/>
      <w:r>
        <w:instrText>System Center Server</w:instrText>
      </w:r>
      <w:bookmarkEnd w:id="141"/>
      <w:r>
        <w:instrText>" \l 3</w:instrText>
      </w:r>
      <w:r>
        <w:fldChar w:fldCharType="end"/>
      </w:r>
    </w:p>
    <w:p w14:paraId="053D2B53" w14:textId="77777777" w:rsidR="00AA16B1" w:rsidRDefault="003E6841">
      <w:pPr>
        <w:pStyle w:val="ProductList-Offering1SubSection"/>
        <w:outlineLvl w:val="3"/>
      </w:pPr>
      <w:bookmarkStart w:id="142" w:name="_Sec689"/>
      <w:r>
        <w:t>1. Programmverfügbarkeit</w:t>
      </w:r>
      <w:bookmarkEnd w:id="142"/>
    </w:p>
    <w:tbl>
      <w:tblPr>
        <w:tblStyle w:val="PURTable"/>
        <w:tblW w:w="0" w:type="dxa"/>
        <w:tblLook w:val="04A0" w:firstRow="1" w:lastRow="0" w:firstColumn="1" w:lastColumn="0" w:noHBand="0" w:noVBand="1"/>
      </w:tblPr>
      <w:tblGrid>
        <w:gridCol w:w="4036"/>
        <w:gridCol w:w="615"/>
        <w:gridCol w:w="603"/>
        <w:gridCol w:w="612"/>
        <w:gridCol w:w="607"/>
        <w:gridCol w:w="610"/>
        <w:gridCol w:w="611"/>
        <w:gridCol w:w="615"/>
        <w:gridCol w:w="634"/>
        <w:gridCol w:w="619"/>
        <w:gridCol w:w="613"/>
        <w:gridCol w:w="609"/>
      </w:tblGrid>
      <w:tr w:rsidR="00AA16B1" w14:paraId="62800457"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16B3D06B" w14:textId="77777777" w:rsidR="00AA16B1" w:rsidRDefault="003E6841">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B4F545E" w14:textId="77777777" w:rsidR="00AA16B1" w:rsidRDefault="003E6841">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D64562A" w14:textId="77777777" w:rsidR="00AA16B1" w:rsidRDefault="003E6841">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D4A760F" w14:textId="77777777" w:rsidR="00AA16B1" w:rsidRDefault="003E6841">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C9FC708" w14:textId="77777777" w:rsidR="00AA16B1" w:rsidRDefault="003E6841">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8A376D8" w14:textId="77777777" w:rsidR="00AA16B1" w:rsidRDefault="003E6841">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212F68A" w14:textId="77777777" w:rsidR="00AA16B1" w:rsidRDefault="003E6841">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C88DD35" w14:textId="77777777" w:rsidR="00AA16B1" w:rsidRDefault="003E6841">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99B0242" w14:textId="77777777" w:rsidR="00AA16B1" w:rsidRDefault="003E6841">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AB28D2B" w14:textId="77777777" w:rsidR="00AA16B1" w:rsidRDefault="003E6841">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EDE99BE" w14:textId="77777777" w:rsidR="00AA16B1" w:rsidRDefault="003E6841">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CBCCFE3" w14:textId="77777777" w:rsidR="00AA16B1" w:rsidRDefault="003E6841">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A16B1" w14:paraId="6910A16F" w14:textId="77777777">
        <w:tc>
          <w:tcPr>
            <w:tcW w:w="4160" w:type="dxa"/>
            <w:tcBorders>
              <w:top w:val="single" w:sz="6" w:space="0" w:color="FFFFFF"/>
              <w:left w:val="none" w:sz="4" w:space="0" w:color="6E6E6E"/>
              <w:bottom w:val="dashed" w:sz="4" w:space="0" w:color="BFBFBF"/>
              <w:right w:val="none" w:sz="4" w:space="0" w:color="6E6E6E"/>
            </w:tcBorders>
          </w:tcPr>
          <w:p w14:paraId="64336561" w14:textId="77777777" w:rsidR="00AA16B1" w:rsidRDefault="003E6841">
            <w:pPr>
              <w:pStyle w:val="ProductList-TableBody"/>
            </w:pPr>
            <w:r>
              <w:t>Server-Management-Lizenz für System Center 2016 Datacenter</w:t>
            </w:r>
            <w:r>
              <w:fldChar w:fldCharType="begin"/>
            </w:r>
            <w:r>
              <w:instrText xml:space="preserve"> XE "Server-Management-Lizenz für System Center 2016 Datacenter" </w:instrText>
            </w:r>
            <w:r>
              <w:fldChar w:fldCharType="end"/>
            </w:r>
            <w:r>
              <w:t xml:space="preserve"> (2 Pack Core-Lizenz)</w:t>
            </w:r>
          </w:p>
        </w:tc>
        <w:tc>
          <w:tcPr>
            <w:tcW w:w="620" w:type="dxa"/>
            <w:tcBorders>
              <w:top w:val="single" w:sz="6" w:space="0" w:color="FFFFFF"/>
              <w:left w:val="none" w:sz="4" w:space="0" w:color="6E6E6E"/>
              <w:bottom w:val="dashed" w:sz="4" w:space="0" w:color="BFBFBF"/>
              <w:right w:val="none" w:sz="4" w:space="0" w:color="6E6E6E"/>
            </w:tcBorders>
          </w:tcPr>
          <w:p w14:paraId="22C52A09" w14:textId="77777777" w:rsidR="00AA16B1" w:rsidRDefault="003E6841">
            <w:pPr>
              <w:pStyle w:val="ProductList-TableBody"/>
              <w:jc w:val="center"/>
            </w:pPr>
            <w:r>
              <w:rPr>
                <w:color w:val="000000"/>
              </w:rPr>
              <w:t>10/16</w:t>
            </w:r>
          </w:p>
        </w:tc>
        <w:tc>
          <w:tcPr>
            <w:tcW w:w="620" w:type="dxa"/>
            <w:tcBorders>
              <w:top w:val="single" w:sz="6" w:space="0" w:color="FFFFFF"/>
              <w:left w:val="none" w:sz="4" w:space="0" w:color="6E6E6E"/>
              <w:bottom w:val="dashed" w:sz="4" w:space="0" w:color="BFBFBF"/>
              <w:right w:val="none" w:sz="4" w:space="0" w:color="6E6E6E"/>
            </w:tcBorders>
          </w:tcPr>
          <w:p w14:paraId="00EA4F0D" w14:textId="77777777" w:rsidR="00AA16B1" w:rsidRDefault="00AA16B1">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14:paraId="37E7468B" w14:textId="77777777" w:rsidR="00AA16B1" w:rsidRDefault="003E6841">
            <w:pPr>
              <w:pStyle w:val="ProductList-TableBody"/>
              <w:jc w:val="center"/>
            </w:pPr>
            <w:r>
              <w:rPr>
                <w:color w:val="000000"/>
              </w:rPr>
              <w:t>13</w:t>
            </w:r>
          </w:p>
        </w:tc>
        <w:tc>
          <w:tcPr>
            <w:tcW w:w="620" w:type="dxa"/>
            <w:tcBorders>
              <w:top w:val="single" w:sz="6" w:space="0" w:color="FFFFFF"/>
              <w:left w:val="none" w:sz="4" w:space="0" w:color="6E6E6E"/>
              <w:bottom w:val="dashed" w:sz="4" w:space="0" w:color="BFBFBF"/>
              <w:right w:val="single" w:sz="6" w:space="0" w:color="FFFFFF"/>
            </w:tcBorders>
          </w:tcPr>
          <w:p w14:paraId="3E8A0B67" w14:textId="77777777" w:rsidR="00AA16B1" w:rsidRDefault="003E6841">
            <w:pPr>
              <w:pStyle w:val="ProductList-TableBody"/>
              <w:jc w:val="center"/>
            </w:pPr>
            <w:r>
              <w:t>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0E4499B"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0E89B52"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69B74BA"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4D9D88A"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454FF39"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BD0066C"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6933978"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43FB1D0B" w14:textId="77777777">
        <w:tc>
          <w:tcPr>
            <w:tcW w:w="4160" w:type="dxa"/>
            <w:tcBorders>
              <w:top w:val="dashed" w:sz="4" w:space="0" w:color="BFBFBF"/>
              <w:left w:val="none" w:sz="4" w:space="0" w:color="6E6E6E"/>
              <w:bottom w:val="none" w:sz="4" w:space="0" w:color="BFBFBF"/>
              <w:right w:val="none" w:sz="4" w:space="0" w:color="6E6E6E"/>
            </w:tcBorders>
          </w:tcPr>
          <w:p w14:paraId="3E0E0E4B" w14:textId="77777777" w:rsidR="00AA16B1" w:rsidRDefault="003E6841">
            <w:pPr>
              <w:pStyle w:val="ProductList-TableBody"/>
            </w:pPr>
            <w:r>
              <w:t>Standard-Server-Management-Lizenz für System Center 2016</w:t>
            </w:r>
            <w:r>
              <w:fldChar w:fldCharType="begin"/>
            </w:r>
            <w:r>
              <w:instrText xml:space="preserve"> XE "Standard-Server-Management-Lizenz für System Center 2016" </w:instrText>
            </w:r>
            <w:r>
              <w:fldChar w:fldCharType="end"/>
            </w:r>
            <w:r>
              <w:t xml:space="preserve"> (2 Pack Core-Lizenz)</w:t>
            </w:r>
          </w:p>
        </w:tc>
        <w:tc>
          <w:tcPr>
            <w:tcW w:w="620" w:type="dxa"/>
            <w:tcBorders>
              <w:top w:val="dashed" w:sz="4" w:space="0" w:color="BFBFBF"/>
              <w:left w:val="none" w:sz="4" w:space="0" w:color="6E6E6E"/>
              <w:bottom w:val="none" w:sz="4" w:space="0" w:color="BFBFBF"/>
              <w:right w:val="none" w:sz="4" w:space="0" w:color="6E6E6E"/>
            </w:tcBorders>
          </w:tcPr>
          <w:p w14:paraId="3C472D76" w14:textId="77777777" w:rsidR="00AA16B1" w:rsidRDefault="003E6841">
            <w:pPr>
              <w:pStyle w:val="ProductList-TableBody"/>
              <w:jc w:val="center"/>
            </w:pPr>
            <w:r>
              <w:rPr>
                <w:color w:val="000000"/>
              </w:rPr>
              <w:t>10/16</w:t>
            </w:r>
          </w:p>
        </w:tc>
        <w:tc>
          <w:tcPr>
            <w:tcW w:w="620" w:type="dxa"/>
            <w:tcBorders>
              <w:top w:val="dashed" w:sz="4" w:space="0" w:color="BFBFBF"/>
              <w:left w:val="none" w:sz="4" w:space="0" w:color="6E6E6E"/>
              <w:bottom w:val="none" w:sz="4" w:space="0" w:color="BFBFBF"/>
              <w:right w:val="none" w:sz="4" w:space="0" w:color="6E6E6E"/>
            </w:tcBorders>
          </w:tcPr>
          <w:p w14:paraId="11A7D605" w14:textId="77777777" w:rsidR="00AA16B1" w:rsidRDefault="00AA16B1">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14:paraId="6ECA4299" w14:textId="77777777" w:rsidR="00AA16B1" w:rsidRDefault="003E6841">
            <w:pPr>
              <w:pStyle w:val="ProductList-TableBody"/>
              <w:jc w:val="center"/>
            </w:pPr>
            <w:r>
              <w:t>3</w:t>
            </w:r>
          </w:p>
        </w:tc>
        <w:tc>
          <w:tcPr>
            <w:tcW w:w="620" w:type="dxa"/>
            <w:tcBorders>
              <w:top w:val="dashed" w:sz="4" w:space="0" w:color="BFBFBF"/>
              <w:left w:val="none" w:sz="4" w:space="0" w:color="6E6E6E"/>
              <w:bottom w:val="none" w:sz="4" w:space="0" w:color="BFBFBF"/>
              <w:right w:val="single" w:sz="6" w:space="0" w:color="FFFFFF"/>
            </w:tcBorders>
          </w:tcPr>
          <w:p w14:paraId="6069DE0B" w14:textId="77777777" w:rsidR="00AA16B1" w:rsidRDefault="003E6841">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8782C94"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55308C7"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D847A0F"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E4B5B07"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BF0039E"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1C7A9B5"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3C6280B"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14:paraId="139600D2" w14:textId="77777777" w:rsidR="00AA16B1" w:rsidRDefault="003E6841">
      <w:pPr>
        <w:pStyle w:val="ProductList-Offering1SubSection"/>
        <w:outlineLvl w:val="3"/>
      </w:pPr>
      <w:bookmarkStart w:id="143" w:name="_Sec744"/>
      <w:r>
        <w:t>2. Produktbedingungen</w:t>
      </w:r>
      <w:bookmarkEnd w:id="143"/>
    </w:p>
    <w:tbl>
      <w:tblPr>
        <w:tblStyle w:val="PURTable"/>
        <w:tblW w:w="0" w:type="dxa"/>
        <w:tblLook w:val="04A0" w:firstRow="1" w:lastRow="0" w:firstColumn="1" w:lastColumn="0" w:noHBand="0" w:noVBand="1"/>
      </w:tblPr>
      <w:tblGrid>
        <w:gridCol w:w="3641"/>
        <w:gridCol w:w="3578"/>
        <w:gridCol w:w="3571"/>
      </w:tblGrid>
      <w:tr w:rsidR="00AA16B1" w14:paraId="4BEB5AAB"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14:paraId="7CAA3940" w14:textId="77777777" w:rsidR="00AA16B1" w:rsidRDefault="003E6841">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System Center 2012 R2</w:t>
            </w:r>
            <w:r>
              <w:fldChar w:fldCharType="begin"/>
            </w:r>
            <w:r>
              <w:instrText xml:space="preserve"> XE "System Center 2012 R2" </w:instrText>
            </w:r>
            <w:r>
              <w:fldChar w:fldCharType="end"/>
            </w:r>
            <w:r>
              <w:t xml:space="preserve"> (10/13)</w:t>
            </w:r>
          </w:p>
        </w:tc>
        <w:tc>
          <w:tcPr>
            <w:tcW w:w="4040" w:type="dxa"/>
            <w:tcBorders>
              <w:top w:val="single" w:sz="12" w:space="0" w:color="00188F"/>
              <w:left w:val="single" w:sz="4" w:space="0" w:color="000000"/>
              <w:bottom w:val="single" w:sz="4" w:space="0" w:color="000000"/>
              <w:right w:val="single" w:sz="4" w:space="0" w:color="000000"/>
            </w:tcBorders>
          </w:tcPr>
          <w:p w14:paraId="29633899" w14:textId="77777777" w:rsidR="00AA16B1" w:rsidRDefault="003E6841">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2" w:space="0" w:color="00188F"/>
              <w:left w:val="single" w:sz="4" w:space="0" w:color="000000"/>
              <w:bottom w:val="single" w:sz="4" w:space="0" w:color="000000"/>
              <w:right w:val="single" w:sz="4" w:space="0" w:color="000000"/>
            </w:tcBorders>
            <w:shd w:val="clear" w:color="auto" w:fill="BFBFBF"/>
          </w:tcPr>
          <w:p w14:paraId="5E7F123B" w14:textId="77777777" w:rsidR="00AA16B1" w:rsidRDefault="003E6841">
            <w:pPr>
              <w:pStyle w:val="ProductList-TableBody"/>
            </w:pPr>
            <w:r>
              <w:rPr>
                <w:color w:val="404040"/>
              </w:rPr>
              <w:t>Down-Editionen: n. z.</w:t>
            </w:r>
          </w:p>
        </w:tc>
      </w:tr>
      <w:tr w:rsidR="00AA16B1" w14:paraId="35395C7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F0227EB" w14:textId="77777777" w:rsidR="00AA16B1" w:rsidRDefault="003E6841">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0C21506" w14:textId="77777777" w:rsidR="00AA16B1" w:rsidRDefault="003E6841">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14:paraId="20AD58EE" w14:textId="77777777" w:rsidR="00AA16B1" w:rsidRDefault="003E6841">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AA16B1" w14:paraId="1C6038B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49CBE9B" w14:textId="77777777" w:rsidR="00AA16B1" w:rsidRDefault="003E6841">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C4932CD" w14:textId="77777777" w:rsidR="00AA16B1" w:rsidRDefault="003E6841">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F2EAAED" w14:textId="77777777" w:rsidR="00AA16B1" w:rsidRDefault="003E6841">
            <w:pPr>
              <w:pStyle w:val="ProductList-TableBody"/>
            </w:pPr>
            <w:r>
              <w:rPr>
                <w:color w:val="404040"/>
              </w:rPr>
              <w:t>Zur Verringerung berechtigt: n. z.</w:t>
            </w:r>
          </w:p>
        </w:tc>
      </w:tr>
      <w:tr w:rsidR="00AA16B1" w14:paraId="7F9E68C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26D810E" w14:textId="77777777" w:rsidR="00AA16B1" w:rsidRDefault="003E6841">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DFCBA1F" w14:textId="77777777" w:rsidR="00AA16B1" w:rsidRDefault="003E6841">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37D0E67" w14:textId="77777777" w:rsidR="00AA16B1" w:rsidRDefault="003E6841">
            <w:pPr>
              <w:pStyle w:val="ProductList-TableBody"/>
            </w:pPr>
            <w:r>
              <w:rPr>
                <w:color w:val="404040"/>
              </w:rPr>
              <w:t>True-up-berechtigt: n. z.</w:t>
            </w:r>
          </w:p>
        </w:tc>
      </w:tr>
      <w:tr w:rsidR="00AA16B1" w14:paraId="7A47C33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B264839" w14:textId="77777777" w:rsidR="00AA16B1" w:rsidRDefault="003E6841">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6AD99E3" w14:textId="77777777" w:rsidR="00AA16B1" w:rsidRDefault="00AA16B1">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CF55196" w14:textId="77777777" w:rsidR="00AA16B1" w:rsidRDefault="00AA16B1">
            <w:pPr>
              <w:pStyle w:val="ProductList-TableBody"/>
            </w:pPr>
          </w:p>
        </w:tc>
      </w:tr>
    </w:tbl>
    <w:p w14:paraId="2E188852" w14:textId="77777777" w:rsidR="00AA16B1" w:rsidRDefault="00AA16B1">
      <w:pPr>
        <w:pStyle w:val="ProductList-Body"/>
      </w:pPr>
    </w:p>
    <w:p w14:paraId="7E3270F3" w14:textId="77777777" w:rsidR="00AA16B1" w:rsidRDefault="003E6841">
      <w:pPr>
        <w:pStyle w:val="ProductList-Offering1SubSection"/>
        <w:outlineLvl w:val="3"/>
      </w:pPr>
      <w:bookmarkStart w:id="144" w:name="_Sec797"/>
      <w:r>
        <w:t>3. Nutzungsrechte</w:t>
      </w:r>
      <w:bookmarkEnd w:id="144"/>
    </w:p>
    <w:tbl>
      <w:tblPr>
        <w:tblStyle w:val="PURTable"/>
        <w:tblW w:w="0" w:type="dxa"/>
        <w:tblLook w:val="04A0" w:firstRow="1" w:lastRow="0" w:firstColumn="1" w:lastColumn="0" w:noHBand="0" w:noVBand="1"/>
      </w:tblPr>
      <w:tblGrid>
        <w:gridCol w:w="3664"/>
        <w:gridCol w:w="3555"/>
        <w:gridCol w:w="3571"/>
      </w:tblGrid>
      <w:tr w:rsidR="00AA16B1" w14:paraId="7F4A486D"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0241F33" w14:textId="77777777" w:rsidR="00AA16B1" w:rsidRDefault="003E6841">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4">
              <w:r>
                <w:rPr>
                  <w:color w:val="00467F"/>
                  <w:u w:val="single"/>
                </w:rPr>
                <w:t>Management Server</w:t>
              </w:r>
            </w:hyperlink>
          </w:p>
        </w:tc>
        <w:tc>
          <w:tcPr>
            <w:tcW w:w="4040" w:type="dxa"/>
            <w:tcBorders>
              <w:top w:val="single" w:sz="18" w:space="0" w:color="00188F"/>
              <w:left w:val="single" w:sz="4" w:space="0" w:color="000000"/>
              <w:bottom w:val="single" w:sz="4" w:space="0" w:color="000000"/>
              <w:right w:val="single" w:sz="4" w:space="0" w:color="000000"/>
            </w:tcBorders>
          </w:tcPr>
          <w:p w14:paraId="34CDCA5C" w14:textId="77777777" w:rsidR="00AA16B1" w:rsidRDefault="003E6841">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55D8F560" w14:textId="77777777" w:rsidR="00AA16B1" w:rsidRDefault="003E6841">
            <w:pPr>
              <w:pStyle w:val="ProductList-TableBody"/>
            </w:pPr>
            <w:r>
              <w:rPr>
                <w:color w:val="404040"/>
              </w:rPr>
              <w:t>Zusätzliche Software: n. z.</w:t>
            </w:r>
          </w:p>
        </w:tc>
      </w:tr>
      <w:tr w:rsidR="00AA16B1" w14:paraId="474409C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FC974A8" w14:textId="77777777" w:rsidR="00AA16B1" w:rsidRDefault="003E6841">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E8D42FF" w14:textId="77777777" w:rsidR="00AA16B1" w:rsidRDefault="003E6841">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tcPr>
          <w:p w14:paraId="1C50150B" w14:textId="77777777" w:rsidR="00AA16B1" w:rsidRDefault="003E6841">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SQL Server-Technologie, Windows-Softwarekomponenten</w:t>
            </w:r>
          </w:p>
        </w:tc>
      </w:tr>
      <w:tr w:rsidR="00AA16B1" w14:paraId="546619C2" w14:textId="77777777">
        <w:tc>
          <w:tcPr>
            <w:tcW w:w="4040" w:type="dxa"/>
            <w:tcBorders>
              <w:top w:val="single" w:sz="4" w:space="0" w:color="000000"/>
              <w:left w:val="single" w:sz="4" w:space="0" w:color="000000"/>
              <w:bottom w:val="single" w:sz="4" w:space="0" w:color="000000"/>
              <w:right w:val="single" w:sz="4" w:space="0" w:color="000000"/>
            </w:tcBorders>
          </w:tcPr>
          <w:p w14:paraId="18372B40" w14:textId="77777777" w:rsidR="00AA16B1" w:rsidRDefault="003E6841">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r>
              <w:t xml:space="preserve">, </w:t>
            </w:r>
            <w:hyperlink w:anchor="_Sec537">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782EC93" w14:textId="77777777" w:rsidR="00AA16B1" w:rsidRDefault="00AA16B1">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4BA9155" w14:textId="77777777" w:rsidR="00AA16B1" w:rsidRDefault="00AA16B1">
            <w:pPr>
              <w:pStyle w:val="ProductList-TableBody"/>
            </w:pPr>
          </w:p>
        </w:tc>
      </w:tr>
    </w:tbl>
    <w:p w14:paraId="6BF703F0" w14:textId="77777777" w:rsidR="00AA16B1" w:rsidRDefault="00AA16B1">
      <w:pPr>
        <w:pStyle w:val="ProductList-Body"/>
      </w:pPr>
    </w:p>
    <w:p w14:paraId="7E5EED91" w14:textId="77777777" w:rsidR="00AA16B1" w:rsidRDefault="003E6841">
      <w:pPr>
        <w:pStyle w:val="ProductList-ClauseHeading"/>
        <w:outlineLvl w:val="4"/>
      </w:pPr>
      <w:r>
        <w:t>3.1 Management-Lizenz – System Center 2016 Standard</w:t>
      </w:r>
    </w:p>
    <w:tbl>
      <w:tblPr>
        <w:tblStyle w:val="PURTable"/>
        <w:tblW w:w="0" w:type="dxa"/>
        <w:tblLook w:val="04A0" w:firstRow="1" w:lastRow="0" w:firstColumn="1" w:lastColumn="0" w:noHBand="0" w:noVBand="1"/>
      </w:tblPr>
      <w:tblGrid>
        <w:gridCol w:w="3637"/>
        <w:gridCol w:w="3637"/>
        <w:gridCol w:w="3516"/>
      </w:tblGrid>
      <w:tr w:rsidR="00AA16B1" w14:paraId="039B88D1"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1ACCDCB9" w14:textId="77777777" w:rsidR="00AA16B1" w:rsidRDefault="003E6841">
            <w:pPr>
              <w:pStyle w:val="ProductList-TableBody"/>
            </w:pPr>
            <w:r>
              <w:t>Server-Management-Lizenz</w:t>
            </w:r>
          </w:p>
        </w:tc>
        <w:tc>
          <w:tcPr>
            <w:tcW w:w="4040" w:type="dxa"/>
            <w:tcBorders>
              <w:top w:val="single" w:sz="18" w:space="0" w:color="0072C6"/>
              <w:left w:val="single" w:sz="4" w:space="0" w:color="000000"/>
              <w:bottom w:val="single" w:sz="4" w:space="0" w:color="000000"/>
              <w:right w:val="none" w:sz="4" w:space="0" w:color="000000"/>
            </w:tcBorders>
          </w:tcPr>
          <w:p w14:paraId="403C613A" w14:textId="77777777" w:rsidR="00AA16B1" w:rsidRDefault="003E6841">
            <w:pPr>
              <w:pStyle w:val="ProductList-TableBody"/>
            </w:pPr>
            <w:r>
              <w:t>Management-Lizenz für System Center 2016 Standard</w:t>
            </w:r>
          </w:p>
        </w:tc>
        <w:tc>
          <w:tcPr>
            <w:tcW w:w="4040" w:type="dxa"/>
            <w:tcBorders>
              <w:top w:val="single" w:sz="18" w:space="0" w:color="0072C6"/>
              <w:left w:val="none" w:sz="4" w:space="0" w:color="000000"/>
              <w:bottom w:val="single" w:sz="4" w:space="0" w:color="000000"/>
              <w:right w:val="single" w:sz="4" w:space="0" w:color="000000"/>
            </w:tcBorders>
          </w:tcPr>
          <w:p w14:paraId="676AB480" w14:textId="77777777" w:rsidR="00AA16B1" w:rsidRDefault="00AA16B1">
            <w:pPr>
              <w:pStyle w:val="ProductList-TableBody"/>
            </w:pPr>
          </w:p>
        </w:tc>
      </w:tr>
    </w:tbl>
    <w:p w14:paraId="00DC6623" w14:textId="77777777" w:rsidR="00AA16B1" w:rsidRDefault="00AA16B1">
      <w:pPr>
        <w:pStyle w:val="ProductList-Body"/>
      </w:pPr>
    </w:p>
    <w:p w14:paraId="224706A3" w14:textId="77777777" w:rsidR="00AA16B1" w:rsidRDefault="003E6841">
      <w:pPr>
        <w:pStyle w:val="ProductList-ClauseHeading"/>
        <w:outlineLvl w:val="4"/>
      </w:pPr>
      <w:r>
        <w:t>3.2 Management-Lizenz – System Center 2016 Datacenter</w:t>
      </w:r>
    </w:p>
    <w:tbl>
      <w:tblPr>
        <w:tblStyle w:val="PURTable"/>
        <w:tblW w:w="0" w:type="dxa"/>
        <w:tblLook w:val="04A0" w:firstRow="1" w:lastRow="0" w:firstColumn="1" w:lastColumn="0" w:noHBand="0" w:noVBand="1"/>
      </w:tblPr>
      <w:tblGrid>
        <w:gridCol w:w="3637"/>
        <w:gridCol w:w="3637"/>
        <w:gridCol w:w="3516"/>
      </w:tblGrid>
      <w:tr w:rsidR="00AA16B1" w14:paraId="3D40059D"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19D65E5B" w14:textId="77777777" w:rsidR="00AA16B1" w:rsidRDefault="003E6841">
            <w:pPr>
              <w:pStyle w:val="ProductList-TableBody"/>
            </w:pPr>
            <w:r>
              <w:t>Server-Management-Lizenz</w:t>
            </w:r>
          </w:p>
        </w:tc>
        <w:tc>
          <w:tcPr>
            <w:tcW w:w="4040" w:type="dxa"/>
            <w:tcBorders>
              <w:top w:val="single" w:sz="18" w:space="0" w:color="0072C6"/>
              <w:left w:val="single" w:sz="4" w:space="0" w:color="000000"/>
              <w:bottom w:val="single" w:sz="4" w:space="0" w:color="000000"/>
              <w:right w:val="none" w:sz="4" w:space="0" w:color="000000"/>
            </w:tcBorders>
          </w:tcPr>
          <w:p w14:paraId="4FEE7E72" w14:textId="77777777" w:rsidR="00AA16B1" w:rsidRDefault="003E6841">
            <w:pPr>
              <w:pStyle w:val="ProductList-TableBody"/>
            </w:pPr>
            <w:r>
              <w:t>Management-Lizenz für System Center 2016 Datacenter</w:t>
            </w:r>
          </w:p>
        </w:tc>
        <w:tc>
          <w:tcPr>
            <w:tcW w:w="4040" w:type="dxa"/>
            <w:tcBorders>
              <w:top w:val="single" w:sz="18" w:space="0" w:color="0072C6"/>
              <w:left w:val="none" w:sz="4" w:space="0" w:color="000000"/>
              <w:bottom w:val="single" w:sz="4" w:space="0" w:color="000000"/>
              <w:right w:val="single" w:sz="4" w:space="0" w:color="000000"/>
            </w:tcBorders>
          </w:tcPr>
          <w:p w14:paraId="0B75B226" w14:textId="77777777" w:rsidR="00AA16B1" w:rsidRDefault="00AA16B1">
            <w:pPr>
              <w:pStyle w:val="ProductList-TableBody"/>
            </w:pPr>
          </w:p>
        </w:tc>
      </w:tr>
    </w:tbl>
    <w:p w14:paraId="5C243F82" w14:textId="77777777" w:rsidR="00AA16B1" w:rsidRDefault="00AA16B1">
      <w:pPr>
        <w:pStyle w:val="ProductList-Body"/>
      </w:pPr>
    </w:p>
    <w:p w14:paraId="75A55882" w14:textId="77777777" w:rsidR="00AA16B1" w:rsidRDefault="003E6841">
      <w:pPr>
        <w:pStyle w:val="ProductList-ClauseHeading"/>
        <w:outlineLvl w:val="4"/>
      </w:pPr>
      <w:r>
        <w:lastRenderedPageBreak/>
        <w:t>3.3 SQL Server-Technologie</w:t>
      </w:r>
    </w:p>
    <w:p w14:paraId="63415DD9" w14:textId="77777777" w:rsidR="00AA16B1" w:rsidRDefault="003E6841">
      <w:pPr>
        <w:pStyle w:val="ProductList-Body"/>
      </w:pPr>
      <w:r>
        <w:t xml:space="preserve">Der Kunde ist berechtigt, eine beliebige Anzahl von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der SQL Server-Datenbanksoftware, die im Produkt enthalten ist, in einer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für den begrenzten Zweck der Unterstützung dieses Produkts und anderer Produkte auszuführen, die SQL Server-Datenbanksoftware enthalten.</w:t>
      </w:r>
    </w:p>
    <w:p w14:paraId="5DBA39F4" w14:textId="77777777" w:rsidR="00AA16B1" w:rsidRDefault="00AA16B1">
      <w:pPr>
        <w:pStyle w:val="ProductList-Body"/>
      </w:pPr>
    </w:p>
    <w:p w14:paraId="4C4E239A" w14:textId="77777777" w:rsidR="00AA16B1" w:rsidRDefault="003E6841">
      <w:pPr>
        <w:pStyle w:val="ProductList-ClauseHeading"/>
        <w:outlineLvl w:val="4"/>
      </w:pPr>
      <w:r>
        <w:t>3.4 Windows Server Container</w:t>
      </w:r>
    </w:p>
    <w:p w14:paraId="6CB89C3D" w14:textId="77777777" w:rsidR="00AA16B1" w:rsidRDefault="003E6841">
      <w:pPr>
        <w:pStyle w:val="ProductList-Body"/>
      </w:pPr>
      <w:r>
        <w:t xml:space="preserve">Der Kunde ist berechtigt, jederzeit eine beliebige Anzahl von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die als </w:t>
      </w:r>
      <w:r>
        <w:fldChar w:fldCharType="begin"/>
      </w:r>
      <w:r>
        <w:instrText xml:space="preserve"> AutoTextList   \s NoStyle \t "Windows Server Container ist eine Funktion von Windows Server-Software." </w:instrText>
      </w:r>
      <w:r>
        <w:fldChar w:fldCharType="separate"/>
      </w:r>
      <w:r>
        <w:rPr>
          <w:color w:val="0563C1"/>
        </w:rPr>
        <w:t>Windows Server Container</w:t>
      </w:r>
      <w:r>
        <w:fldChar w:fldCharType="end"/>
      </w:r>
      <w:r>
        <w:t xml:space="preserve"> instanziiert sind,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 verwalten.</w:t>
      </w:r>
    </w:p>
    <w:p w14:paraId="014ED370" w14:textId="77777777" w:rsidR="00AA16B1" w:rsidRDefault="003E6841">
      <w:pPr>
        <w:pStyle w:val="ProductList-Offering1SubSection"/>
        <w:outlineLvl w:val="3"/>
      </w:pPr>
      <w:bookmarkStart w:id="145" w:name="_Sec869"/>
      <w:r>
        <w:t>4. Software Assurance</w:t>
      </w:r>
      <w:bookmarkEnd w:id="145"/>
    </w:p>
    <w:tbl>
      <w:tblPr>
        <w:tblStyle w:val="PURTable"/>
        <w:tblW w:w="0" w:type="dxa"/>
        <w:tblLook w:val="04A0" w:firstRow="1" w:lastRow="0" w:firstColumn="1" w:lastColumn="0" w:noHBand="0" w:noVBand="1"/>
      </w:tblPr>
      <w:tblGrid>
        <w:gridCol w:w="3575"/>
        <w:gridCol w:w="3659"/>
        <w:gridCol w:w="3556"/>
      </w:tblGrid>
      <w:tr w:rsidR="00AA16B1" w14:paraId="6B1C201D"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8122C28" w14:textId="77777777" w:rsidR="00AA16B1" w:rsidRDefault="003E6841">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7C34C469" w14:textId="77777777" w:rsidR="00AA16B1" w:rsidRDefault="003E6841">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0F5FD933" w14:textId="77777777" w:rsidR="00AA16B1" w:rsidRDefault="003E6841">
            <w:pPr>
              <w:pStyle w:val="ProductList-TableBody"/>
            </w:pPr>
            <w:r>
              <w:rPr>
                <w:color w:val="404040"/>
              </w:rPr>
              <w:t>Failoverrechte: n. z.</w:t>
            </w:r>
          </w:p>
        </w:tc>
      </w:tr>
      <w:tr w:rsidR="00AA16B1" w14:paraId="098C93D5" w14:textId="77777777">
        <w:tc>
          <w:tcPr>
            <w:tcW w:w="4040" w:type="dxa"/>
            <w:tcBorders>
              <w:top w:val="single" w:sz="4" w:space="0" w:color="000000"/>
              <w:left w:val="single" w:sz="4" w:space="0" w:color="000000"/>
              <w:bottom w:val="single" w:sz="4" w:space="0" w:color="000000"/>
              <w:right w:val="single" w:sz="4" w:space="0" w:color="000000"/>
            </w:tcBorders>
          </w:tcPr>
          <w:p w14:paraId="3108E748" w14:textId="77777777" w:rsidR="00AA16B1" w:rsidRDefault="003E6841">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alle Editionen (Nur Lizenzmobilität über SA)</w:t>
            </w:r>
          </w:p>
        </w:tc>
        <w:tc>
          <w:tcPr>
            <w:tcW w:w="4040" w:type="dxa"/>
            <w:tcBorders>
              <w:top w:val="single" w:sz="4" w:space="0" w:color="000000"/>
              <w:left w:val="single" w:sz="4" w:space="0" w:color="000000"/>
              <w:bottom w:val="single" w:sz="4" w:space="0" w:color="000000"/>
              <w:right w:val="single" w:sz="4" w:space="0" w:color="000000"/>
            </w:tcBorders>
          </w:tcPr>
          <w:p w14:paraId="3D9D7A9E" w14:textId="77777777" w:rsidR="00AA16B1" w:rsidRDefault="003E6841">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59">
              <w:r>
                <w:rPr>
                  <w:color w:val="00467F"/>
                  <w:u w:val="single"/>
                </w:rPr>
                <w:t>Produktliste – Oktober 2013</w:t>
              </w:r>
            </w:hyperlink>
            <w:r>
              <w:t xml:space="preserve">, </w:t>
            </w:r>
            <w:hyperlink r:id="rId60">
              <w:r>
                <w:rPr>
                  <w:color w:val="00467F"/>
                  <w:u w:val="single"/>
                </w:rPr>
                <w:t>Produktliste – Oktober 2016</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D75C17C" w14:textId="77777777" w:rsidR="00AA16B1" w:rsidRDefault="003E6841">
            <w:pPr>
              <w:pStyle w:val="ProductList-TableBody"/>
            </w:pPr>
            <w:r>
              <w:rPr>
                <w:color w:val="404040"/>
              </w:rPr>
              <w:t>Roamingrechte: n. z.</w:t>
            </w:r>
          </w:p>
        </w:tc>
      </w:tr>
      <w:tr w:rsidR="00AA16B1" w14:paraId="6CD6E501" w14:textId="77777777">
        <w:tc>
          <w:tcPr>
            <w:tcW w:w="4040" w:type="dxa"/>
            <w:tcBorders>
              <w:top w:val="single" w:sz="4" w:space="0" w:color="000000"/>
              <w:left w:val="single" w:sz="4" w:space="0" w:color="000000"/>
              <w:bottom w:val="single" w:sz="4" w:space="0" w:color="000000"/>
              <w:right w:val="single" w:sz="4" w:space="0" w:color="000000"/>
            </w:tcBorders>
          </w:tcPr>
          <w:p w14:paraId="7110076D" w14:textId="77777777" w:rsidR="00AA16B1" w:rsidRDefault="003E6841">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EF9D185" w14:textId="77777777" w:rsidR="00AA16B1" w:rsidRDefault="003E6841">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0E7849B" w14:textId="77777777" w:rsidR="00AA16B1" w:rsidRDefault="00AA16B1">
            <w:pPr>
              <w:pStyle w:val="ProductList-TableBody"/>
            </w:pPr>
          </w:p>
        </w:tc>
      </w:tr>
    </w:tbl>
    <w:p w14:paraId="0B1C4822" w14:textId="77777777" w:rsidR="00AA16B1" w:rsidRDefault="00AA16B1">
      <w:pPr>
        <w:pStyle w:val="ProductList-Body"/>
      </w:pPr>
    </w:p>
    <w:p w14:paraId="57080210" w14:textId="77777777" w:rsidR="00AA16B1" w:rsidRDefault="003E6841">
      <w:pPr>
        <w:pStyle w:val="ProductList-ClauseHeading"/>
        <w:outlineLvl w:val="4"/>
      </w:pPr>
      <w:r>
        <w:t>4.1 Nano-Server</w:t>
      </w:r>
    </w:p>
    <w:p w14:paraId="6944051D" w14:textId="77777777" w:rsidR="00AA16B1" w:rsidRDefault="003E6841">
      <w:pPr>
        <w:pStyle w:val="ProductList-Body"/>
      </w:pPr>
      <w:r>
        <w:t>Kunden mit aktiver SA zu System Center Standard oder Datencenter-</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sind berechtigt, Nano Server zu verwalten. </w:t>
      </w:r>
    </w:p>
    <w:p w14:paraId="7185198D" w14:textId="77777777" w:rsidR="00AA16B1" w:rsidRDefault="00AA16B1">
      <w:pPr>
        <w:pStyle w:val="ProductList-Body"/>
      </w:pPr>
    </w:p>
    <w:p w14:paraId="1A322545" w14:textId="77777777" w:rsidR="00AA16B1" w:rsidRDefault="003E6841">
      <w:pPr>
        <w:pStyle w:val="ProductList-ClauseHeading"/>
        <w:outlineLvl w:val="4"/>
      </w:pPr>
      <w:r>
        <w:t>4.2 System Center Configuration Manager Current Branch – Rechte</w:t>
      </w:r>
    </w:p>
    <w:p w14:paraId="10CC830A" w14:textId="77777777" w:rsidR="00AA16B1" w:rsidRDefault="003E6841">
      <w:pPr>
        <w:pStyle w:val="ProductList-Body"/>
      </w:pPr>
      <w:r>
        <w:t>Kunden mit aktiver Software Assurance auf System Center Standard oder Datacenter-</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sind zur Installation und Nutzung der Option Aktuelle Verzweigung von System Center Configuration Manager berechtigt.</w:t>
      </w:r>
    </w:p>
    <w:p w14:paraId="10CBC83D" w14:textId="77777777" w:rsidR="00AA16B1" w:rsidRDefault="00AA16B1">
      <w:pPr>
        <w:pStyle w:val="ProductList-ClauseHeading"/>
        <w:outlineLvl w:val="4"/>
      </w:pPr>
    </w:p>
    <w:p w14:paraId="74CD8913" w14:textId="77777777" w:rsidR="00AA16B1" w:rsidRDefault="003E6841">
      <w:pPr>
        <w:pStyle w:val="ProductList-ClauseHeading"/>
        <w:outlineLvl w:val="4"/>
      </w:pPr>
      <w:r>
        <w:t>4.3 Globaler System Center-Dienstmonitor</w:t>
      </w:r>
    </w:p>
    <w:p w14:paraId="0C109198" w14:textId="77777777" w:rsidR="00AA16B1" w:rsidRDefault="003E6841">
      <w:pPr>
        <w:pStyle w:val="ProductList-Body"/>
      </w:pPr>
      <w:r>
        <w:t xml:space="preserve">Kunden mit aktiver Software Assurance für die </w:t>
      </w:r>
      <w:r>
        <w:fldChar w:fldCharType="begin"/>
      </w:r>
      <w:r>
        <w:instrText xml:space="preserve"> AutoTextList   \s NoStyle \t "Managementlizenz ist eine Lizenz, die die Verwaltung von einer oder mehrerer OSEs durch die entsprechende Version der Serversoftware oder eine frühere Version der Serversoftware gestattet. (Siehe vollständige Definition im Glossar)" </w:instrText>
      </w:r>
      <w:r>
        <w:fldChar w:fldCharType="separate"/>
      </w:r>
      <w:r>
        <w:rPr>
          <w:color w:val="0563C1"/>
        </w:rPr>
        <w:t>Management-Lizenzen</w:t>
      </w:r>
      <w:r>
        <w:fldChar w:fldCharType="end"/>
      </w:r>
      <w:r>
        <w:t xml:space="preserve"> sind berechtigt, den globalen System Center-Dienstmonitor</w:t>
      </w:r>
      <w:r>
        <w:fldChar w:fldCharType="begin"/>
      </w:r>
      <w:r>
        <w:instrText xml:space="preserve"> XE "globalen System Center-Dienstmonitor" </w:instrText>
      </w:r>
      <w:r>
        <w:fldChar w:fldCharType="end"/>
      </w:r>
      <w:r>
        <w:t xml:space="preserve"> zur Überwachung der Webanwendungen in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die mit diesen </w:t>
      </w:r>
      <w:r>
        <w:fldChar w:fldCharType="begin"/>
      </w:r>
      <w:r>
        <w:instrText xml:space="preserve"> AutoTextList   \s NoStyle \t "Managementlizenz ist eine Lizenz, die die Verwaltung von einer oder mehrerer OSEs durch die entsprechende Version der Serversoftware oder eine frühere Version der Serversoftware gestattet. (Siehe vollständige Definition im Glossar)" </w:instrText>
      </w:r>
      <w:r>
        <w:fldChar w:fldCharType="separate"/>
      </w:r>
      <w:r>
        <w:rPr>
          <w:color w:val="0563C1"/>
        </w:rPr>
        <w:t>Management-Lizenzen</w:t>
      </w:r>
      <w:r>
        <w:fldChar w:fldCharType="end"/>
      </w:r>
      <w:r>
        <w:t xml:space="preserve"> lizenziert sind, zu verwenden. Die Nutzung dieses Onlinediensts unterliegt den Bestimmungen für Onlinedienste.</w:t>
      </w:r>
    </w:p>
    <w:p w14:paraId="72AE3913" w14:textId="77777777" w:rsidR="00AA16B1" w:rsidRDefault="00AA16B1">
      <w:pPr>
        <w:pStyle w:val="ProductList-Body"/>
        <w:jc w:val="right"/>
      </w:pPr>
    </w:p>
    <w:tbl>
      <w:tblPr>
        <w:tblStyle w:val="PURTable"/>
        <w:tblW w:w="0" w:type="dxa"/>
        <w:tblLook w:val="04A0" w:firstRow="1" w:lastRow="0" w:firstColumn="1" w:lastColumn="0" w:noHBand="0" w:noVBand="1"/>
      </w:tblPr>
      <w:tblGrid>
        <w:gridCol w:w="10800"/>
      </w:tblGrid>
      <w:tr w:rsidR="00AA16B1" w14:paraId="7B7E1869"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0D08B56"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2F7B80DC" w14:textId="77777777" w:rsidR="00AA16B1" w:rsidRDefault="00AA16B1">
      <w:pPr>
        <w:pStyle w:val="ProductList-Body"/>
      </w:pPr>
    </w:p>
    <w:p w14:paraId="300B568F" w14:textId="77777777" w:rsidR="00AA16B1" w:rsidRDefault="003E6841">
      <w:pPr>
        <w:pStyle w:val="ProductList-Offering2HeadingNoBorder"/>
        <w:outlineLvl w:val="2"/>
      </w:pPr>
      <w:bookmarkStart w:id="146" w:name="_Sec644"/>
      <w:r>
        <w:t>System Center Configuration Manager</w:t>
      </w:r>
      <w:bookmarkEnd w:id="146"/>
      <w:r>
        <w:fldChar w:fldCharType="begin"/>
      </w:r>
      <w:r>
        <w:instrText xml:space="preserve"> TC "</w:instrText>
      </w:r>
      <w:bookmarkStart w:id="147" w:name="_Toc478637387"/>
      <w:r>
        <w:instrText>System Center Configuration Manager</w:instrText>
      </w:r>
      <w:bookmarkEnd w:id="147"/>
      <w:r>
        <w:instrText>" \l 3</w:instrText>
      </w:r>
      <w:r>
        <w:fldChar w:fldCharType="end"/>
      </w:r>
    </w:p>
    <w:p w14:paraId="3E046F3C" w14:textId="77777777" w:rsidR="00AA16B1" w:rsidRDefault="003E6841">
      <w:pPr>
        <w:pStyle w:val="ProductList-Offering1SubSection"/>
        <w:outlineLvl w:val="3"/>
      </w:pPr>
      <w:bookmarkStart w:id="148" w:name="_Sec691"/>
      <w:r>
        <w:t>1. Programmverfügbarkeit</w:t>
      </w:r>
      <w:bookmarkEnd w:id="148"/>
    </w:p>
    <w:p w14:paraId="4B2C2EFB" w14:textId="77777777" w:rsidR="00AA16B1" w:rsidRDefault="00AA16B1">
      <w:pPr>
        <w:pStyle w:val="ProductList-Body"/>
      </w:pPr>
    </w:p>
    <w:tbl>
      <w:tblPr>
        <w:tblStyle w:val="PURTable"/>
        <w:tblW w:w="0" w:type="dxa"/>
        <w:tblLook w:val="04A0" w:firstRow="1" w:lastRow="0" w:firstColumn="1" w:lastColumn="0" w:noHBand="0" w:noVBand="1"/>
      </w:tblPr>
      <w:tblGrid>
        <w:gridCol w:w="3968"/>
        <w:gridCol w:w="613"/>
        <w:gridCol w:w="706"/>
        <w:gridCol w:w="607"/>
        <w:gridCol w:w="599"/>
        <w:gridCol w:w="600"/>
        <w:gridCol w:w="606"/>
        <w:gridCol w:w="612"/>
        <w:gridCol w:w="634"/>
        <w:gridCol w:w="618"/>
        <w:gridCol w:w="608"/>
        <w:gridCol w:w="613"/>
      </w:tblGrid>
      <w:tr w:rsidR="00AA16B1" w14:paraId="0C119145"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79133962" w14:textId="77777777" w:rsidR="00AA16B1" w:rsidRDefault="003E6841">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18D5B83" w14:textId="77777777" w:rsidR="00AA16B1" w:rsidRDefault="003E6841">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56FC949E" w14:textId="77777777" w:rsidR="00AA16B1" w:rsidRDefault="003E6841">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2DE5E1F" w14:textId="77777777" w:rsidR="00AA16B1" w:rsidRDefault="003E6841">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7CD943F" w14:textId="77777777" w:rsidR="00AA16B1" w:rsidRDefault="003E6841">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4BCE537" w14:textId="77777777" w:rsidR="00AA16B1" w:rsidRDefault="003E6841">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DB24EE4" w14:textId="77777777" w:rsidR="00AA16B1" w:rsidRDefault="003E6841">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C89477C" w14:textId="77777777" w:rsidR="00AA16B1" w:rsidRDefault="003E6841">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98844E7" w14:textId="77777777" w:rsidR="00AA16B1" w:rsidRDefault="003E6841">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BC81821" w14:textId="77777777" w:rsidR="00AA16B1" w:rsidRDefault="003E6841">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6526508" w14:textId="77777777" w:rsidR="00AA16B1" w:rsidRDefault="003E6841">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1FAC2D8" w14:textId="77777777" w:rsidR="00AA16B1" w:rsidRDefault="003E6841">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A16B1" w14:paraId="5AD85EA9" w14:textId="77777777">
        <w:tc>
          <w:tcPr>
            <w:tcW w:w="4160" w:type="dxa"/>
            <w:tcBorders>
              <w:top w:val="single" w:sz="6" w:space="0" w:color="FFFFFF"/>
              <w:left w:val="none" w:sz="4" w:space="0" w:color="6E6E6E"/>
              <w:bottom w:val="dashed" w:sz="4" w:space="0" w:color="BFBFBF"/>
              <w:right w:val="none" w:sz="4" w:space="0" w:color="6E6E6E"/>
            </w:tcBorders>
          </w:tcPr>
          <w:p w14:paraId="18FEAB69" w14:textId="77777777" w:rsidR="00AA16B1" w:rsidRDefault="003E6841">
            <w:pPr>
              <w:pStyle w:val="ProductList-TableBody"/>
            </w:pPr>
            <w:r>
              <w:t>Client-Management-Lizenz für System Center Configuration Manager 1606</w:t>
            </w:r>
            <w:r>
              <w:fldChar w:fldCharType="begin"/>
            </w:r>
            <w:r>
              <w:instrText xml:space="preserve"> XE "Client-Management-Lizenz für System Center Configuration Manager 1606" </w:instrText>
            </w:r>
            <w:r>
              <w:fldChar w:fldCharType="end"/>
            </w:r>
            <w:r>
              <w:t xml:space="preserve"> pro OSE</w:t>
            </w:r>
          </w:p>
        </w:tc>
        <w:tc>
          <w:tcPr>
            <w:tcW w:w="620" w:type="dxa"/>
            <w:tcBorders>
              <w:top w:val="single" w:sz="6" w:space="0" w:color="FFFFFF"/>
              <w:left w:val="none" w:sz="4" w:space="0" w:color="6E6E6E"/>
              <w:bottom w:val="dashed" w:sz="4" w:space="0" w:color="BFBFBF"/>
              <w:right w:val="none" w:sz="4" w:space="0" w:color="6E6E6E"/>
            </w:tcBorders>
          </w:tcPr>
          <w:p w14:paraId="7D028D1C" w14:textId="77777777" w:rsidR="00AA16B1" w:rsidRDefault="003E6841">
            <w:pPr>
              <w:pStyle w:val="ProductList-TableBody"/>
              <w:jc w:val="center"/>
            </w:pPr>
            <w:r>
              <w:rPr>
                <w:color w:val="000000"/>
              </w:rPr>
              <w:t>10/16</w:t>
            </w:r>
          </w:p>
        </w:tc>
        <w:tc>
          <w:tcPr>
            <w:tcW w:w="740" w:type="dxa"/>
            <w:tcBorders>
              <w:top w:val="single" w:sz="6" w:space="0" w:color="FFFFFF"/>
              <w:left w:val="none" w:sz="4" w:space="0" w:color="6E6E6E"/>
              <w:bottom w:val="dashed" w:sz="4" w:space="0" w:color="BFBFBF"/>
              <w:right w:val="none" w:sz="4" w:space="0" w:color="6E6E6E"/>
            </w:tcBorders>
          </w:tcPr>
          <w:p w14:paraId="65EC620B" w14:textId="77777777" w:rsidR="00AA16B1" w:rsidRDefault="00AA16B1">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14:paraId="387A33C3" w14:textId="77777777" w:rsidR="00AA16B1" w:rsidRDefault="003E6841">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14:paraId="43208BAB" w14:textId="77777777" w:rsidR="00AA16B1" w:rsidRDefault="003E6841">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29AF211"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D4552F0"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78B9616"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10975C1"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2F72396"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E1D0D5B"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B962A0F" w14:textId="77777777" w:rsidR="00AA16B1" w:rsidRDefault="003E6841">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6B9DB613" w14:textId="77777777">
        <w:tc>
          <w:tcPr>
            <w:tcW w:w="4160" w:type="dxa"/>
            <w:tcBorders>
              <w:top w:val="dashed" w:sz="4" w:space="0" w:color="BFBFBF"/>
              <w:left w:val="none" w:sz="4" w:space="0" w:color="6E6E6E"/>
              <w:bottom w:val="dashed" w:sz="4" w:space="0" w:color="BFBFBF"/>
              <w:right w:val="none" w:sz="4" w:space="0" w:color="6E6E6E"/>
            </w:tcBorders>
          </w:tcPr>
          <w:p w14:paraId="39B451BC" w14:textId="77777777" w:rsidR="00AA16B1" w:rsidRDefault="003E6841">
            <w:pPr>
              <w:pStyle w:val="ProductList-TableBody"/>
            </w:pPr>
            <w:r>
              <w:t>Client-Management-Lizenz für System Center Configuration Manager 1606</w:t>
            </w:r>
            <w:r>
              <w:fldChar w:fldCharType="begin"/>
            </w:r>
            <w:r>
              <w:instrText xml:space="preserve"> XE "Client-Management-Lizenz für System Center Configuration Manager 1606" </w:instrText>
            </w:r>
            <w:r>
              <w:fldChar w:fldCharType="end"/>
            </w:r>
            <w:r>
              <w:fldChar w:fldCharType="begin"/>
            </w:r>
            <w:r>
              <w:instrText xml:space="preserve"> XE "" </w:instrText>
            </w:r>
            <w:r>
              <w:fldChar w:fldCharType="end"/>
            </w:r>
            <w:r>
              <w:t xml:space="preserve"> pro Nutzer</w:t>
            </w:r>
          </w:p>
        </w:tc>
        <w:tc>
          <w:tcPr>
            <w:tcW w:w="620" w:type="dxa"/>
            <w:tcBorders>
              <w:top w:val="dashed" w:sz="4" w:space="0" w:color="BFBFBF"/>
              <w:left w:val="none" w:sz="4" w:space="0" w:color="6E6E6E"/>
              <w:bottom w:val="dashed" w:sz="4" w:space="0" w:color="BFBFBF"/>
              <w:right w:val="none" w:sz="4" w:space="0" w:color="6E6E6E"/>
            </w:tcBorders>
          </w:tcPr>
          <w:p w14:paraId="55B0790E" w14:textId="77777777" w:rsidR="00AA16B1" w:rsidRDefault="003E6841">
            <w:pPr>
              <w:pStyle w:val="ProductList-TableBody"/>
              <w:jc w:val="center"/>
            </w:pPr>
            <w:r>
              <w:rPr>
                <w:color w:val="000000"/>
              </w:rPr>
              <w:t>10/16</w:t>
            </w:r>
          </w:p>
        </w:tc>
        <w:tc>
          <w:tcPr>
            <w:tcW w:w="740" w:type="dxa"/>
            <w:tcBorders>
              <w:top w:val="dashed" w:sz="4" w:space="0" w:color="BFBFBF"/>
              <w:left w:val="none" w:sz="4" w:space="0" w:color="6E6E6E"/>
              <w:bottom w:val="dashed" w:sz="4" w:space="0" w:color="BFBFBF"/>
              <w:right w:val="none" w:sz="4" w:space="0" w:color="6E6E6E"/>
            </w:tcBorders>
          </w:tcPr>
          <w:p w14:paraId="6E20ED2B" w14:textId="77777777" w:rsidR="00AA16B1" w:rsidRDefault="00AA16B1">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003777B9" w14:textId="77777777" w:rsidR="00AA16B1" w:rsidRDefault="003E6841">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6AF8934D" w14:textId="77777777" w:rsidR="00AA16B1" w:rsidRDefault="003E6841">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D37D96C"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29CF467"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A58EA0A"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0173435"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53AC665"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AD9F52B"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69F62CA" w14:textId="77777777" w:rsidR="00AA16B1" w:rsidRDefault="00AA16B1">
            <w:pPr>
              <w:pStyle w:val="ProductList-TableBody"/>
              <w:jc w:val="center"/>
            </w:pPr>
          </w:p>
        </w:tc>
      </w:tr>
      <w:tr w:rsidR="00AA16B1" w14:paraId="7F6120B0" w14:textId="77777777">
        <w:tc>
          <w:tcPr>
            <w:tcW w:w="4160" w:type="dxa"/>
            <w:tcBorders>
              <w:top w:val="dashed" w:sz="4" w:space="0" w:color="BFBFBF"/>
              <w:left w:val="none" w:sz="4" w:space="0" w:color="6E6E6E"/>
              <w:bottom w:val="none" w:sz="4" w:space="0" w:color="BFBFBF"/>
              <w:right w:val="none" w:sz="4" w:space="0" w:color="6E6E6E"/>
            </w:tcBorders>
          </w:tcPr>
          <w:p w14:paraId="1C5ED6D0" w14:textId="77777777" w:rsidR="00AA16B1" w:rsidRDefault="003E6841">
            <w:pPr>
              <w:pStyle w:val="ProductList-TableBody"/>
            </w:pPr>
            <w:r>
              <w:t>Client-Management-Lizenz für System Center Configuration Manager 1606</w:t>
            </w:r>
            <w:r>
              <w:fldChar w:fldCharType="begin"/>
            </w:r>
            <w:r>
              <w:instrText xml:space="preserve"> XE "Client-Management-Lizenz für System Center Configuration Manager 1606" </w:instrText>
            </w:r>
            <w:r>
              <w:fldChar w:fldCharType="end"/>
            </w:r>
            <w:r>
              <w:t xml:space="preserve"> (</w:t>
            </w:r>
            <w:r>
              <w:fldChar w:fldCharType="begin"/>
            </w:r>
            <w:r>
              <w:instrText xml:space="preserve"> XE "" </w:instrText>
            </w:r>
            <w:r>
              <w:fldChar w:fldCharType="end"/>
            </w:r>
            <w:r>
              <w:t>Client-ML) (nur Studenten)</w:t>
            </w:r>
          </w:p>
        </w:tc>
        <w:tc>
          <w:tcPr>
            <w:tcW w:w="620" w:type="dxa"/>
            <w:tcBorders>
              <w:top w:val="dashed" w:sz="4" w:space="0" w:color="BFBFBF"/>
              <w:left w:val="none" w:sz="4" w:space="0" w:color="6E6E6E"/>
              <w:bottom w:val="none" w:sz="4" w:space="0" w:color="BFBFBF"/>
              <w:right w:val="none" w:sz="4" w:space="0" w:color="6E6E6E"/>
            </w:tcBorders>
          </w:tcPr>
          <w:p w14:paraId="7D63B037" w14:textId="77777777" w:rsidR="00AA16B1" w:rsidRDefault="003E6841">
            <w:pPr>
              <w:pStyle w:val="ProductList-TableBody"/>
              <w:jc w:val="center"/>
            </w:pPr>
            <w:r>
              <w:rPr>
                <w:color w:val="000000"/>
              </w:rPr>
              <w:t>10/16</w:t>
            </w:r>
          </w:p>
        </w:tc>
        <w:tc>
          <w:tcPr>
            <w:tcW w:w="740" w:type="dxa"/>
            <w:tcBorders>
              <w:top w:val="dashed" w:sz="4" w:space="0" w:color="BFBFBF"/>
              <w:left w:val="none" w:sz="4" w:space="0" w:color="6E6E6E"/>
              <w:bottom w:val="none" w:sz="4" w:space="0" w:color="BFBFBF"/>
              <w:right w:val="none" w:sz="4" w:space="0" w:color="6E6E6E"/>
            </w:tcBorders>
          </w:tcPr>
          <w:p w14:paraId="746C3932" w14:textId="77777777" w:rsidR="00AA16B1" w:rsidRDefault="00AA16B1">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14:paraId="76DB1FE2" w14:textId="77777777" w:rsidR="00AA16B1" w:rsidRDefault="003E6841">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14:paraId="4F631085" w14:textId="77777777" w:rsidR="00AA16B1" w:rsidRDefault="003E6841">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67D9C0E"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BD8817B"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BEC0E97"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9F8BEED"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6C15E8B"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354C92D"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6B66C2E" w14:textId="77777777" w:rsidR="00AA16B1" w:rsidRDefault="00AA16B1">
            <w:pPr>
              <w:pStyle w:val="ProductList-TableBody"/>
              <w:jc w:val="center"/>
            </w:pPr>
          </w:p>
        </w:tc>
      </w:tr>
    </w:tbl>
    <w:p w14:paraId="4C2FFA12" w14:textId="77777777" w:rsidR="00AA16B1" w:rsidRDefault="003E6841">
      <w:pPr>
        <w:pStyle w:val="ProductList-Offering1SubSection"/>
        <w:outlineLvl w:val="3"/>
      </w:pPr>
      <w:bookmarkStart w:id="149" w:name="_Sec746"/>
      <w:r>
        <w:t>2. Produktbedingungen</w:t>
      </w:r>
      <w:bookmarkEnd w:id="149"/>
    </w:p>
    <w:tbl>
      <w:tblPr>
        <w:tblStyle w:val="PURTable"/>
        <w:tblW w:w="0" w:type="dxa"/>
        <w:tblLook w:val="04A0" w:firstRow="1" w:lastRow="0" w:firstColumn="1" w:lastColumn="0" w:noHBand="0" w:noVBand="1"/>
      </w:tblPr>
      <w:tblGrid>
        <w:gridCol w:w="3564"/>
        <w:gridCol w:w="3581"/>
        <w:gridCol w:w="3645"/>
      </w:tblGrid>
      <w:tr w:rsidR="00AA16B1" w14:paraId="07C7639D"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FFFFFF"/>
          </w:tcPr>
          <w:p w14:paraId="67996160" w14:textId="77777777" w:rsidR="00AA16B1" w:rsidRDefault="003E6841">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System Center 2012 R2 Configuration Manager</w:t>
            </w:r>
            <w:r>
              <w:fldChar w:fldCharType="begin"/>
            </w:r>
            <w:r>
              <w:instrText xml:space="preserve"> XE "System Center 2012 R2 Configuration Manager" </w:instrText>
            </w:r>
            <w:r>
              <w:fldChar w:fldCharType="end"/>
            </w:r>
            <w:r>
              <w:t xml:space="preserve"> (10/13),</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14:paraId="02397BBE" w14:textId="77777777" w:rsidR="00AA16B1" w:rsidRDefault="003E6841">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24CCFA8" w14:textId="77777777" w:rsidR="00AA16B1" w:rsidRDefault="003E6841">
            <w:pPr>
              <w:pStyle w:val="ProductList-TableBody"/>
            </w:pPr>
            <w:r>
              <w:rPr>
                <w:color w:val="404040"/>
              </w:rPr>
              <w:t>Berechtigung zur Laufzeitverlängerung: n. z.</w:t>
            </w:r>
          </w:p>
        </w:tc>
      </w:tr>
      <w:tr w:rsidR="00AA16B1" w14:paraId="19685DB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74520BB" w14:textId="77777777" w:rsidR="00AA16B1" w:rsidRDefault="003E6841">
            <w:pPr>
              <w:pStyle w:val="ProductList-TableBody"/>
            </w:pPr>
            <w:r>
              <w:rPr>
                <w:color w:val="404040"/>
              </w:rPr>
              <w:t xml:space="preserve">Down-Editionen: n. z.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2055D3C" w14:textId="77777777" w:rsidR="00AA16B1" w:rsidRDefault="003E6841">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22D67C39" w14:textId="77777777" w:rsidR="00AA16B1" w:rsidRDefault="003E6841">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AA16B1" w14:paraId="503189A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3E113FE" w14:textId="77777777" w:rsidR="00AA16B1" w:rsidRDefault="003E6841">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CC8EC88" w14:textId="77777777" w:rsidR="00AA16B1" w:rsidRDefault="003E6841">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32727E0" w14:textId="77777777" w:rsidR="00AA16B1" w:rsidRDefault="003E6841">
            <w:pPr>
              <w:pStyle w:val="ProductList-TableBody"/>
            </w:pPr>
            <w:r>
              <w:rPr>
                <w:color w:val="404040"/>
              </w:rPr>
              <w:t>Zur Verringerung berechtigt: n. z.</w:t>
            </w:r>
          </w:p>
        </w:tc>
      </w:tr>
      <w:tr w:rsidR="00AA16B1" w14:paraId="3D12BC9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779A362" w14:textId="77777777" w:rsidR="00AA16B1" w:rsidRDefault="003E6841">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07D9B6D" w14:textId="77777777" w:rsidR="00AA16B1" w:rsidRDefault="003E6841">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DC0809C" w14:textId="77777777" w:rsidR="00AA16B1" w:rsidRDefault="003E6841">
            <w:pPr>
              <w:pStyle w:val="ProductList-TableBody"/>
            </w:pPr>
            <w:r>
              <w:rPr>
                <w:color w:val="404040"/>
              </w:rPr>
              <w:t>True-up-berechtigt: n. z.</w:t>
            </w:r>
          </w:p>
        </w:tc>
      </w:tr>
      <w:tr w:rsidR="00AA16B1" w14:paraId="1920D6F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2DA81A5" w14:textId="77777777" w:rsidR="00AA16B1" w:rsidRDefault="003E6841">
            <w:pPr>
              <w:pStyle w:val="ProductList-TableBody"/>
            </w:pPr>
            <w:r>
              <w:rPr>
                <w:color w:val="404040"/>
              </w:rPr>
              <w:t xml:space="preserve">UTD-Nachlass: n. z.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3AC49AA" w14:textId="77777777" w:rsidR="00AA16B1" w:rsidRDefault="00AA16B1">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392FDD6" w14:textId="77777777" w:rsidR="00AA16B1" w:rsidRDefault="00AA16B1">
            <w:pPr>
              <w:pStyle w:val="ProductList-TableBody"/>
            </w:pPr>
          </w:p>
        </w:tc>
      </w:tr>
    </w:tbl>
    <w:p w14:paraId="1BE425AA" w14:textId="77777777" w:rsidR="00AA16B1" w:rsidRDefault="003E6841">
      <w:pPr>
        <w:pStyle w:val="ProductList-Offering1SubSection"/>
        <w:outlineLvl w:val="3"/>
      </w:pPr>
      <w:bookmarkStart w:id="150" w:name="_Sec802"/>
      <w:r>
        <w:t>3. Nutzungsrechte</w:t>
      </w:r>
      <w:bookmarkEnd w:id="150"/>
    </w:p>
    <w:tbl>
      <w:tblPr>
        <w:tblStyle w:val="PURTable"/>
        <w:tblW w:w="0" w:type="dxa"/>
        <w:tblLook w:val="04A0" w:firstRow="1" w:lastRow="0" w:firstColumn="1" w:lastColumn="0" w:noHBand="0" w:noVBand="1"/>
      </w:tblPr>
      <w:tblGrid>
        <w:gridCol w:w="3642"/>
        <w:gridCol w:w="3566"/>
        <w:gridCol w:w="3582"/>
      </w:tblGrid>
      <w:tr w:rsidR="00AA16B1" w14:paraId="1BEC8BF4"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1A85B35E" w14:textId="77777777" w:rsidR="00AA16B1" w:rsidRDefault="003E6841">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4">
              <w:r>
                <w:rPr>
                  <w:color w:val="00467F"/>
                  <w:u w:val="single"/>
                </w:rPr>
                <w:t>Management Server</w:t>
              </w:r>
            </w:hyperlink>
          </w:p>
        </w:tc>
        <w:tc>
          <w:tcPr>
            <w:tcW w:w="4040" w:type="dxa"/>
            <w:tcBorders>
              <w:top w:val="single" w:sz="18" w:space="0" w:color="00188F"/>
              <w:left w:val="single" w:sz="4" w:space="0" w:color="000000"/>
              <w:bottom w:val="single" w:sz="4" w:space="0" w:color="000000"/>
              <w:right w:val="single" w:sz="4" w:space="0" w:color="000000"/>
            </w:tcBorders>
          </w:tcPr>
          <w:p w14:paraId="163ED100" w14:textId="77777777" w:rsidR="00AA16B1" w:rsidRDefault="003E6841">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02E4BB27" w14:textId="77777777" w:rsidR="00AA16B1" w:rsidRDefault="003E6841">
            <w:pPr>
              <w:pStyle w:val="ProductList-TableBody"/>
            </w:pPr>
            <w:r>
              <w:rPr>
                <w:color w:val="404040"/>
              </w:rPr>
              <w:t>Zusätzliche Software: n. z.</w:t>
            </w:r>
          </w:p>
        </w:tc>
      </w:tr>
      <w:tr w:rsidR="00AA16B1" w14:paraId="6A70251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CC1DFBD" w14:textId="77777777" w:rsidR="00AA16B1" w:rsidRDefault="003E6841">
            <w:pPr>
              <w:pStyle w:val="ProductList-TableBody"/>
            </w:pPr>
            <w:r>
              <w:rPr>
                <w:color w:val="404040"/>
              </w:rPr>
              <w:t>Clientzugriffsvoraussetzung: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4B14D2C" w14:textId="77777777" w:rsidR="00AA16B1" w:rsidRDefault="003E6841">
            <w:pPr>
              <w:pStyle w:val="ProductList-TableBody"/>
            </w:pPr>
            <w:r>
              <w:rPr>
                <w:color w:val="404040"/>
              </w:rPr>
              <w:t>Voraussetzung für Externen Nutzerzugriff: n. z.</w:t>
            </w:r>
          </w:p>
        </w:tc>
        <w:tc>
          <w:tcPr>
            <w:tcW w:w="4040" w:type="dxa"/>
            <w:tcBorders>
              <w:top w:val="single" w:sz="4" w:space="0" w:color="000000"/>
              <w:left w:val="single" w:sz="4" w:space="0" w:color="000000"/>
              <w:bottom w:val="single" w:sz="4" w:space="0" w:color="000000"/>
              <w:right w:val="single" w:sz="4" w:space="0" w:color="000000"/>
            </w:tcBorders>
          </w:tcPr>
          <w:p w14:paraId="70EA5FF5" w14:textId="77777777" w:rsidR="00AA16B1" w:rsidRDefault="003E6841">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SQL Server-Technologie, Windows-Softwarekomponenten</w:t>
            </w:r>
          </w:p>
        </w:tc>
      </w:tr>
      <w:tr w:rsidR="00AA16B1" w14:paraId="3C9E391D" w14:textId="77777777">
        <w:tc>
          <w:tcPr>
            <w:tcW w:w="4040" w:type="dxa"/>
            <w:tcBorders>
              <w:top w:val="single" w:sz="4" w:space="0" w:color="000000"/>
              <w:left w:val="single" w:sz="4" w:space="0" w:color="000000"/>
              <w:bottom w:val="single" w:sz="4" w:space="0" w:color="000000"/>
              <w:right w:val="single" w:sz="4" w:space="0" w:color="000000"/>
            </w:tcBorders>
          </w:tcPr>
          <w:p w14:paraId="6B4B3978" w14:textId="77777777" w:rsidR="00AA16B1" w:rsidRDefault="003E6841">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r>
              <w:t xml:space="preserve">, </w:t>
            </w:r>
            <w:hyperlink w:anchor="_Sec537">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FE89C31" w14:textId="77777777" w:rsidR="00AA16B1" w:rsidRDefault="00AA16B1">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9BCD758" w14:textId="77777777" w:rsidR="00AA16B1" w:rsidRDefault="00AA16B1">
            <w:pPr>
              <w:pStyle w:val="ProductList-TableBody"/>
            </w:pPr>
          </w:p>
        </w:tc>
      </w:tr>
    </w:tbl>
    <w:p w14:paraId="1D01E7D4" w14:textId="77777777" w:rsidR="00AA16B1" w:rsidRDefault="00AA16B1">
      <w:pPr>
        <w:pStyle w:val="ProductList-Body"/>
      </w:pPr>
    </w:p>
    <w:p w14:paraId="6D275EC5" w14:textId="77777777" w:rsidR="00AA16B1" w:rsidRDefault="003E6841">
      <w:pPr>
        <w:pStyle w:val="ProductList-ClauseHeading"/>
        <w:outlineLvl w:val="4"/>
      </w:pPr>
      <w:r>
        <w:lastRenderedPageBreak/>
        <w:t>3.1 Management-Lizenzen</w:t>
      </w:r>
    </w:p>
    <w:tbl>
      <w:tblPr>
        <w:tblStyle w:val="PURTable"/>
        <w:tblW w:w="0" w:type="dxa"/>
        <w:tblLook w:val="04A0" w:firstRow="1" w:lastRow="0" w:firstColumn="1" w:lastColumn="0" w:noHBand="0" w:noVBand="1"/>
      </w:tblPr>
      <w:tblGrid>
        <w:gridCol w:w="3599"/>
        <w:gridCol w:w="3593"/>
        <w:gridCol w:w="3598"/>
      </w:tblGrid>
      <w:tr w:rsidR="00AA16B1" w14:paraId="61F5A435"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1A6B9298" w14:textId="77777777" w:rsidR="00AA16B1" w:rsidRDefault="003E6841">
            <w:pPr>
              <w:pStyle w:val="ProductList-TableBody"/>
            </w:pPr>
            <w:r>
              <w:t>Client-Management-Lizenz.</w:t>
            </w:r>
          </w:p>
        </w:tc>
        <w:tc>
          <w:tcPr>
            <w:tcW w:w="4040" w:type="dxa"/>
            <w:tcBorders>
              <w:top w:val="single" w:sz="18" w:space="0" w:color="0072C6"/>
              <w:left w:val="single" w:sz="4" w:space="0" w:color="000000"/>
              <w:bottom w:val="none" w:sz="4" w:space="0" w:color="000000"/>
              <w:right w:val="none" w:sz="4" w:space="0" w:color="000000"/>
            </w:tcBorders>
          </w:tcPr>
          <w:p w14:paraId="2BE3A1C5" w14:textId="77777777" w:rsidR="00AA16B1" w:rsidRDefault="003E6841">
            <w:pPr>
              <w:pStyle w:val="ProductList-TableBody"/>
            </w:pPr>
            <w:r>
              <w:t>System Center Configuration Manager 1606 (Nutzer oder OSE)</w:t>
            </w:r>
          </w:p>
        </w:tc>
        <w:tc>
          <w:tcPr>
            <w:tcW w:w="4040" w:type="dxa"/>
            <w:tcBorders>
              <w:top w:val="single" w:sz="18" w:space="0" w:color="0072C6"/>
              <w:left w:val="none" w:sz="4" w:space="0" w:color="000000"/>
              <w:bottom w:val="none" w:sz="4" w:space="0" w:color="000000"/>
              <w:right w:val="single" w:sz="4" w:space="0" w:color="000000"/>
            </w:tcBorders>
          </w:tcPr>
          <w:p w14:paraId="56C1C028" w14:textId="77777777" w:rsidR="00AA16B1" w:rsidRDefault="003E6841">
            <w:pPr>
              <w:pStyle w:val="ProductList-TableBody"/>
            </w:pPr>
            <w:r>
              <w:t xml:space="preserve">Management-Lizenz-äquivalente Lizenz (siehe </w:t>
            </w:r>
            <w:hyperlink w:anchor="_Sec591">
              <w:r>
                <w:rPr>
                  <w:color w:val="00467F"/>
                  <w:u w:val="single"/>
                </w:rPr>
                <w:t>Anhang A</w:t>
              </w:r>
            </w:hyperlink>
            <w:r>
              <w:t>)</w:t>
            </w:r>
          </w:p>
        </w:tc>
      </w:tr>
      <w:tr w:rsidR="00AA16B1" w14:paraId="24C8D98F"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27A971C0" w14:textId="77777777" w:rsidR="00AA16B1" w:rsidRDefault="00AA16B1">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2A7DAD31" w14:textId="77777777" w:rsidR="00AA16B1" w:rsidRDefault="003E6841">
            <w:pPr>
              <w:pStyle w:val="ProductList-TableBody"/>
            </w:pPr>
            <w:r>
              <w:t>Nutzer-AL für Microsoft Intune</w:t>
            </w:r>
            <w:r>
              <w:fldChar w:fldCharType="begin"/>
            </w:r>
            <w:r>
              <w:instrText xml:space="preserve"> XE "Microsoft Intune" </w:instrText>
            </w:r>
            <w:r>
              <w:fldChar w:fldCharType="end"/>
            </w:r>
          </w:p>
        </w:tc>
        <w:tc>
          <w:tcPr>
            <w:tcW w:w="4040" w:type="dxa"/>
            <w:tcBorders>
              <w:top w:val="none" w:sz="4" w:space="0" w:color="000000"/>
              <w:left w:val="none" w:sz="4" w:space="0" w:color="000000"/>
              <w:bottom w:val="single" w:sz="4" w:space="0" w:color="000000"/>
              <w:right w:val="single" w:sz="4" w:space="0" w:color="000000"/>
            </w:tcBorders>
          </w:tcPr>
          <w:p w14:paraId="3269ED7E" w14:textId="77777777" w:rsidR="00AA16B1" w:rsidRDefault="00AA16B1">
            <w:pPr>
              <w:pStyle w:val="ProductList-TableBody"/>
            </w:pPr>
          </w:p>
        </w:tc>
      </w:tr>
    </w:tbl>
    <w:p w14:paraId="484F142C" w14:textId="77777777" w:rsidR="00AA16B1" w:rsidRDefault="00AA16B1">
      <w:pPr>
        <w:pStyle w:val="ProductList-Body"/>
      </w:pPr>
    </w:p>
    <w:p w14:paraId="1CC5B1EE" w14:textId="77777777" w:rsidR="00AA16B1" w:rsidRDefault="003E6841">
      <w:pPr>
        <w:pStyle w:val="ProductList-ClauseHeading"/>
        <w:outlineLvl w:val="4"/>
      </w:pPr>
      <w:r>
        <w:t>3.2 SQL Server-Technologie</w:t>
      </w:r>
    </w:p>
    <w:p w14:paraId="6747B80C" w14:textId="77777777" w:rsidR="00AA16B1" w:rsidRDefault="003E6841">
      <w:pPr>
        <w:pStyle w:val="ProductList-Body"/>
      </w:pPr>
      <w:r>
        <w:t xml:space="preserve">Der Kunde ist berechtigt, eine beliebige Anzahl von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der SQL Server-Datenbanksoftware, die im Produkt enthalten ist, in einer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für den ausschließlichen Zweck der Unterstützung dieses Produkts und anderer Produkte auszuführen, die SQL Server-Datenbanksoftware enthalten.</w:t>
      </w:r>
    </w:p>
    <w:p w14:paraId="456C943A" w14:textId="77777777" w:rsidR="00AA16B1" w:rsidRDefault="003E6841">
      <w:pPr>
        <w:pStyle w:val="ProductList-Offering1SubSection"/>
        <w:outlineLvl w:val="3"/>
      </w:pPr>
      <w:bookmarkStart w:id="151" w:name="_Sec839"/>
      <w:r>
        <w:t>4. Software Assurance</w:t>
      </w:r>
      <w:bookmarkEnd w:id="151"/>
    </w:p>
    <w:tbl>
      <w:tblPr>
        <w:tblStyle w:val="PURTable"/>
        <w:tblW w:w="0" w:type="dxa"/>
        <w:tblLook w:val="04A0" w:firstRow="1" w:lastRow="0" w:firstColumn="1" w:lastColumn="0" w:noHBand="0" w:noVBand="1"/>
      </w:tblPr>
      <w:tblGrid>
        <w:gridCol w:w="3575"/>
        <w:gridCol w:w="3659"/>
        <w:gridCol w:w="3556"/>
      </w:tblGrid>
      <w:tr w:rsidR="00AA16B1" w14:paraId="394811B1"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17F562D" w14:textId="77777777" w:rsidR="00AA16B1" w:rsidRDefault="003E6841">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3D19E5C6" w14:textId="77777777" w:rsidR="00AA16B1" w:rsidRDefault="003E6841">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590A649" w14:textId="77777777" w:rsidR="00AA16B1" w:rsidRDefault="003E6841">
            <w:pPr>
              <w:pStyle w:val="ProductList-TableBody"/>
            </w:pPr>
            <w:r>
              <w:rPr>
                <w:color w:val="404040"/>
              </w:rPr>
              <w:t>Failoverrechte: n. z.</w:t>
            </w:r>
          </w:p>
        </w:tc>
      </w:tr>
      <w:tr w:rsidR="00AA16B1" w14:paraId="719255F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CDB7E9B" w14:textId="77777777" w:rsidR="00AA16B1" w:rsidRDefault="003E6841">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14:paraId="2B94C8D7" w14:textId="77777777" w:rsidR="00AA16B1" w:rsidRDefault="003E6841">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61">
              <w:r>
                <w:rPr>
                  <w:color w:val="00467F"/>
                  <w:u w:val="single"/>
                </w:rPr>
                <w:t>Produktliste – Oktober 2013</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5E9B35B" w14:textId="77777777" w:rsidR="00AA16B1" w:rsidRDefault="003E6841">
            <w:pPr>
              <w:pStyle w:val="ProductList-TableBody"/>
            </w:pPr>
            <w:r>
              <w:rPr>
                <w:color w:val="404040"/>
              </w:rPr>
              <w:t>Roamingrechte: n. z.</w:t>
            </w:r>
          </w:p>
        </w:tc>
      </w:tr>
      <w:tr w:rsidR="00AA16B1" w14:paraId="5AE63C2B" w14:textId="77777777">
        <w:tc>
          <w:tcPr>
            <w:tcW w:w="4040" w:type="dxa"/>
            <w:tcBorders>
              <w:top w:val="single" w:sz="4" w:space="0" w:color="000000"/>
              <w:left w:val="single" w:sz="4" w:space="0" w:color="000000"/>
              <w:bottom w:val="single" w:sz="4" w:space="0" w:color="000000"/>
              <w:right w:val="single" w:sz="4" w:space="0" w:color="000000"/>
            </w:tcBorders>
          </w:tcPr>
          <w:p w14:paraId="15F8CF82" w14:textId="77777777" w:rsidR="00AA16B1" w:rsidRDefault="003E6841">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53D5B90" w14:textId="77777777" w:rsidR="00AA16B1" w:rsidRDefault="003E6841">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DEE52AB" w14:textId="77777777" w:rsidR="00AA16B1" w:rsidRDefault="00AA16B1">
            <w:pPr>
              <w:pStyle w:val="ProductList-TableBody"/>
            </w:pPr>
          </w:p>
        </w:tc>
      </w:tr>
    </w:tbl>
    <w:p w14:paraId="4D9F137D" w14:textId="77777777" w:rsidR="00AA16B1" w:rsidRDefault="00AA16B1">
      <w:pPr>
        <w:pStyle w:val="ProductList-Body"/>
      </w:pPr>
    </w:p>
    <w:p w14:paraId="6ABB8264" w14:textId="77777777" w:rsidR="00AA16B1" w:rsidRDefault="003E6841">
      <w:pPr>
        <w:pStyle w:val="ProductList-ClauseHeading"/>
        <w:outlineLvl w:val="4"/>
      </w:pPr>
      <w:r>
        <w:t>4.1 System Center Configuration Manager – VDI-Rechte</w:t>
      </w:r>
    </w:p>
    <w:p w14:paraId="36862A51" w14:textId="77777777" w:rsidR="00AA16B1" w:rsidRDefault="003E6841">
      <w:pPr>
        <w:pStyle w:val="ProductList-Body"/>
      </w:pPr>
      <w:r>
        <w:t>Kunden mit aktiver Software Assurance für CMLs für System Center Configuration Manager CMLs, Core CAL</w:t>
      </w:r>
      <w:r>
        <w:fldChar w:fldCharType="begin"/>
      </w:r>
      <w:r>
        <w:instrText xml:space="preserve"> XE "Core CAL" </w:instrText>
      </w:r>
      <w:r>
        <w:fldChar w:fldCharType="end"/>
      </w:r>
      <w:r>
        <w:t>s oder Enterprise CAL</w:t>
      </w:r>
      <w:r>
        <w:fldChar w:fldCharType="begin"/>
      </w:r>
      <w:r>
        <w:instrText xml:space="preserve"> XE "Enterprise CAL" </w:instrText>
      </w:r>
      <w:r>
        <w:fldChar w:fldCharType="end"/>
      </w:r>
      <w:r>
        <w:t xml:space="preserve">s (jeweils eine „berechtigende VDI-Lizenz“) sind berechtigt, die Software zu verwenden, um gleichzeitig bis zu vier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 OSEs</w:t>
      </w:r>
      <w:r>
        <w:fldChar w:fldCharType="end"/>
      </w:r>
      <w:r>
        <w:t xml:space="preserve"> zu verwalten, in denen Software ausgeführt wird, die remote vom Gerät oder Nutzer verwendet wird, dem diese berechtigende VDI-</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zugewiesen wird. Jede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 OSE</w:t>
      </w:r>
      <w:r>
        <w:fldChar w:fldCharType="end"/>
      </w:r>
      <w:r>
        <w:t xml:space="preserve"> darf auf einem anderen Host für die virtuelle Desktopinfrastruktur ausgeführt werden.</w:t>
      </w:r>
    </w:p>
    <w:p w14:paraId="54124628" w14:textId="77777777" w:rsidR="00AA16B1" w:rsidRDefault="00AA16B1">
      <w:pPr>
        <w:pStyle w:val="ProductList-Body"/>
      </w:pPr>
    </w:p>
    <w:p w14:paraId="5C1A597A" w14:textId="77777777" w:rsidR="00AA16B1" w:rsidRDefault="003E6841">
      <w:pPr>
        <w:pStyle w:val="ProductList-ClauseHeading"/>
        <w:outlineLvl w:val="4"/>
      </w:pPr>
      <w:r>
        <w:t>4.2 System Center Configuration Manager Current Branch – Rechte</w:t>
      </w:r>
    </w:p>
    <w:p w14:paraId="79E77B34" w14:textId="77777777" w:rsidR="00AA16B1" w:rsidRDefault="003E6841">
      <w:pPr>
        <w:pStyle w:val="ProductList-Body"/>
      </w:pPr>
      <w:r>
        <w:t>Kunden mit aktiver SA auf Lizenzen für System Center Configuration oder mit gleichwertigen Abonnementrechten sind berechtigt, die Option Aktuelle Verzweigung von System Center Configuration Manager zu installieren und verwenden.</w:t>
      </w:r>
    </w:p>
    <w:p w14:paraId="406E6A95" w14:textId="77777777" w:rsidR="00AA16B1" w:rsidRDefault="00AA16B1">
      <w:pPr>
        <w:pStyle w:val="ProductList-Body"/>
        <w:jc w:val="right"/>
      </w:pPr>
    </w:p>
    <w:tbl>
      <w:tblPr>
        <w:tblStyle w:val="PURTable"/>
        <w:tblW w:w="0" w:type="dxa"/>
        <w:tblLook w:val="04A0" w:firstRow="1" w:lastRow="0" w:firstColumn="1" w:lastColumn="0" w:noHBand="0" w:noVBand="1"/>
      </w:tblPr>
      <w:tblGrid>
        <w:gridCol w:w="10800"/>
      </w:tblGrid>
      <w:tr w:rsidR="00AA16B1" w14:paraId="61AE8259"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66FBB729"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7ECB8418" w14:textId="77777777" w:rsidR="00AA16B1" w:rsidRDefault="00AA16B1">
      <w:pPr>
        <w:pStyle w:val="ProductList-Body"/>
      </w:pPr>
    </w:p>
    <w:p w14:paraId="60977EE8" w14:textId="77777777" w:rsidR="00AA16B1" w:rsidRDefault="003E6841">
      <w:pPr>
        <w:pStyle w:val="ProductList-Offering2HeadingNoBorder"/>
        <w:outlineLvl w:val="2"/>
      </w:pPr>
      <w:bookmarkStart w:id="152" w:name="_Sec643"/>
      <w:r>
        <w:t>System Center Data Protection Manager</w:t>
      </w:r>
      <w:bookmarkEnd w:id="152"/>
      <w:r>
        <w:fldChar w:fldCharType="begin"/>
      </w:r>
      <w:r>
        <w:instrText xml:space="preserve"> TC "</w:instrText>
      </w:r>
      <w:bookmarkStart w:id="153" w:name="_Toc478637388"/>
      <w:r>
        <w:instrText>System Center Data Protection Manager</w:instrText>
      </w:r>
      <w:bookmarkEnd w:id="153"/>
      <w:r>
        <w:instrText>" \l 3</w:instrText>
      </w:r>
      <w:r>
        <w:fldChar w:fldCharType="end"/>
      </w:r>
    </w:p>
    <w:p w14:paraId="2EEC8397" w14:textId="77777777" w:rsidR="00AA16B1" w:rsidRDefault="003E6841">
      <w:pPr>
        <w:pStyle w:val="ProductList-Offering1SubSection"/>
        <w:outlineLvl w:val="3"/>
      </w:pPr>
      <w:bookmarkStart w:id="154" w:name="_Sec690"/>
      <w:r>
        <w:t>1. Programmverfügbarkeit</w:t>
      </w:r>
      <w:bookmarkEnd w:id="154"/>
    </w:p>
    <w:tbl>
      <w:tblPr>
        <w:tblStyle w:val="PURTable"/>
        <w:tblW w:w="0" w:type="dxa"/>
        <w:tblLook w:val="04A0" w:firstRow="1" w:lastRow="0" w:firstColumn="1" w:lastColumn="0" w:noHBand="0" w:noVBand="1"/>
      </w:tblPr>
      <w:tblGrid>
        <w:gridCol w:w="3987"/>
        <w:gridCol w:w="606"/>
        <w:gridCol w:w="597"/>
        <w:gridCol w:w="605"/>
        <w:gridCol w:w="596"/>
        <w:gridCol w:w="708"/>
        <w:gridCol w:w="604"/>
        <w:gridCol w:w="611"/>
        <w:gridCol w:w="634"/>
        <w:gridCol w:w="617"/>
        <w:gridCol w:w="607"/>
        <w:gridCol w:w="612"/>
      </w:tblGrid>
      <w:tr w:rsidR="00AA16B1" w14:paraId="76DD13A1"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4281149E" w14:textId="77777777" w:rsidR="00AA16B1" w:rsidRDefault="003E6841">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D00C64A" w14:textId="77777777" w:rsidR="00AA16B1" w:rsidRDefault="003E6841">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1C3FD5E" w14:textId="77777777" w:rsidR="00AA16B1" w:rsidRDefault="003E6841">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6DBDBFC" w14:textId="77777777" w:rsidR="00AA16B1" w:rsidRDefault="003E6841">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B932E69" w14:textId="77777777" w:rsidR="00AA16B1" w:rsidRDefault="003E6841">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78684024" w14:textId="77777777" w:rsidR="00AA16B1" w:rsidRDefault="003E6841">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271A8A7" w14:textId="77777777" w:rsidR="00AA16B1" w:rsidRDefault="003E6841">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D5FE702" w14:textId="77777777" w:rsidR="00AA16B1" w:rsidRDefault="003E6841">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32E177D" w14:textId="77777777" w:rsidR="00AA16B1" w:rsidRDefault="003E6841">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A47CF47" w14:textId="77777777" w:rsidR="00AA16B1" w:rsidRDefault="003E6841">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FE7D1D3" w14:textId="77777777" w:rsidR="00AA16B1" w:rsidRDefault="003E6841">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B696F3B" w14:textId="77777777" w:rsidR="00AA16B1" w:rsidRDefault="003E6841">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A16B1" w14:paraId="5F7407B4" w14:textId="77777777">
        <w:tc>
          <w:tcPr>
            <w:tcW w:w="4160" w:type="dxa"/>
            <w:tcBorders>
              <w:top w:val="single" w:sz="6" w:space="0" w:color="FFFFFF"/>
              <w:left w:val="none" w:sz="4" w:space="0" w:color="6E6E6E"/>
              <w:bottom w:val="dashed" w:sz="4" w:space="0" w:color="BFBFBF"/>
              <w:right w:val="none" w:sz="4" w:space="0" w:color="6E6E6E"/>
            </w:tcBorders>
          </w:tcPr>
          <w:p w14:paraId="1A470898" w14:textId="77777777" w:rsidR="00AA16B1" w:rsidRDefault="003E6841">
            <w:pPr>
              <w:pStyle w:val="ProductList-TableBody"/>
            </w:pPr>
            <w:r>
              <w:t>System Center 2016 Data Protection Manager</w:t>
            </w:r>
            <w:r>
              <w:fldChar w:fldCharType="begin"/>
            </w:r>
            <w:r>
              <w:instrText xml:space="preserve"> XE "System Center 2016 Data Protection Manager" </w:instrText>
            </w:r>
            <w:r>
              <w:fldChar w:fldCharType="end"/>
            </w:r>
            <w:r>
              <w:t xml:space="preserve"> pro OSE (Clientverwaltungslizenz, „Client ML“)</w:t>
            </w:r>
          </w:p>
        </w:tc>
        <w:tc>
          <w:tcPr>
            <w:tcW w:w="620" w:type="dxa"/>
            <w:tcBorders>
              <w:top w:val="single" w:sz="6" w:space="0" w:color="FFFFFF"/>
              <w:left w:val="none" w:sz="4" w:space="0" w:color="6E6E6E"/>
              <w:bottom w:val="dashed" w:sz="4" w:space="0" w:color="BFBFBF"/>
              <w:right w:val="none" w:sz="4" w:space="0" w:color="6E6E6E"/>
            </w:tcBorders>
          </w:tcPr>
          <w:p w14:paraId="3221617F" w14:textId="77777777" w:rsidR="00AA16B1" w:rsidRDefault="003E6841">
            <w:pPr>
              <w:pStyle w:val="ProductList-TableBody"/>
              <w:jc w:val="center"/>
            </w:pPr>
            <w:r>
              <w:rPr>
                <w:color w:val="000000"/>
              </w:rPr>
              <w:t>1/17</w:t>
            </w:r>
          </w:p>
        </w:tc>
        <w:tc>
          <w:tcPr>
            <w:tcW w:w="620" w:type="dxa"/>
            <w:tcBorders>
              <w:top w:val="single" w:sz="6" w:space="0" w:color="FFFFFF"/>
              <w:left w:val="none" w:sz="4" w:space="0" w:color="6E6E6E"/>
              <w:bottom w:val="dashed" w:sz="4" w:space="0" w:color="BFBFBF"/>
              <w:right w:val="none" w:sz="4" w:space="0" w:color="6E6E6E"/>
            </w:tcBorders>
          </w:tcPr>
          <w:p w14:paraId="45A61A68" w14:textId="77777777" w:rsidR="00AA16B1" w:rsidRDefault="003E6841">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14:paraId="104FD662" w14:textId="77777777" w:rsidR="00AA16B1" w:rsidRDefault="003E6841">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14:paraId="61E035D5" w14:textId="77777777" w:rsidR="00AA16B1" w:rsidRDefault="003E6841">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17E0A1D"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B56DD4B"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E74494F"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E2D24FA"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4F07D62"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9070E77"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EC2BA5C" w14:textId="77777777" w:rsidR="00AA16B1" w:rsidRDefault="003E6841">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1FF5BF6A" w14:textId="77777777">
        <w:tc>
          <w:tcPr>
            <w:tcW w:w="4160" w:type="dxa"/>
            <w:tcBorders>
              <w:top w:val="dashed" w:sz="4" w:space="0" w:color="BFBFBF"/>
              <w:left w:val="none" w:sz="4" w:space="0" w:color="6E6E6E"/>
              <w:bottom w:val="none" w:sz="4" w:space="0" w:color="BFBFBF"/>
              <w:right w:val="none" w:sz="4" w:space="0" w:color="6E6E6E"/>
            </w:tcBorders>
          </w:tcPr>
          <w:p w14:paraId="01586BA5" w14:textId="77777777" w:rsidR="00AA16B1" w:rsidRDefault="003E6841">
            <w:pPr>
              <w:pStyle w:val="ProductList-TableBody"/>
            </w:pPr>
            <w:r>
              <w:t>System Center 2016 Data Protection Manager</w:t>
            </w:r>
            <w:r>
              <w:fldChar w:fldCharType="begin"/>
            </w:r>
            <w:r>
              <w:instrText xml:space="preserve"> XE "System Center 2016 Data Protection Manager" </w:instrText>
            </w:r>
            <w:r>
              <w:fldChar w:fldCharType="end"/>
            </w:r>
            <w:r>
              <w:t xml:space="preserve"> pro Nutzer (Clientverwaltungslizenz)</w:t>
            </w:r>
          </w:p>
        </w:tc>
        <w:tc>
          <w:tcPr>
            <w:tcW w:w="620" w:type="dxa"/>
            <w:tcBorders>
              <w:top w:val="dashed" w:sz="4" w:space="0" w:color="BFBFBF"/>
              <w:left w:val="none" w:sz="4" w:space="0" w:color="6E6E6E"/>
              <w:bottom w:val="none" w:sz="4" w:space="0" w:color="BFBFBF"/>
              <w:right w:val="none" w:sz="4" w:space="0" w:color="6E6E6E"/>
            </w:tcBorders>
          </w:tcPr>
          <w:p w14:paraId="382657F5" w14:textId="77777777" w:rsidR="00AA16B1" w:rsidRDefault="003E6841">
            <w:pPr>
              <w:pStyle w:val="ProductList-TableBody"/>
              <w:jc w:val="center"/>
            </w:pPr>
            <w:r>
              <w:rPr>
                <w:color w:val="000000"/>
              </w:rPr>
              <w:t>1/17</w:t>
            </w:r>
          </w:p>
        </w:tc>
        <w:tc>
          <w:tcPr>
            <w:tcW w:w="620" w:type="dxa"/>
            <w:tcBorders>
              <w:top w:val="dashed" w:sz="4" w:space="0" w:color="BFBFBF"/>
              <w:left w:val="none" w:sz="4" w:space="0" w:color="6E6E6E"/>
              <w:bottom w:val="none" w:sz="4" w:space="0" w:color="BFBFBF"/>
              <w:right w:val="none" w:sz="4" w:space="0" w:color="6E6E6E"/>
            </w:tcBorders>
          </w:tcPr>
          <w:p w14:paraId="320922A1" w14:textId="77777777" w:rsidR="00AA16B1" w:rsidRDefault="00AA16B1">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14:paraId="23824A84" w14:textId="77777777" w:rsidR="00AA16B1" w:rsidRDefault="003E6841">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14:paraId="58715D21" w14:textId="77777777" w:rsidR="00AA16B1" w:rsidRDefault="003E6841">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00E9727"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AC976AE"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DDABDF0"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BB57A08"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C173037"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0A1875F"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FD315BD" w14:textId="77777777" w:rsidR="00AA16B1" w:rsidRDefault="00AA16B1">
            <w:pPr>
              <w:pStyle w:val="ProductList-TableBody"/>
              <w:jc w:val="center"/>
            </w:pPr>
          </w:p>
        </w:tc>
      </w:tr>
    </w:tbl>
    <w:p w14:paraId="31BD117C" w14:textId="77777777" w:rsidR="00AA16B1" w:rsidRDefault="003E6841">
      <w:pPr>
        <w:pStyle w:val="ProductList-Offering1SubSection"/>
        <w:outlineLvl w:val="3"/>
      </w:pPr>
      <w:bookmarkStart w:id="155" w:name="_Sec745"/>
      <w:r>
        <w:t>2. Produktbedingungen</w:t>
      </w:r>
      <w:bookmarkEnd w:id="155"/>
    </w:p>
    <w:tbl>
      <w:tblPr>
        <w:tblStyle w:val="PURTable"/>
        <w:tblW w:w="0" w:type="dxa"/>
        <w:tblLook w:val="04A0" w:firstRow="1" w:lastRow="0" w:firstColumn="1" w:lastColumn="0" w:noHBand="0" w:noVBand="1"/>
      </w:tblPr>
      <w:tblGrid>
        <w:gridCol w:w="3641"/>
        <w:gridCol w:w="3578"/>
        <w:gridCol w:w="3571"/>
      </w:tblGrid>
      <w:tr w:rsidR="00AA16B1" w14:paraId="78BC122A"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D54A2EE" w14:textId="77777777" w:rsidR="00AA16B1" w:rsidRDefault="003E6841">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System Center Data Protection Manager als Teil von System Center 2012 Client Management Suite</w:t>
            </w:r>
            <w:r>
              <w:fldChar w:fldCharType="begin"/>
            </w:r>
            <w:r>
              <w:instrText xml:space="preserve"> XE "System Center 2012 Client Management Suite" </w:instrText>
            </w:r>
            <w:r>
              <w:fldChar w:fldCharType="end"/>
            </w:r>
            <w:r>
              <w:t xml:space="preserve"> (10/13)</w:t>
            </w:r>
          </w:p>
        </w:tc>
        <w:tc>
          <w:tcPr>
            <w:tcW w:w="4040" w:type="dxa"/>
            <w:tcBorders>
              <w:top w:val="single" w:sz="18" w:space="0" w:color="00188F"/>
              <w:left w:val="single" w:sz="4" w:space="0" w:color="000000"/>
              <w:bottom w:val="single" w:sz="4" w:space="0" w:color="000000"/>
              <w:right w:val="single" w:sz="4" w:space="0" w:color="000000"/>
            </w:tcBorders>
          </w:tcPr>
          <w:p w14:paraId="72FB58FA" w14:textId="77777777" w:rsidR="00AA16B1" w:rsidRDefault="003E6841">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F916AD4" w14:textId="77777777" w:rsidR="00AA16B1" w:rsidRDefault="003E6841">
            <w:pPr>
              <w:pStyle w:val="ProductList-TableBody"/>
            </w:pPr>
            <w:r>
              <w:rPr>
                <w:color w:val="404040"/>
              </w:rPr>
              <w:t>Down-Editionen: n. z.</w:t>
            </w:r>
          </w:p>
        </w:tc>
      </w:tr>
      <w:tr w:rsidR="00AA16B1" w14:paraId="3D6B2DF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211DC94" w14:textId="77777777" w:rsidR="00AA16B1" w:rsidRDefault="003E6841">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247F567" w14:textId="77777777" w:rsidR="00AA16B1" w:rsidRDefault="003E6841">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14:paraId="7D9E4FE0" w14:textId="77777777" w:rsidR="00AA16B1" w:rsidRDefault="003E6841">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AA16B1" w14:paraId="5B8D164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3CE9A91" w14:textId="77777777" w:rsidR="00AA16B1" w:rsidRDefault="003E6841">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80C9DF8" w14:textId="77777777" w:rsidR="00AA16B1" w:rsidRDefault="003E6841">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714FF25" w14:textId="77777777" w:rsidR="00AA16B1" w:rsidRDefault="003E6841">
            <w:pPr>
              <w:pStyle w:val="ProductList-TableBody"/>
            </w:pPr>
            <w:r>
              <w:rPr>
                <w:color w:val="404040"/>
              </w:rPr>
              <w:t>Zur Verringerung berechtigt: n. z.</w:t>
            </w:r>
          </w:p>
        </w:tc>
      </w:tr>
      <w:tr w:rsidR="00AA16B1" w14:paraId="614A5B8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E9D0BA5" w14:textId="77777777" w:rsidR="00AA16B1" w:rsidRDefault="003E6841">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9D48EF5" w14:textId="77777777" w:rsidR="00AA16B1" w:rsidRDefault="003E6841">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A7D3AEC" w14:textId="77777777" w:rsidR="00AA16B1" w:rsidRDefault="003E6841">
            <w:pPr>
              <w:pStyle w:val="ProductList-TableBody"/>
            </w:pPr>
            <w:r>
              <w:rPr>
                <w:color w:val="404040"/>
              </w:rPr>
              <w:t>True-up-berechtigt: n. z.</w:t>
            </w:r>
          </w:p>
        </w:tc>
      </w:tr>
      <w:tr w:rsidR="00AA16B1" w14:paraId="6C414D2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CA73F08" w14:textId="77777777" w:rsidR="00AA16B1" w:rsidRDefault="003E6841">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72A1E0D" w14:textId="77777777" w:rsidR="00AA16B1" w:rsidRDefault="00AA16B1">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5CFB435" w14:textId="77777777" w:rsidR="00AA16B1" w:rsidRDefault="00AA16B1">
            <w:pPr>
              <w:pStyle w:val="ProductList-TableBody"/>
            </w:pPr>
          </w:p>
        </w:tc>
      </w:tr>
    </w:tbl>
    <w:p w14:paraId="20392988" w14:textId="77777777" w:rsidR="00AA16B1" w:rsidRDefault="003E6841">
      <w:pPr>
        <w:pStyle w:val="ProductList-Offering1SubSection"/>
        <w:outlineLvl w:val="3"/>
      </w:pPr>
      <w:bookmarkStart w:id="156" w:name="_Sec801"/>
      <w:r>
        <w:t>3. Nutzungsrechte</w:t>
      </w:r>
      <w:bookmarkEnd w:id="156"/>
    </w:p>
    <w:tbl>
      <w:tblPr>
        <w:tblStyle w:val="PURTable"/>
        <w:tblW w:w="0" w:type="dxa"/>
        <w:tblLook w:val="04A0" w:firstRow="1" w:lastRow="0" w:firstColumn="1" w:lastColumn="0" w:noHBand="0" w:noVBand="1"/>
      </w:tblPr>
      <w:tblGrid>
        <w:gridCol w:w="3664"/>
        <w:gridCol w:w="3555"/>
        <w:gridCol w:w="3571"/>
      </w:tblGrid>
      <w:tr w:rsidR="00AA16B1" w14:paraId="7A154BFB"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BFB1CF3" w14:textId="77777777" w:rsidR="00AA16B1" w:rsidRDefault="003E6841">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4">
              <w:r>
                <w:rPr>
                  <w:color w:val="00467F"/>
                  <w:u w:val="single"/>
                </w:rPr>
                <w:t>Management Server</w:t>
              </w:r>
            </w:hyperlink>
          </w:p>
        </w:tc>
        <w:tc>
          <w:tcPr>
            <w:tcW w:w="4040" w:type="dxa"/>
            <w:tcBorders>
              <w:top w:val="single" w:sz="18" w:space="0" w:color="00188F"/>
              <w:left w:val="single" w:sz="4" w:space="0" w:color="000000"/>
              <w:bottom w:val="single" w:sz="4" w:space="0" w:color="000000"/>
              <w:right w:val="single" w:sz="4" w:space="0" w:color="000000"/>
            </w:tcBorders>
          </w:tcPr>
          <w:p w14:paraId="7B92683F" w14:textId="77777777" w:rsidR="00AA16B1" w:rsidRDefault="003E6841">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3AB62E26" w14:textId="77777777" w:rsidR="00AA16B1" w:rsidRDefault="003E6841">
            <w:pPr>
              <w:pStyle w:val="ProductList-TableBody"/>
            </w:pPr>
            <w:r>
              <w:rPr>
                <w:color w:val="404040"/>
              </w:rPr>
              <w:t>Zusätzliche Software: n. z.</w:t>
            </w:r>
          </w:p>
        </w:tc>
      </w:tr>
      <w:tr w:rsidR="00AA16B1" w14:paraId="6AEC625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E10D6C5" w14:textId="77777777" w:rsidR="00AA16B1" w:rsidRDefault="003E6841">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70BFD57" w14:textId="77777777" w:rsidR="00AA16B1" w:rsidRDefault="003E6841">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tcPr>
          <w:p w14:paraId="7202A7CD" w14:textId="77777777" w:rsidR="00AA16B1" w:rsidRDefault="003E6841">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SQL Server-Technologie, Windows-Softwarekomponenten</w:t>
            </w:r>
          </w:p>
        </w:tc>
      </w:tr>
      <w:tr w:rsidR="00AA16B1" w14:paraId="05CFDF64" w14:textId="77777777">
        <w:tc>
          <w:tcPr>
            <w:tcW w:w="4040" w:type="dxa"/>
            <w:tcBorders>
              <w:top w:val="single" w:sz="4" w:space="0" w:color="000000"/>
              <w:left w:val="single" w:sz="4" w:space="0" w:color="000000"/>
              <w:bottom w:val="single" w:sz="4" w:space="0" w:color="000000"/>
              <w:right w:val="single" w:sz="4" w:space="0" w:color="000000"/>
            </w:tcBorders>
          </w:tcPr>
          <w:p w14:paraId="0984F7ED" w14:textId="77777777" w:rsidR="00AA16B1" w:rsidRDefault="003E6841">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r>
              <w:t xml:space="preserve">, </w:t>
            </w:r>
            <w:hyperlink w:anchor="_Sec537">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D27F69E" w14:textId="77777777" w:rsidR="00AA16B1" w:rsidRDefault="00AA16B1">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12CFC18" w14:textId="77777777" w:rsidR="00AA16B1" w:rsidRDefault="00AA16B1">
            <w:pPr>
              <w:pStyle w:val="ProductList-TableBody"/>
            </w:pPr>
          </w:p>
        </w:tc>
      </w:tr>
    </w:tbl>
    <w:p w14:paraId="12B9BB6C" w14:textId="77777777" w:rsidR="00AA16B1" w:rsidRDefault="00AA16B1">
      <w:pPr>
        <w:pStyle w:val="ProductList-Body"/>
      </w:pPr>
    </w:p>
    <w:p w14:paraId="7A57EBA2" w14:textId="77777777" w:rsidR="00AA16B1" w:rsidRDefault="003E6841">
      <w:pPr>
        <w:pStyle w:val="ProductList-ClauseHeading"/>
        <w:outlineLvl w:val="4"/>
      </w:pPr>
      <w:r>
        <w:t>3.1 Management-Lizenzen</w:t>
      </w:r>
    </w:p>
    <w:tbl>
      <w:tblPr>
        <w:tblStyle w:val="PURTable"/>
        <w:tblW w:w="0" w:type="dxa"/>
        <w:tblLook w:val="04A0" w:firstRow="1" w:lastRow="0" w:firstColumn="1" w:lastColumn="0" w:noHBand="0" w:noVBand="1"/>
      </w:tblPr>
      <w:tblGrid>
        <w:gridCol w:w="3647"/>
        <w:gridCol w:w="3615"/>
        <w:gridCol w:w="3528"/>
      </w:tblGrid>
      <w:tr w:rsidR="00AA16B1" w14:paraId="6E89D3F4"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19F7980C" w14:textId="77777777" w:rsidR="00AA16B1" w:rsidRDefault="003E6841">
            <w:pPr>
              <w:pStyle w:val="ProductList-TableBody"/>
            </w:pPr>
            <w:r>
              <w:t>Client-Management-Lizenz.</w:t>
            </w:r>
          </w:p>
        </w:tc>
        <w:tc>
          <w:tcPr>
            <w:tcW w:w="4040" w:type="dxa"/>
            <w:tcBorders>
              <w:top w:val="single" w:sz="18" w:space="0" w:color="0072C6"/>
              <w:left w:val="single" w:sz="4" w:space="0" w:color="000000"/>
              <w:bottom w:val="single" w:sz="4" w:space="0" w:color="000000"/>
              <w:right w:val="none" w:sz="4" w:space="0" w:color="000000"/>
            </w:tcBorders>
          </w:tcPr>
          <w:p w14:paraId="4A90B0F1" w14:textId="77777777" w:rsidR="00AA16B1" w:rsidRDefault="003E6841">
            <w:pPr>
              <w:pStyle w:val="ProductList-TableBody"/>
            </w:pPr>
            <w:r>
              <w:t>System Center 2016 Data Protection Manager-Lizenz (Nutzer oder OSE)</w:t>
            </w:r>
          </w:p>
        </w:tc>
        <w:tc>
          <w:tcPr>
            <w:tcW w:w="4040" w:type="dxa"/>
            <w:tcBorders>
              <w:top w:val="single" w:sz="18" w:space="0" w:color="0072C6"/>
              <w:left w:val="none" w:sz="4" w:space="0" w:color="000000"/>
              <w:bottom w:val="single" w:sz="4" w:space="0" w:color="000000"/>
              <w:right w:val="single" w:sz="4" w:space="0" w:color="000000"/>
            </w:tcBorders>
          </w:tcPr>
          <w:p w14:paraId="2BE0EA50" w14:textId="77777777" w:rsidR="00AA16B1" w:rsidRDefault="00AA16B1">
            <w:pPr>
              <w:pStyle w:val="ProductList-TableBody"/>
            </w:pPr>
          </w:p>
        </w:tc>
      </w:tr>
    </w:tbl>
    <w:p w14:paraId="38953020" w14:textId="77777777" w:rsidR="00AA16B1" w:rsidRDefault="00AA16B1">
      <w:pPr>
        <w:pStyle w:val="ProductList-Body"/>
      </w:pPr>
    </w:p>
    <w:p w14:paraId="4E641876" w14:textId="77777777" w:rsidR="00AA16B1" w:rsidRDefault="003E6841">
      <w:pPr>
        <w:pStyle w:val="ProductList-ClauseHeading"/>
        <w:outlineLvl w:val="4"/>
      </w:pPr>
      <w:r>
        <w:lastRenderedPageBreak/>
        <w:t>3.2 SQL Server-Technologie</w:t>
      </w:r>
    </w:p>
    <w:p w14:paraId="710B42BA" w14:textId="77777777" w:rsidR="00AA16B1" w:rsidRDefault="003E6841">
      <w:pPr>
        <w:pStyle w:val="ProductList-Body"/>
      </w:pPr>
      <w:r>
        <w:t xml:space="preserve">Der Kunde ist berechtigt, eine beliebige Anzahl von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der SQL Server-Datenbanksoftware, die im Produkt enthalten ist, in einer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für den begrenzten Zweck der Unterstützung dieses Produkts und anderer Produkte auszuführen, die SQL Server-Datenbanksoftware enthalten.</w:t>
      </w:r>
    </w:p>
    <w:p w14:paraId="580BCDEF" w14:textId="77777777" w:rsidR="00AA16B1" w:rsidRDefault="003E6841">
      <w:pPr>
        <w:pStyle w:val="ProductList-Offering1SubSection"/>
        <w:outlineLvl w:val="3"/>
      </w:pPr>
      <w:bookmarkStart w:id="157" w:name="_Sec927"/>
      <w:r>
        <w:t>4. Software Assurance</w:t>
      </w:r>
      <w:bookmarkEnd w:id="157"/>
    </w:p>
    <w:tbl>
      <w:tblPr>
        <w:tblStyle w:val="PURTable"/>
        <w:tblW w:w="0" w:type="dxa"/>
        <w:tblLook w:val="04A0" w:firstRow="1" w:lastRow="0" w:firstColumn="1" w:lastColumn="0" w:noHBand="0" w:noVBand="1"/>
      </w:tblPr>
      <w:tblGrid>
        <w:gridCol w:w="3575"/>
        <w:gridCol w:w="3659"/>
        <w:gridCol w:w="3556"/>
      </w:tblGrid>
      <w:tr w:rsidR="00AA16B1" w14:paraId="5E67273F"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7E8271C" w14:textId="77777777" w:rsidR="00AA16B1" w:rsidRDefault="003E6841">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00313C7C" w14:textId="77777777" w:rsidR="00AA16B1" w:rsidRDefault="003E6841">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BEA1651" w14:textId="77777777" w:rsidR="00AA16B1" w:rsidRDefault="003E6841">
            <w:pPr>
              <w:pStyle w:val="ProductList-TableBody"/>
            </w:pPr>
            <w:r>
              <w:rPr>
                <w:color w:val="404040"/>
              </w:rPr>
              <w:t>Failoverrechte: n. z.</w:t>
            </w:r>
          </w:p>
        </w:tc>
      </w:tr>
      <w:tr w:rsidR="00AA16B1" w14:paraId="3809C9B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65993D9" w14:textId="77777777" w:rsidR="00AA16B1" w:rsidRDefault="003E6841">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14:paraId="2589BE41" w14:textId="77777777" w:rsidR="00AA16B1" w:rsidRDefault="003E6841">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62">
              <w:r>
                <w:rPr>
                  <w:color w:val="00467F"/>
                  <w:u w:val="single"/>
                </w:rPr>
                <w:t>Produktliste – Oktober 2013</w:t>
              </w:r>
            </w:hyperlink>
            <w:r>
              <w:t xml:space="preserve">, </w:t>
            </w:r>
            <w:hyperlink r:id="rId63">
              <w:r>
                <w:rPr>
                  <w:color w:val="00467F"/>
                  <w:u w:val="single"/>
                </w:rPr>
                <w:t>Produktbestimmungen – Januar 2017</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05495F6" w14:textId="77777777" w:rsidR="00AA16B1" w:rsidRDefault="003E6841">
            <w:pPr>
              <w:pStyle w:val="ProductList-TableBody"/>
            </w:pPr>
            <w:r>
              <w:rPr>
                <w:color w:val="404040"/>
              </w:rPr>
              <w:t>Roamingrechte: n. z.</w:t>
            </w:r>
          </w:p>
        </w:tc>
      </w:tr>
      <w:tr w:rsidR="00AA16B1" w14:paraId="7038C6C0" w14:textId="77777777">
        <w:tc>
          <w:tcPr>
            <w:tcW w:w="4040" w:type="dxa"/>
            <w:tcBorders>
              <w:top w:val="single" w:sz="4" w:space="0" w:color="000000"/>
              <w:left w:val="single" w:sz="4" w:space="0" w:color="000000"/>
              <w:bottom w:val="single" w:sz="4" w:space="0" w:color="000000"/>
              <w:right w:val="single" w:sz="4" w:space="0" w:color="000000"/>
            </w:tcBorders>
          </w:tcPr>
          <w:p w14:paraId="6A8D73E2" w14:textId="77777777" w:rsidR="00AA16B1" w:rsidRDefault="003E6841">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FA39A97" w14:textId="77777777" w:rsidR="00AA16B1" w:rsidRDefault="003E6841">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26E6580" w14:textId="77777777" w:rsidR="00AA16B1" w:rsidRDefault="00AA16B1">
            <w:pPr>
              <w:pStyle w:val="ProductList-TableBody"/>
            </w:pPr>
          </w:p>
        </w:tc>
      </w:tr>
    </w:tbl>
    <w:p w14:paraId="4D2D9921" w14:textId="77777777" w:rsidR="00AA16B1" w:rsidRDefault="00AA16B1">
      <w:pPr>
        <w:pStyle w:val="ProductList-Body"/>
        <w:jc w:val="right"/>
      </w:pPr>
    </w:p>
    <w:tbl>
      <w:tblPr>
        <w:tblStyle w:val="PURTable"/>
        <w:tblW w:w="0" w:type="dxa"/>
        <w:tblLook w:val="04A0" w:firstRow="1" w:lastRow="0" w:firstColumn="1" w:lastColumn="0" w:noHBand="0" w:noVBand="1"/>
      </w:tblPr>
      <w:tblGrid>
        <w:gridCol w:w="10800"/>
      </w:tblGrid>
      <w:tr w:rsidR="00AA16B1" w14:paraId="7D28C676"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695857AF"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2052A0AB" w14:textId="77777777" w:rsidR="00AA16B1" w:rsidRDefault="00AA16B1">
      <w:pPr>
        <w:pStyle w:val="ProductList-Body"/>
      </w:pPr>
    </w:p>
    <w:p w14:paraId="1CEA8715" w14:textId="77777777" w:rsidR="00AA16B1" w:rsidRDefault="003E6841">
      <w:pPr>
        <w:pStyle w:val="ProductList-Offering2HeadingNoBorder"/>
        <w:outlineLvl w:val="2"/>
      </w:pPr>
      <w:bookmarkStart w:id="158" w:name="_Sec891"/>
      <w:r>
        <w:t>System Center Endpoint Protection</w:t>
      </w:r>
      <w:bookmarkEnd w:id="158"/>
      <w:r>
        <w:fldChar w:fldCharType="begin"/>
      </w:r>
      <w:r>
        <w:instrText xml:space="preserve"> TC "</w:instrText>
      </w:r>
      <w:bookmarkStart w:id="159" w:name="_Toc478637389"/>
      <w:r>
        <w:instrText>System Center Endpoint Protection</w:instrText>
      </w:r>
      <w:bookmarkEnd w:id="159"/>
      <w:r>
        <w:instrText>" \l 3</w:instrText>
      </w:r>
      <w:r>
        <w:fldChar w:fldCharType="end"/>
      </w:r>
    </w:p>
    <w:p w14:paraId="6C4CE4A0" w14:textId="77777777" w:rsidR="00AA16B1" w:rsidRDefault="003E6841">
      <w:pPr>
        <w:pStyle w:val="ProductList-Offering1SubSection"/>
        <w:outlineLvl w:val="3"/>
      </w:pPr>
      <w:bookmarkStart w:id="160" w:name="_Sec892"/>
      <w:r>
        <w:t>1. Programmverfügbarkeit</w:t>
      </w:r>
      <w:bookmarkEnd w:id="160"/>
    </w:p>
    <w:tbl>
      <w:tblPr>
        <w:tblStyle w:val="PURTable"/>
        <w:tblW w:w="0" w:type="dxa"/>
        <w:tblLook w:val="04A0" w:firstRow="1" w:lastRow="0" w:firstColumn="1" w:lastColumn="0" w:noHBand="0" w:noVBand="1"/>
      </w:tblPr>
      <w:tblGrid>
        <w:gridCol w:w="4033"/>
        <w:gridCol w:w="615"/>
        <w:gridCol w:w="604"/>
        <w:gridCol w:w="612"/>
        <w:gridCol w:w="607"/>
        <w:gridCol w:w="608"/>
        <w:gridCol w:w="612"/>
        <w:gridCol w:w="615"/>
        <w:gridCol w:w="634"/>
        <w:gridCol w:w="619"/>
        <w:gridCol w:w="613"/>
        <w:gridCol w:w="612"/>
      </w:tblGrid>
      <w:tr w:rsidR="00AA16B1" w14:paraId="3FA7EC2C"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5CEBD093" w14:textId="77777777" w:rsidR="00AA16B1" w:rsidRDefault="003E6841">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DAD7A62" w14:textId="77777777" w:rsidR="00AA16B1" w:rsidRDefault="003E6841">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33CD96A" w14:textId="77777777" w:rsidR="00AA16B1" w:rsidRDefault="003E6841">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06DB337" w14:textId="77777777" w:rsidR="00AA16B1" w:rsidRDefault="003E6841">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B811A8C" w14:textId="77777777" w:rsidR="00AA16B1" w:rsidRDefault="003E6841">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2E45756" w14:textId="77777777" w:rsidR="00AA16B1" w:rsidRDefault="003E6841">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CF73611" w14:textId="77777777" w:rsidR="00AA16B1" w:rsidRDefault="003E6841">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2E1EA04" w14:textId="77777777" w:rsidR="00AA16B1" w:rsidRDefault="003E6841">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FDB6C00" w14:textId="77777777" w:rsidR="00AA16B1" w:rsidRDefault="003E6841">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FCB1FF5" w14:textId="77777777" w:rsidR="00AA16B1" w:rsidRDefault="003E6841">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E95B952" w14:textId="77777777" w:rsidR="00AA16B1" w:rsidRDefault="003E6841">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0F344EB" w14:textId="77777777" w:rsidR="00AA16B1" w:rsidRDefault="003E6841">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A16B1" w14:paraId="36940694" w14:textId="77777777">
        <w:tc>
          <w:tcPr>
            <w:tcW w:w="4160" w:type="dxa"/>
            <w:tcBorders>
              <w:top w:val="single" w:sz="6" w:space="0" w:color="FFFFFF"/>
              <w:left w:val="none" w:sz="4" w:space="0" w:color="6E6E6E"/>
              <w:bottom w:val="none" w:sz="4" w:space="0" w:color="BFBFBF"/>
              <w:right w:val="none" w:sz="4" w:space="0" w:color="6E6E6E"/>
            </w:tcBorders>
          </w:tcPr>
          <w:p w14:paraId="281C371E" w14:textId="77777777" w:rsidR="00AA16B1" w:rsidRDefault="003E6841">
            <w:pPr>
              <w:pStyle w:val="ProductList-TableBody"/>
            </w:pPr>
            <w:r>
              <w:t>System Center Endpoint Protection 1606</w:t>
            </w:r>
            <w:r>
              <w:fldChar w:fldCharType="begin"/>
            </w:r>
            <w:r>
              <w:instrText xml:space="preserve"> XE "System Center Endpoint Protection 1606" </w:instrText>
            </w:r>
            <w:r>
              <w:fldChar w:fldCharType="end"/>
            </w:r>
            <w:r>
              <w:t xml:space="preserve"> (Geräte- und Nutzer-AL)</w:t>
            </w:r>
          </w:p>
        </w:tc>
        <w:tc>
          <w:tcPr>
            <w:tcW w:w="620" w:type="dxa"/>
            <w:tcBorders>
              <w:top w:val="single" w:sz="6" w:space="0" w:color="FFFFFF"/>
              <w:left w:val="none" w:sz="4" w:space="0" w:color="6E6E6E"/>
              <w:bottom w:val="none" w:sz="4" w:space="0" w:color="BFBFBF"/>
              <w:right w:val="none" w:sz="4" w:space="0" w:color="6E6E6E"/>
            </w:tcBorders>
          </w:tcPr>
          <w:p w14:paraId="5D7B3949" w14:textId="77777777" w:rsidR="00AA16B1" w:rsidRDefault="003E6841">
            <w:pPr>
              <w:pStyle w:val="ProductList-TableBody"/>
              <w:jc w:val="center"/>
            </w:pPr>
            <w:r>
              <w:rPr>
                <w:color w:val="000000"/>
              </w:rPr>
              <w:t>10/16</w:t>
            </w:r>
          </w:p>
        </w:tc>
        <w:tc>
          <w:tcPr>
            <w:tcW w:w="620" w:type="dxa"/>
            <w:tcBorders>
              <w:top w:val="single" w:sz="6" w:space="0" w:color="FFFFFF"/>
              <w:left w:val="none" w:sz="4" w:space="0" w:color="6E6E6E"/>
              <w:bottom w:val="none" w:sz="4" w:space="0" w:color="BFBFBF"/>
              <w:right w:val="none" w:sz="4" w:space="0" w:color="6E6E6E"/>
            </w:tcBorders>
          </w:tcPr>
          <w:p w14:paraId="5B5198FC" w14:textId="77777777" w:rsidR="00AA16B1" w:rsidRDefault="003E6841">
            <w:pPr>
              <w:pStyle w:val="ProductList-TableBody"/>
              <w:jc w:val="center"/>
            </w:pPr>
            <w:r>
              <w:t>1</w:t>
            </w:r>
          </w:p>
        </w:tc>
        <w:tc>
          <w:tcPr>
            <w:tcW w:w="620" w:type="dxa"/>
            <w:tcBorders>
              <w:top w:val="single" w:sz="6" w:space="0" w:color="FFFFFF"/>
              <w:left w:val="none" w:sz="4" w:space="0" w:color="6E6E6E"/>
              <w:bottom w:val="none" w:sz="4" w:space="0" w:color="BFBFBF"/>
              <w:right w:val="none" w:sz="4" w:space="0" w:color="6E6E6E"/>
            </w:tcBorders>
          </w:tcPr>
          <w:p w14:paraId="6466D1DD" w14:textId="77777777" w:rsidR="00AA16B1" w:rsidRDefault="00AA16B1">
            <w:pPr>
              <w:pStyle w:val="ProductList-TableBody"/>
              <w:jc w:val="center"/>
            </w:pPr>
          </w:p>
        </w:tc>
        <w:tc>
          <w:tcPr>
            <w:tcW w:w="620" w:type="dxa"/>
            <w:tcBorders>
              <w:top w:val="single" w:sz="6" w:space="0" w:color="FFFFFF"/>
              <w:left w:val="none" w:sz="4" w:space="0" w:color="6E6E6E"/>
              <w:bottom w:val="none" w:sz="4" w:space="0" w:color="BFBFBF"/>
              <w:right w:val="single" w:sz="6" w:space="0" w:color="FFFFFF"/>
            </w:tcBorders>
          </w:tcPr>
          <w:p w14:paraId="578DEEB7"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B0BBDBD"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C7B0502"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67BCF41"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6CACCED"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D24718C"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A24CC59"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0C0268F"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14:paraId="67CD324E" w14:textId="77777777" w:rsidR="00AA16B1" w:rsidRDefault="003E6841">
      <w:pPr>
        <w:pStyle w:val="ProductList-Offering1SubSection"/>
        <w:outlineLvl w:val="3"/>
      </w:pPr>
      <w:bookmarkStart w:id="161" w:name="_Sec893"/>
      <w:r>
        <w:t>2. Produktbedingungen</w:t>
      </w:r>
      <w:bookmarkEnd w:id="161"/>
    </w:p>
    <w:tbl>
      <w:tblPr>
        <w:tblStyle w:val="PURTable"/>
        <w:tblW w:w="0" w:type="dxa"/>
        <w:tblLook w:val="04A0" w:firstRow="1" w:lastRow="0" w:firstColumn="1" w:lastColumn="0" w:noHBand="0" w:noVBand="1"/>
      </w:tblPr>
      <w:tblGrid>
        <w:gridCol w:w="3561"/>
        <w:gridCol w:w="3583"/>
        <w:gridCol w:w="3646"/>
      </w:tblGrid>
      <w:tr w:rsidR="00AA16B1" w14:paraId="54A96B01"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60FD2AC" w14:textId="77777777" w:rsidR="00AA16B1" w:rsidRDefault="003E6841">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System Center 2012 R2 Endpoint Protection</w:t>
            </w:r>
            <w:r>
              <w:fldChar w:fldCharType="begin"/>
            </w:r>
            <w:r>
              <w:instrText xml:space="preserve"> XE "System Center 2012 R2 Endpoint Protection" </w:instrText>
            </w:r>
            <w:r>
              <w:fldChar w:fldCharType="end"/>
            </w:r>
            <w:r>
              <w:t xml:space="preserve"> (10/13)</w:t>
            </w:r>
          </w:p>
        </w:tc>
        <w:tc>
          <w:tcPr>
            <w:tcW w:w="4040" w:type="dxa"/>
            <w:tcBorders>
              <w:top w:val="single" w:sz="18" w:space="0" w:color="00188F"/>
              <w:left w:val="single" w:sz="4" w:space="0" w:color="000000"/>
              <w:bottom w:val="single" w:sz="4" w:space="0" w:color="000000"/>
              <w:right w:val="single" w:sz="4" w:space="0" w:color="000000"/>
            </w:tcBorders>
          </w:tcPr>
          <w:p w14:paraId="6811DF62" w14:textId="77777777" w:rsidR="00AA16B1" w:rsidRDefault="003E6841">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10B396B5" w14:textId="77777777" w:rsidR="00AA16B1" w:rsidRDefault="003E6841">
            <w:pPr>
              <w:pStyle w:val="ProductList-TableBody"/>
            </w:pPr>
            <w:r>
              <w:rPr>
                <w:color w:val="404040"/>
              </w:rPr>
              <w:t>Berechtigung zur Laufzeitverlängerung: n. z.</w:t>
            </w:r>
          </w:p>
        </w:tc>
      </w:tr>
      <w:tr w:rsidR="00AA16B1" w14:paraId="133FDAC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27AE99F" w14:textId="77777777" w:rsidR="00AA16B1" w:rsidRDefault="003E6841">
            <w:pPr>
              <w:pStyle w:val="ProductList-TableBody"/>
            </w:pPr>
            <w:r>
              <w:rPr>
                <w:color w:val="404040"/>
              </w:rPr>
              <w:t xml:space="preserve">Down-Editionen: n. z.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0612D96" w14:textId="77777777" w:rsidR="00AA16B1" w:rsidRDefault="003E6841">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B1EAF81" w14:textId="77777777" w:rsidR="00AA16B1" w:rsidRDefault="003E6841">
            <w:pPr>
              <w:pStyle w:val="ProductList-TableBody"/>
            </w:pPr>
            <w:r>
              <w:rPr>
                <w:color w:val="404040"/>
              </w:rPr>
              <w:t>Voraussetzung (Software Assurance): n. z.</w:t>
            </w:r>
          </w:p>
        </w:tc>
      </w:tr>
      <w:tr w:rsidR="00AA16B1" w14:paraId="21E353A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3B9DCE4" w14:textId="77777777" w:rsidR="00AA16B1" w:rsidRDefault="003E6841">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C5BD850" w14:textId="77777777" w:rsidR="00AA16B1" w:rsidRDefault="003E6841">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A866BD3" w14:textId="77777777" w:rsidR="00AA16B1" w:rsidRDefault="003E6841">
            <w:pPr>
              <w:pStyle w:val="ProductList-TableBody"/>
            </w:pPr>
            <w:r>
              <w:rPr>
                <w:color w:val="404040"/>
              </w:rPr>
              <w:t>Zur Verringerung berechtigt: n. z.</w:t>
            </w:r>
          </w:p>
        </w:tc>
      </w:tr>
      <w:tr w:rsidR="00AA16B1" w14:paraId="6FD786B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90DB50B" w14:textId="77777777" w:rsidR="00AA16B1" w:rsidRDefault="003E6841">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DE72C62" w14:textId="77777777" w:rsidR="00AA16B1" w:rsidRDefault="003E6841">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89E66B8" w14:textId="77777777" w:rsidR="00AA16B1" w:rsidRDefault="003E6841">
            <w:pPr>
              <w:pStyle w:val="ProductList-TableBody"/>
            </w:pPr>
            <w:r>
              <w:rPr>
                <w:color w:val="404040"/>
              </w:rPr>
              <w:t>True-up-berechtigt: n. z.</w:t>
            </w:r>
          </w:p>
        </w:tc>
      </w:tr>
      <w:tr w:rsidR="00AA16B1" w14:paraId="5069BCD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A59286D" w14:textId="77777777" w:rsidR="00AA16B1" w:rsidRDefault="003E6841">
            <w:pPr>
              <w:pStyle w:val="ProductList-TableBody"/>
            </w:pPr>
            <w:r>
              <w:rPr>
                <w:color w:val="404040"/>
              </w:rPr>
              <w:t xml:space="preserve">UTD-Nachlass: n. z.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970ABC0" w14:textId="77777777" w:rsidR="00AA16B1" w:rsidRDefault="00AA16B1">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279A989" w14:textId="77777777" w:rsidR="00AA16B1" w:rsidRDefault="00AA16B1">
            <w:pPr>
              <w:pStyle w:val="ProductList-TableBody"/>
            </w:pPr>
          </w:p>
        </w:tc>
      </w:tr>
    </w:tbl>
    <w:p w14:paraId="037F7129" w14:textId="77777777" w:rsidR="00AA16B1" w:rsidRDefault="003E6841">
      <w:pPr>
        <w:pStyle w:val="ProductList-Offering1SubSection"/>
        <w:outlineLvl w:val="3"/>
      </w:pPr>
      <w:bookmarkStart w:id="162" w:name="_Sec894"/>
      <w:r>
        <w:t>3. Nutzungsrechte</w:t>
      </w:r>
      <w:bookmarkEnd w:id="162"/>
    </w:p>
    <w:tbl>
      <w:tblPr>
        <w:tblStyle w:val="PURTable"/>
        <w:tblW w:w="0" w:type="dxa"/>
        <w:tblLook w:val="04A0" w:firstRow="1" w:lastRow="0" w:firstColumn="1" w:lastColumn="0" w:noHBand="0" w:noVBand="1"/>
      </w:tblPr>
      <w:tblGrid>
        <w:gridCol w:w="3672"/>
        <w:gridCol w:w="3602"/>
        <w:gridCol w:w="3516"/>
      </w:tblGrid>
      <w:tr w:rsidR="00AA16B1" w14:paraId="533D6997"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B24E392" w14:textId="77777777" w:rsidR="00AA16B1" w:rsidRDefault="003E6841">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5">
              <w:r>
                <w:rPr>
                  <w:color w:val="00467F"/>
                  <w:u w:val="single"/>
                </w:rPr>
                <w:t>Management Server</w:t>
              </w:r>
            </w:hyperlink>
          </w:p>
        </w:tc>
        <w:tc>
          <w:tcPr>
            <w:tcW w:w="4040" w:type="dxa"/>
            <w:tcBorders>
              <w:top w:val="single" w:sz="18" w:space="0" w:color="00188F"/>
              <w:left w:val="single" w:sz="4" w:space="0" w:color="000000"/>
              <w:bottom w:val="single" w:sz="4" w:space="0" w:color="000000"/>
              <w:right w:val="single" w:sz="4" w:space="0" w:color="000000"/>
            </w:tcBorders>
          </w:tcPr>
          <w:p w14:paraId="613B4249" w14:textId="77777777" w:rsidR="00AA16B1" w:rsidRDefault="003E6841">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396ADA17" w14:textId="77777777" w:rsidR="00AA16B1" w:rsidRDefault="003E6841">
            <w:pPr>
              <w:pStyle w:val="ProductList-TableBody"/>
            </w:pPr>
            <w:r>
              <w:rPr>
                <w:color w:val="404040"/>
              </w:rPr>
              <w:t>Zusätzliche Software: n. z.</w:t>
            </w:r>
          </w:p>
        </w:tc>
      </w:tr>
      <w:tr w:rsidR="00AA16B1" w14:paraId="43CCD8C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6089966" w14:textId="77777777" w:rsidR="00AA16B1" w:rsidRDefault="003E6841">
            <w:pPr>
              <w:pStyle w:val="ProductList-TableBody"/>
            </w:pPr>
            <w:r>
              <w:rPr>
                <w:color w:val="404040"/>
              </w:rPr>
              <w:t>Clientzugriffsvoraussetzung: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2F1CC33" w14:textId="77777777" w:rsidR="00AA16B1" w:rsidRDefault="003E6841">
            <w:pPr>
              <w:pStyle w:val="ProductList-TableBody"/>
            </w:pPr>
            <w:r>
              <w:rPr>
                <w:color w:val="404040"/>
              </w:rPr>
              <w:t>Voraussetzung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1339AF7" w14:textId="77777777" w:rsidR="00AA16B1" w:rsidRDefault="003E6841">
            <w:pPr>
              <w:pStyle w:val="ProductList-TableBody"/>
            </w:pPr>
            <w:r>
              <w:rPr>
                <w:color w:val="404040"/>
              </w:rPr>
              <w:t>Enthaltene Technologien: n. z.</w:t>
            </w:r>
          </w:p>
        </w:tc>
      </w:tr>
      <w:tr w:rsidR="00AA16B1" w14:paraId="7C94FD5A" w14:textId="77777777">
        <w:tc>
          <w:tcPr>
            <w:tcW w:w="4040" w:type="dxa"/>
            <w:tcBorders>
              <w:top w:val="single" w:sz="4" w:space="0" w:color="000000"/>
              <w:left w:val="single" w:sz="4" w:space="0" w:color="000000"/>
              <w:bottom w:val="single" w:sz="4" w:space="0" w:color="000000"/>
              <w:right w:val="single" w:sz="4" w:space="0" w:color="000000"/>
            </w:tcBorders>
          </w:tcPr>
          <w:p w14:paraId="24A575CE" w14:textId="77777777" w:rsidR="00AA16B1" w:rsidRDefault="003E6841">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6">
              <w:r>
                <w:rPr>
                  <w:color w:val="00467F"/>
                  <w:u w:val="single"/>
                </w:rPr>
                <w:t>Internetbasierte Features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AA5310E" w14:textId="77777777" w:rsidR="00AA16B1" w:rsidRDefault="00AA16B1">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E57E265" w14:textId="77777777" w:rsidR="00AA16B1" w:rsidRDefault="00AA16B1">
            <w:pPr>
              <w:pStyle w:val="ProductList-TableBody"/>
            </w:pPr>
          </w:p>
        </w:tc>
      </w:tr>
    </w:tbl>
    <w:p w14:paraId="7AC85C87" w14:textId="77777777" w:rsidR="00AA16B1" w:rsidRDefault="00AA16B1">
      <w:pPr>
        <w:pStyle w:val="ProductList-Body"/>
      </w:pPr>
    </w:p>
    <w:p w14:paraId="7392AA8A" w14:textId="77777777" w:rsidR="00AA16B1" w:rsidRDefault="003E6841">
      <w:pPr>
        <w:pStyle w:val="ProductList-ClauseHeading"/>
        <w:outlineLvl w:val="4"/>
      </w:pPr>
      <w:r>
        <w:t>3.1 Geräte- und Nutzer-ALs</w:t>
      </w:r>
    </w:p>
    <w:p w14:paraId="5CA567F1" w14:textId="77777777" w:rsidR="00AA16B1" w:rsidRDefault="003E6841">
      <w:pPr>
        <w:pStyle w:val="ProductList-Body"/>
      </w:pPr>
      <w:r>
        <w:t xml:space="preserve">Der Kunde ist berechtigt, Geräte- oder Nutzer-ALs zu erwerben, um die unter dem </w:t>
      </w:r>
      <w:hyperlink w:anchor="_Sec544">
        <w:r>
          <w:rPr>
            <w:color w:val="00467F"/>
            <w:u w:val="single"/>
          </w:rPr>
          <w:t>Management Server-Lizenzmodell</w:t>
        </w:r>
      </w:hyperlink>
      <w:r>
        <w:t xml:space="preserve"> gegebene Anforderung an die Client-Management-Lizenz zu erfüllen.</w:t>
      </w:r>
    </w:p>
    <w:p w14:paraId="50917379" w14:textId="77777777" w:rsidR="00AA16B1" w:rsidRDefault="00AA16B1">
      <w:pPr>
        <w:pStyle w:val="ProductList-Body"/>
      </w:pPr>
    </w:p>
    <w:p w14:paraId="7707CA83" w14:textId="77777777" w:rsidR="00AA16B1" w:rsidRDefault="003E6841">
      <w:pPr>
        <w:pStyle w:val="ProductList-ClauseHeading"/>
        <w:outlineLvl w:val="4"/>
      </w:pPr>
      <w:r>
        <w:t>3.2 ALs für das Server Management</w:t>
      </w:r>
    </w:p>
    <w:p w14:paraId="00F0F077" w14:textId="77777777" w:rsidR="00AA16B1" w:rsidRDefault="003E6841">
      <w:pPr>
        <w:pStyle w:val="ProductList-Body"/>
      </w:pPr>
      <w:r>
        <w:t xml:space="preserve">Neben der Notwendigkeit von Nutzer-ALs sind Server-Management-Lizenzen für jeden Server notwendig, und zwar in der Anzahl, die in den Lizenzbestimmungen für System Center 2016 Datacenter und Standard angegeben ist. Im Sinne dieser Erklärung sind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die Serverbetriebssysteme ausführen, die auf System Center Endpoint Protection oder verwandte Software zugreifen, „verwaltete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Im Sinne dieses Absatzes ist ein „Server“ ein Gerät, auf dem der Kunde Server-Betriebssystemsoftware ausführt.</w:t>
      </w:r>
    </w:p>
    <w:p w14:paraId="3645B5DC" w14:textId="77777777" w:rsidR="00AA16B1" w:rsidRDefault="00AA16B1">
      <w:pPr>
        <w:pStyle w:val="ProductList-Body"/>
      </w:pPr>
    </w:p>
    <w:p w14:paraId="2B5E8E58" w14:textId="77777777" w:rsidR="00AA16B1" w:rsidRDefault="003E6841">
      <w:pPr>
        <w:pStyle w:val="ProductList-ClauseHeading"/>
        <w:outlineLvl w:val="4"/>
      </w:pPr>
      <w:r>
        <w:t>3.3 Ersetzung von Scanmodulen</w:t>
      </w:r>
    </w:p>
    <w:p w14:paraId="6587879B" w14:textId="77777777" w:rsidR="00AA16B1" w:rsidRDefault="003E6841">
      <w:pPr>
        <w:pStyle w:val="ProductList-Body"/>
      </w:pPr>
      <w:r>
        <w:t>Microsoft ist berechtigt, die folgenden Elemente des Onlinedienstes durch vergleichbare Software und Dateien zu ersetzen:</w:t>
      </w:r>
    </w:p>
    <w:p w14:paraId="1B6A23A5" w14:textId="77777777" w:rsidR="00AA16B1" w:rsidRDefault="003E6841" w:rsidP="003E6841">
      <w:pPr>
        <w:pStyle w:val="ProductList-Bullet"/>
        <w:numPr>
          <w:ilvl w:val="0"/>
          <w:numId w:val="20"/>
        </w:numPr>
      </w:pPr>
      <w:r>
        <w:t>Antivirus- und Antispamsoftware</w:t>
      </w:r>
    </w:p>
    <w:p w14:paraId="51E63EB7" w14:textId="77777777" w:rsidR="00AA16B1" w:rsidRDefault="003E6841" w:rsidP="003E6841">
      <w:pPr>
        <w:pStyle w:val="ProductList-Bullet"/>
        <w:numPr>
          <w:ilvl w:val="0"/>
          <w:numId w:val="20"/>
        </w:numPr>
      </w:pPr>
      <w:r>
        <w:t>Signaturdateien und Datendateien für die Inhaltsfilterung.</w:t>
      </w:r>
    </w:p>
    <w:p w14:paraId="0900E127" w14:textId="77777777" w:rsidR="00AA16B1" w:rsidRDefault="003E6841">
      <w:pPr>
        <w:pStyle w:val="ProductList-Offering1SubSection"/>
        <w:outlineLvl w:val="3"/>
      </w:pPr>
      <w:bookmarkStart w:id="163" w:name="_Sec895"/>
      <w:r>
        <w:t>4. Software Assurance</w:t>
      </w:r>
      <w:bookmarkEnd w:id="163"/>
    </w:p>
    <w:tbl>
      <w:tblPr>
        <w:tblStyle w:val="PURTable"/>
        <w:tblW w:w="0" w:type="dxa"/>
        <w:tblLook w:val="04A0" w:firstRow="1" w:lastRow="0" w:firstColumn="1" w:lastColumn="0" w:noHBand="0" w:noVBand="1"/>
      </w:tblPr>
      <w:tblGrid>
        <w:gridCol w:w="3575"/>
        <w:gridCol w:w="3659"/>
        <w:gridCol w:w="3556"/>
      </w:tblGrid>
      <w:tr w:rsidR="00AA16B1" w14:paraId="621A133A"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01CA5383" w14:textId="77777777" w:rsidR="00AA16B1" w:rsidRDefault="003E6841">
            <w:pPr>
              <w:pStyle w:val="ProductList-TableBody"/>
            </w:pPr>
            <w:r>
              <w:rPr>
                <w:color w:val="404040"/>
              </w:rPr>
              <w:t>Software Assurance-Vergünstigungen: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49F280DC" w14:textId="77777777" w:rsidR="00AA16B1" w:rsidRDefault="003E6841">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7466192" w14:textId="77777777" w:rsidR="00AA16B1" w:rsidRDefault="003E6841">
            <w:pPr>
              <w:pStyle w:val="ProductList-TableBody"/>
            </w:pPr>
            <w:r>
              <w:rPr>
                <w:color w:val="404040"/>
              </w:rPr>
              <w:t>Failoverrechte: n. z.</w:t>
            </w:r>
          </w:p>
        </w:tc>
      </w:tr>
      <w:tr w:rsidR="00AA16B1" w14:paraId="2236461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D607535" w14:textId="77777777" w:rsidR="00AA16B1" w:rsidRDefault="003E6841">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14:paraId="187D43A1" w14:textId="77777777" w:rsidR="00AA16B1" w:rsidRDefault="003E6841">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64">
              <w:r>
                <w:rPr>
                  <w:color w:val="00467F"/>
                  <w:u w:val="single"/>
                </w:rPr>
                <w:t>Produktliste – März 2014</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8983502" w14:textId="77777777" w:rsidR="00AA16B1" w:rsidRDefault="003E6841">
            <w:pPr>
              <w:pStyle w:val="ProductList-TableBody"/>
            </w:pPr>
            <w:r>
              <w:rPr>
                <w:color w:val="404040"/>
              </w:rPr>
              <w:t>Roamingrechte: n. z.</w:t>
            </w:r>
          </w:p>
        </w:tc>
      </w:tr>
      <w:tr w:rsidR="00AA16B1" w14:paraId="3232252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72B1129" w14:textId="77777777" w:rsidR="00AA16B1" w:rsidRDefault="003E6841">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A3E0598" w14:textId="77777777" w:rsidR="00AA16B1" w:rsidRDefault="003E6841">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8697ECB" w14:textId="77777777" w:rsidR="00AA16B1" w:rsidRDefault="00AA16B1">
            <w:pPr>
              <w:pStyle w:val="ProductList-TableBody"/>
            </w:pPr>
          </w:p>
        </w:tc>
      </w:tr>
    </w:tbl>
    <w:p w14:paraId="48C77F10" w14:textId="77777777" w:rsidR="00AA16B1" w:rsidRDefault="00AA16B1">
      <w:pPr>
        <w:pStyle w:val="ProductList-Body"/>
        <w:jc w:val="right"/>
      </w:pPr>
    </w:p>
    <w:tbl>
      <w:tblPr>
        <w:tblStyle w:val="PURTable"/>
        <w:tblW w:w="0" w:type="dxa"/>
        <w:tblLook w:val="04A0" w:firstRow="1" w:lastRow="0" w:firstColumn="1" w:lastColumn="0" w:noHBand="0" w:noVBand="1"/>
      </w:tblPr>
      <w:tblGrid>
        <w:gridCol w:w="10800"/>
      </w:tblGrid>
      <w:tr w:rsidR="00AA16B1" w14:paraId="637D7AAC"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862705D"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5FD7FEFC" w14:textId="77777777" w:rsidR="00AA16B1" w:rsidRDefault="00AA16B1">
      <w:pPr>
        <w:pStyle w:val="ProductList-Body"/>
      </w:pPr>
    </w:p>
    <w:p w14:paraId="7C5DF5F7" w14:textId="77777777" w:rsidR="00AA16B1" w:rsidRDefault="003E6841">
      <w:pPr>
        <w:pStyle w:val="ProductList-Offering2HeadingNoBorder"/>
        <w:outlineLvl w:val="2"/>
      </w:pPr>
      <w:bookmarkStart w:id="164" w:name="_Sec1180"/>
      <w:r>
        <w:lastRenderedPageBreak/>
        <w:t>System Center Operations Manager</w:t>
      </w:r>
      <w:bookmarkEnd w:id="164"/>
      <w:r>
        <w:fldChar w:fldCharType="begin"/>
      </w:r>
      <w:r>
        <w:instrText xml:space="preserve"> TC "</w:instrText>
      </w:r>
      <w:bookmarkStart w:id="165" w:name="_Toc478637390"/>
      <w:r>
        <w:instrText>System Center Operations Manager</w:instrText>
      </w:r>
      <w:bookmarkEnd w:id="165"/>
      <w:r>
        <w:instrText>" \l 3</w:instrText>
      </w:r>
      <w:r>
        <w:fldChar w:fldCharType="end"/>
      </w:r>
    </w:p>
    <w:p w14:paraId="3BB1FE91" w14:textId="77777777" w:rsidR="00AA16B1" w:rsidRDefault="003E6841">
      <w:pPr>
        <w:pStyle w:val="ProductList-Offering1SubSection"/>
        <w:outlineLvl w:val="3"/>
      </w:pPr>
      <w:bookmarkStart w:id="166" w:name="_Sec1181"/>
      <w:r>
        <w:t>1. Programmverfügbarkeit</w:t>
      </w:r>
      <w:bookmarkEnd w:id="166"/>
    </w:p>
    <w:tbl>
      <w:tblPr>
        <w:tblStyle w:val="PURTable"/>
        <w:tblW w:w="0" w:type="dxa"/>
        <w:tblLook w:val="04A0" w:firstRow="1" w:lastRow="0" w:firstColumn="1" w:lastColumn="0" w:noHBand="0" w:noVBand="1"/>
      </w:tblPr>
      <w:tblGrid>
        <w:gridCol w:w="3566"/>
        <w:gridCol w:w="662"/>
        <w:gridCol w:w="631"/>
        <w:gridCol w:w="658"/>
        <w:gridCol w:w="628"/>
        <w:gridCol w:w="630"/>
        <w:gridCol w:w="566"/>
        <w:gridCol w:w="680"/>
        <w:gridCol w:w="714"/>
        <w:gridCol w:w="702"/>
        <w:gridCol w:w="665"/>
        <w:gridCol w:w="682"/>
      </w:tblGrid>
      <w:tr w:rsidR="00AA16B1" w14:paraId="56497C85"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367FC1A4" w14:textId="77777777" w:rsidR="00AA16B1" w:rsidRDefault="003E6841">
            <w:pPr>
              <w:pStyle w:val="ProductList-TableBody"/>
            </w:pPr>
            <w:r>
              <w:rPr>
                <w:color w:val="FFFFFF"/>
              </w:rPr>
              <w:t>Produkte</w:t>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5E34768F" w14:textId="77777777" w:rsidR="00AA16B1" w:rsidRDefault="003E6841">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1DB53ED1" w14:textId="77777777" w:rsidR="00AA16B1" w:rsidRDefault="003E6841">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4D379CDC" w14:textId="77777777" w:rsidR="00AA16B1" w:rsidRDefault="003E6841">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698981F4" w14:textId="77777777" w:rsidR="00AA16B1" w:rsidRDefault="003E6841">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5B4B6C45" w14:textId="77777777" w:rsidR="00AA16B1" w:rsidRDefault="003E6841">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7856BDA" w14:textId="77777777" w:rsidR="00AA16B1" w:rsidRDefault="003E6841">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548793C3" w14:textId="77777777" w:rsidR="00AA16B1" w:rsidRDefault="003E6841">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703C8C8F" w14:textId="77777777" w:rsidR="00AA16B1" w:rsidRDefault="003E6841">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5DE9394B" w14:textId="77777777" w:rsidR="00AA16B1" w:rsidRDefault="003E6841">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5747C916" w14:textId="77777777" w:rsidR="00AA16B1" w:rsidRDefault="003E6841">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77FA3ED5" w14:textId="77777777" w:rsidR="00AA16B1" w:rsidRDefault="003E6841">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A16B1" w14:paraId="0DC20A74" w14:textId="77777777">
        <w:tc>
          <w:tcPr>
            <w:tcW w:w="4160" w:type="dxa"/>
            <w:tcBorders>
              <w:top w:val="single" w:sz="6" w:space="0" w:color="FFFFFF"/>
              <w:left w:val="none" w:sz="4" w:space="0" w:color="6E6E6E"/>
              <w:bottom w:val="dashed" w:sz="4" w:space="0" w:color="BFBFBF"/>
              <w:right w:val="none" w:sz="4" w:space="0" w:color="6E6E6E"/>
            </w:tcBorders>
          </w:tcPr>
          <w:p w14:paraId="5C3ADFFE" w14:textId="77777777" w:rsidR="00AA16B1" w:rsidRDefault="003E6841">
            <w:pPr>
              <w:pStyle w:val="ProductList-TableBody"/>
            </w:pPr>
            <w:r>
              <w:t>System Center 2016 Operations Manager</w:t>
            </w:r>
            <w:r>
              <w:fldChar w:fldCharType="begin"/>
            </w:r>
            <w:r>
              <w:instrText xml:space="preserve"> XE "System Center 2016 Operations Manager" </w:instrText>
            </w:r>
            <w:r>
              <w:fldChar w:fldCharType="end"/>
            </w:r>
            <w:r>
              <w:t xml:space="preserve"> pro OSE (Clientverwaltungslizenz)</w:t>
            </w:r>
          </w:p>
        </w:tc>
        <w:tc>
          <w:tcPr>
            <w:tcW w:w="740" w:type="dxa"/>
            <w:tcBorders>
              <w:top w:val="single" w:sz="6" w:space="0" w:color="FFFFFF"/>
              <w:left w:val="none" w:sz="4" w:space="0" w:color="6E6E6E"/>
              <w:bottom w:val="dashed" w:sz="4" w:space="0" w:color="BFBFBF"/>
              <w:right w:val="none" w:sz="4" w:space="0" w:color="6E6E6E"/>
            </w:tcBorders>
          </w:tcPr>
          <w:p w14:paraId="59AFFFC5" w14:textId="77777777" w:rsidR="00AA16B1" w:rsidRDefault="003E6841">
            <w:pPr>
              <w:pStyle w:val="ProductList-TableBody"/>
              <w:jc w:val="center"/>
            </w:pPr>
            <w:r>
              <w:rPr>
                <w:color w:val="000000"/>
              </w:rPr>
              <w:t>1/17</w:t>
            </w:r>
          </w:p>
        </w:tc>
        <w:tc>
          <w:tcPr>
            <w:tcW w:w="740" w:type="dxa"/>
            <w:tcBorders>
              <w:top w:val="single" w:sz="6" w:space="0" w:color="FFFFFF"/>
              <w:left w:val="none" w:sz="4" w:space="0" w:color="6E6E6E"/>
              <w:bottom w:val="dashed" w:sz="4" w:space="0" w:color="BFBFBF"/>
              <w:right w:val="none" w:sz="4" w:space="0" w:color="6E6E6E"/>
            </w:tcBorders>
          </w:tcPr>
          <w:p w14:paraId="4FF40301" w14:textId="77777777" w:rsidR="00AA16B1" w:rsidRDefault="003E6841">
            <w:pPr>
              <w:pStyle w:val="ProductList-TableBody"/>
              <w:jc w:val="center"/>
            </w:pPr>
            <w:r>
              <w:rPr>
                <w:color w:val="000000"/>
              </w:rPr>
              <w:t>(1)</w:t>
            </w:r>
          </w:p>
        </w:tc>
        <w:tc>
          <w:tcPr>
            <w:tcW w:w="740" w:type="dxa"/>
            <w:tcBorders>
              <w:top w:val="single" w:sz="6" w:space="0" w:color="FFFFFF"/>
              <w:left w:val="none" w:sz="4" w:space="0" w:color="6E6E6E"/>
              <w:bottom w:val="dashed" w:sz="4" w:space="0" w:color="BFBFBF"/>
              <w:right w:val="none" w:sz="4" w:space="0" w:color="6E6E6E"/>
            </w:tcBorders>
          </w:tcPr>
          <w:p w14:paraId="5F24206B" w14:textId="77777777" w:rsidR="00AA16B1" w:rsidRDefault="003E6841">
            <w:pPr>
              <w:pStyle w:val="ProductList-TableBody"/>
              <w:jc w:val="center"/>
            </w:pPr>
            <w:r>
              <w:rPr>
                <w:color w:val="000000"/>
              </w:rPr>
              <w:t>2</w:t>
            </w:r>
          </w:p>
        </w:tc>
        <w:tc>
          <w:tcPr>
            <w:tcW w:w="740" w:type="dxa"/>
            <w:tcBorders>
              <w:top w:val="single" w:sz="6" w:space="0" w:color="FFFFFF"/>
              <w:left w:val="none" w:sz="4" w:space="0" w:color="6E6E6E"/>
              <w:bottom w:val="dashed" w:sz="4" w:space="0" w:color="BFBFBF"/>
              <w:right w:val="single" w:sz="6" w:space="0" w:color="FFFFFF"/>
            </w:tcBorders>
          </w:tcPr>
          <w:p w14:paraId="07FC87A9" w14:textId="77777777" w:rsidR="00AA16B1" w:rsidRDefault="003E6841">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DED0940"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988D88F"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1E8A69C"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54CA582"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8764936"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CE3866A"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FA87CA1" w14:textId="77777777" w:rsidR="00AA16B1" w:rsidRDefault="003E6841">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4B16D4B3" w14:textId="77777777">
        <w:tc>
          <w:tcPr>
            <w:tcW w:w="4160" w:type="dxa"/>
            <w:tcBorders>
              <w:top w:val="dashed" w:sz="4" w:space="0" w:color="BFBFBF"/>
              <w:left w:val="none" w:sz="4" w:space="0" w:color="6E6E6E"/>
              <w:bottom w:val="none" w:sz="4" w:space="0" w:color="BFBFBF"/>
              <w:right w:val="none" w:sz="4" w:space="0" w:color="6E6E6E"/>
            </w:tcBorders>
          </w:tcPr>
          <w:p w14:paraId="6817AF13" w14:textId="77777777" w:rsidR="00AA16B1" w:rsidRDefault="003E6841">
            <w:pPr>
              <w:pStyle w:val="ProductList-TableBody"/>
            </w:pPr>
            <w:r>
              <w:t>System Center 2016 Operations Manager</w:t>
            </w:r>
            <w:r>
              <w:fldChar w:fldCharType="begin"/>
            </w:r>
            <w:r>
              <w:instrText xml:space="preserve"> XE "System Center 2016 Operations Manager" </w:instrText>
            </w:r>
            <w:r>
              <w:fldChar w:fldCharType="end"/>
            </w:r>
            <w:r>
              <w:t xml:space="preserve"> pro Nutzer (Clientverwaltungslizenz)</w:t>
            </w:r>
          </w:p>
        </w:tc>
        <w:tc>
          <w:tcPr>
            <w:tcW w:w="740" w:type="dxa"/>
            <w:tcBorders>
              <w:top w:val="dashed" w:sz="4" w:space="0" w:color="BFBFBF"/>
              <w:left w:val="none" w:sz="4" w:space="0" w:color="6E6E6E"/>
              <w:bottom w:val="none" w:sz="4" w:space="0" w:color="BFBFBF"/>
              <w:right w:val="none" w:sz="4" w:space="0" w:color="6E6E6E"/>
            </w:tcBorders>
          </w:tcPr>
          <w:p w14:paraId="6FA448D0" w14:textId="77777777" w:rsidR="00AA16B1" w:rsidRDefault="003E6841">
            <w:pPr>
              <w:pStyle w:val="ProductList-TableBody"/>
              <w:jc w:val="center"/>
            </w:pPr>
            <w:r>
              <w:rPr>
                <w:color w:val="000000"/>
              </w:rPr>
              <w:t>1/17</w:t>
            </w:r>
          </w:p>
        </w:tc>
        <w:tc>
          <w:tcPr>
            <w:tcW w:w="740" w:type="dxa"/>
            <w:tcBorders>
              <w:top w:val="dashed" w:sz="4" w:space="0" w:color="BFBFBF"/>
              <w:left w:val="none" w:sz="4" w:space="0" w:color="6E6E6E"/>
              <w:bottom w:val="none" w:sz="4" w:space="0" w:color="BFBFBF"/>
              <w:right w:val="none" w:sz="4" w:space="0" w:color="6E6E6E"/>
            </w:tcBorders>
          </w:tcPr>
          <w:p w14:paraId="0C8A3665" w14:textId="77777777" w:rsidR="00AA16B1" w:rsidRDefault="00AA16B1">
            <w:pPr>
              <w:pStyle w:val="ProductList-TableBody"/>
              <w:jc w:val="center"/>
            </w:pPr>
          </w:p>
        </w:tc>
        <w:tc>
          <w:tcPr>
            <w:tcW w:w="740" w:type="dxa"/>
            <w:tcBorders>
              <w:top w:val="dashed" w:sz="4" w:space="0" w:color="BFBFBF"/>
              <w:left w:val="none" w:sz="4" w:space="0" w:color="6E6E6E"/>
              <w:bottom w:val="none" w:sz="4" w:space="0" w:color="BFBFBF"/>
              <w:right w:val="none" w:sz="4" w:space="0" w:color="6E6E6E"/>
            </w:tcBorders>
          </w:tcPr>
          <w:p w14:paraId="2D558AA6" w14:textId="77777777" w:rsidR="00AA16B1" w:rsidRDefault="003E6841">
            <w:pPr>
              <w:pStyle w:val="ProductList-TableBody"/>
              <w:jc w:val="center"/>
            </w:pPr>
            <w:r>
              <w:rPr>
                <w:color w:val="000000"/>
              </w:rPr>
              <w:t>2</w:t>
            </w:r>
          </w:p>
        </w:tc>
        <w:tc>
          <w:tcPr>
            <w:tcW w:w="740" w:type="dxa"/>
            <w:tcBorders>
              <w:top w:val="dashed" w:sz="4" w:space="0" w:color="BFBFBF"/>
              <w:left w:val="none" w:sz="4" w:space="0" w:color="6E6E6E"/>
              <w:bottom w:val="none" w:sz="4" w:space="0" w:color="BFBFBF"/>
              <w:right w:val="single" w:sz="6" w:space="0" w:color="FFFFFF"/>
            </w:tcBorders>
          </w:tcPr>
          <w:p w14:paraId="45B4C07F" w14:textId="77777777" w:rsidR="00AA16B1" w:rsidRDefault="003E6841">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24998D6"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C791546"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C31D580"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ED87CBF"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2367EEE"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FB05E9B"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C2A3A9A" w14:textId="77777777" w:rsidR="00AA16B1" w:rsidRDefault="00AA16B1">
            <w:pPr>
              <w:pStyle w:val="ProductList-TableBody"/>
              <w:jc w:val="center"/>
            </w:pPr>
          </w:p>
        </w:tc>
      </w:tr>
    </w:tbl>
    <w:p w14:paraId="45EABE0E" w14:textId="77777777" w:rsidR="00AA16B1" w:rsidRDefault="003E6841">
      <w:pPr>
        <w:pStyle w:val="ProductList-Offering1SubSection"/>
        <w:outlineLvl w:val="3"/>
      </w:pPr>
      <w:bookmarkStart w:id="167" w:name="_Sec1182"/>
      <w:r>
        <w:t>2. Produktbedingungen</w:t>
      </w:r>
      <w:bookmarkEnd w:id="167"/>
    </w:p>
    <w:tbl>
      <w:tblPr>
        <w:tblStyle w:val="PURTable"/>
        <w:tblW w:w="0" w:type="dxa"/>
        <w:tblLook w:val="04A0" w:firstRow="1" w:lastRow="0" w:firstColumn="1" w:lastColumn="0" w:noHBand="0" w:noVBand="1"/>
      </w:tblPr>
      <w:tblGrid>
        <w:gridCol w:w="3641"/>
        <w:gridCol w:w="3578"/>
        <w:gridCol w:w="3571"/>
      </w:tblGrid>
      <w:tr w:rsidR="00AA16B1" w14:paraId="0B6C16E3"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989EF8F" w14:textId="77777777" w:rsidR="00AA16B1" w:rsidRDefault="003E6841">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System Center Operations Manager als Teilprodukt der System Center 2012 Client Management Suite</w:t>
            </w:r>
            <w:r>
              <w:fldChar w:fldCharType="begin"/>
            </w:r>
            <w:r>
              <w:instrText xml:space="preserve"> XE "System Center 2012 Client Management Suite" </w:instrText>
            </w:r>
            <w:r>
              <w:fldChar w:fldCharType="end"/>
            </w:r>
            <w:r>
              <w:t xml:space="preserve"> (10/13)</w:t>
            </w:r>
          </w:p>
        </w:tc>
        <w:tc>
          <w:tcPr>
            <w:tcW w:w="4040" w:type="dxa"/>
            <w:tcBorders>
              <w:top w:val="single" w:sz="18" w:space="0" w:color="00188F"/>
              <w:left w:val="single" w:sz="4" w:space="0" w:color="000000"/>
              <w:bottom w:val="single" w:sz="4" w:space="0" w:color="000000"/>
              <w:right w:val="single" w:sz="4" w:space="0" w:color="000000"/>
            </w:tcBorders>
          </w:tcPr>
          <w:p w14:paraId="1BB81DF0" w14:textId="77777777" w:rsidR="00AA16B1" w:rsidRDefault="003E6841">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016143A1" w14:textId="77777777" w:rsidR="00AA16B1" w:rsidRDefault="003E6841">
            <w:pPr>
              <w:pStyle w:val="ProductList-TableBody"/>
            </w:pPr>
            <w:r>
              <w:rPr>
                <w:color w:val="404040"/>
              </w:rPr>
              <w:t>Down-Editionen: n. z.</w:t>
            </w:r>
          </w:p>
        </w:tc>
      </w:tr>
      <w:tr w:rsidR="00AA16B1" w14:paraId="2A253A9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CB6BA10" w14:textId="77777777" w:rsidR="00AA16B1" w:rsidRDefault="003E6841">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90CD49D" w14:textId="77777777" w:rsidR="00AA16B1" w:rsidRDefault="003E6841">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14:paraId="1C455045" w14:textId="77777777" w:rsidR="00AA16B1" w:rsidRDefault="003E6841">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r:id="rId65">
              <w:r>
                <w:rPr>
                  <w:color w:val="00467F"/>
                  <w:u w:val="single"/>
                </w:rPr>
                <w:t>Anhang B</w:t>
              </w:r>
            </w:hyperlink>
          </w:p>
        </w:tc>
      </w:tr>
      <w:tr w:rsidR="00AA16B1" w14:paraId="2A17D8F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14660D0" w14:textId="77777777" w:rsidR="00AA16B1" w:rsidRDefault="003E6841">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3FD0C37" w14:textId="77777777" w:rsidR="00AA16B1" w:rsidRDefault="003E6841">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DCA6F2D" w14:textId="77777777" w:rsidR="00AA16B1" w:rsidRDefault="003E6841">
            <w:pPr>
              <w:pStyle w:val="ProductList-TableBody"/>
            </w:pPr>
            <w:r>
              <w:rPr>
                <w:color w:val="404040"/>
              </w:rPr>
              <w:t>Zur Verringerung berechtigt: n. z.</w:t>
            </w:r>
          </w:p>
        </w:tc>
      </w:tr>
      <w:tr w:rsidR="00AA16B1" w14:paraId="50D4F1F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FEBE188" w14:textId="77777777" w:rsidR="00AA16B1" w:rsidRDefault="003E6841">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7382221" w14:textId="77777777" w:rsidR="00AA16B1" w:rsidRDefault="003E6841">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F82326A" w14:textId="77777777" w:rsidR="00AA16B1" w:rsidRDefault="003E6841">
            <w:pPr>
              <w:pStyle w:val="ProductList-TableBody"/>
            </w:pPr>
            <w:r>
              <w:rPr>
                <w:color w:val="404040"/>
              </w:rPr>
              <w:t>True-up-berechtigt: n. z.</w:t>
            </w:r>
          </w:p>
        </w:tc>
      </w:tr>
      <w:tr w:rsidR="00AA16B1" w14:paraId="19D4928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45341F6" w14:textId="77777777" w:rsidR="00AA16B1" w:rsidRDefault="003E6841">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9163ACE" w14:textId="77777777" w:rsidR="00AA16B1" w:rsidRDefault="00AA16B1">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4DAD2C4" w14:textId="77777777" w:rsidR="00AA16B1" w:rsidRDefault="00AA16B1">
            <w:pPr>
              <w:pStyle w:val="ProductList-TableBody"/>
            </w:pPr>
          </w:p>
        </w:tc>
      </w:tr>
    </w:tbl>
    <w:p w14:paraId="0B0713E7" w14:textId="77777777" w:rsidR="00AA16B1" w:rsidRDefault="003E6841">
      <w:pPr>
        <w:pStyle w:val="ProductList-Offering1SubSection"/>
        <w:outlineLvl w:val="3"/>
      </w:pPr>
      <w:bookmarkStart w:id="168" w:name="_Sec1183"/>
      <w:r>
        <w:t>3. Nutzungsrechte</w:t>
      </w:r>
      <w:bookmarkEnd w:id="168"/>
    </w:p>
    <w:tbl>
      <w:tblPr>
        <w:tblStyle w:val="PURTable"/>
        <w:tblW w:w="0" w:type="dxa"/>
        <w:tblLook w:val="04A0" w:firstRow="1" w:lastRow="0" w:firstColumn="1" w:lastColumn="0" w:noHBand="0" w:noVBand="1"/>
      </w:tblPr>
      <w:tblGrid>
        <w:gridCol w:w="3664"/>
        <w:gridCol w:w="3555"/>
        <w:gridCol w:w="3571"/>
      </w:tblGrid>
      <w:tr w:rsidR="00AA16B1" w14:paraId="3E7F73D2"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9932EE1" w14:textId="77777777" w:rsidR="00AA16B1" w:rsidRDefault="003E6841">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r:id="rId66">
              <w:r>
                <w:rPr>
                  <w:color w:val="00467F"/>
                  <w:u w:val="single"/>
                </w:rPr>
                <w:t>Universell</w:t>
              </w:r>
            </w:hyperlink>
            <w:r>
              <w:t xml:space="preserve">; </w:t>
            </w:r>
            <w:hyperlink r:id="rId67">
              <w:r>
                <w:rPr>
                  <w:color w:val="00467F"/>
                  <w:u w:val="single"/>
                </w:rPr>
                <w:t>Management Server</w:t>
              </w:r>
            </w:hyperlink>
          </w:p>
        </w:tc>
        <w:tc>
          <w:tcPr>
            <w:tcW w:w="4040" w:type="dxa"/>
            <w:tcBorders>
              <w:top w:val="single" w:sz="18" w:space="0" w:color="00188F"/>
              <w:left w:val="single" w:sz="4" w:space="0" w:color="000000"/>
              <w:bottom w:val="single" w:sz="4" w:space="0" w:color="000000"/>
              <w:right w:val="single" w:sz="4" w:space="0" w:color="000000"/>
            </w:tcBorders>
          </w:tcPr>
          <w:p w14:paraId="0E7A3CCA" w14:textId="77777777" w:rsidR="00AA16B1" w:rsidRDefault="003E6841">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027ADD11" w14:textId="77777777" w:rsidR="00AA16B1" w:rsidRDefault="003E6841">
            <w:pPr>
              <w:pStyle w:val="ProductList-TableBody"/>
            </w:pPr>
            <w:r>
              <w:rPr>
                <w:color w:val="404040"/>
              </w:rPr>
              <w:t>Zusätzliche Software: n. z.</w:t>
            </w:r>
          </w:p>
        </w:tc>
      </w:tr>
      <w:tr w:rsidR="00AA16B1" w14:paraId="12952BE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A8B244C" w14:textId="77777777" w:rsidR="00AA16B1" w:rsidRDefault="003E6841">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6FC3C66" w14:textId="77777777" w:rsidR="00AA16B1" w:rsidRDefault="003E6841">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tcPr>
          <w:p w14:paraId="15A5BECB" w14:textId="77777777" w:rsidR="00AA16B1" w:rsidRDefault="003E6841">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SQL Server-Technologie, Windows-Softwarekomponenten</w:t>
            </w:r>
          </w:p>
        </w:tc>
      </w:tr>
      <w:tr w:rsidR="00AA16B1" w14:paraId="37A240D1" w14:textId="77777777">
        <w:tc>
          <w:tcPr>
            <w:tcW w:w="4040" w:type="dxa"/>
            <w:tcBorders>
              <w:top w:val="single" w:sz="4" w:space="0" w:color="000000"/>
              <w:left w:val="single" w:sz="4" w:space="0" w:color="000000"/>
              <w:bottom w:val="single" w:sz="4" w:space="0" w:color="000000"/>
              <w:right w:val="single" w:sz="4" w:space="0" w:color="000000"/>
            </w:tcBorders>
          </w:tcPr>
          <w:p w14:paraId="7FC1A1DE" w14:textId="77777777" w:rsidR="00AA16B1" w:rsidRDefault="003E6841">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r:id="rId68">
              <w:r>
                <w:rPr>
                  <w:color w:val="00467F"/>
                  <w:u w:val="single"/>
                </w:rPr>
                <w:t>Internetbasierte Features</w:t>
              </w:r>
            </w:hyperlink>
            <w:r>
              <w:t xml:space="preserve">, </w:t>
            </w:r>
            <w:hyperlink r:id="rId69">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26BABE6" w14:textId="77777777" w:rsidR="00AA16B1" w:rsidRDefault="00AA16B1">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7AE5FE9" w14:textId="77777777" w:rsidR="00AA16B1" w:rsidRDefault="00AA16B1">
            <w:pPr>
              <w:pStyle w:val="ProductList-TableBody"/>
            </w:pPr>
          </w:p>
        </w:tc>
      </w:tr>
    </w:tbl>
    <w:p w14:paraId="669D5D3A" w14:textId="77777777" w:rsidR="00AA16B1" w:rsidRDefault="00AA16B1">
      <w:pPr>
        <w:pStyle w:val="ProductList-Body"/>
      </w:pPr>
    </w:p>
    <w:p w14:paraId="3E0E68F7" w14:textId="77777777" w:rsidR="00AA16B1" w:rsidRDefault="003E6841">
      <w:pPr>
        <w:pStyle w:val="ProductList-ClauseHeading"/>
        <w:outlineLvl w:val="4"/>
      </w:pPr>
      <w:r>
        <w:t>3.1 Management-Lizenzen</w:t>
      </w:r>
    </w:p>
    <w:tbl>
      <w:tblPr>
        <w:tblStyle w:val="PURTable"/>
        <w:tblW w:w="0" w:type="dxa"/>
        <w:tblLook w:val="04A0" w:firstRow="1" w:lastRow="0" w:firstColumn="1" w:lastColumn="0" w:noHBand="0" w:noVBand="1"/>
      </w:tblPr>
      <w:tblGrid>
        <w:gridCol w:w="3645"/>
        <w:gridCol w:w="3619"/>
        <w:gridCol w:w="3526"/>
      </w:tblGrid>
      <w:tr w:rsidR="00AA16B1" w14:paraId="1DF5F59C"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49DD9EFA" w14:textId="77777777" w:rsidR="00AA16B1" w:rsidRDefault="003E6841">
            <w:pPr>
              <w:pStyle w:val="ProductList-TableBody"/>
            </w:pPr>
            <w:r>
              <w:t>Client-Management-Lizenz.</w:t>
            </w:r>
          </w:p>
        </w:tc>
        <w:tc>
          <w:tcPr>
            <w:tcW w:w="4040" w:type="dxa"/>
            <w:tcBorders>
              <w:top w:val="single" w:sz="18" w:space="0" w:color="0072C6"/>
              <w:left w:val="single" w:sz="4" w:space="0" w:color="000000"/>
              <w:bottom w:val="single" w:sz="4" w:space="0" w:color="000000"/>
              <w:right w:val="none" w:sz="4" w:space="0" w:color="000000"/>
            </w:tcBorders>
          </w:tcPr>
          <w:p w14:paraId="5628AF17" w14:textId="77777777" w:rsidR="00AA16B1" w:rsidRDefault="003E6841">
            <w:pPr>
              <w:pStyle w:val="ProductList-TableBody"/>
            </w:pPr>
            <w:r>
              <w:t>System Center 2016 Operations Manager-Lizenz (Nutzer oder OSE)</w:t>
            </w:r>
          </w:p>
        </w:tc>
        <w:tc>
          <w:tcPr>
            <w:tcW w:w="4040" w:type="dxa"/>
            <w:tcBorders>
              <w:top w:val="single" w:sz="18" w:space="0" w:color="0072C6"/>
              <w:left w:val="none" w:sz="4" w:space="0" w:color="000000"/>
              <w:bottom w:val="single" w:sz="4" w:space="0" w:color="000000"/>
              <w:right w:val="single" w:sz="4" w:space="0" w:color="000000"/>
            </w:tcBorders>
          </w:tcPr>
          <w:p w14:paraId="71D1F020" w14:textId="77777777" w:rsidR="00AA16B1" w:rsidRDefault="00AA16B1">
            <w:pPr>
              <w:pStyle w:val="ProductList-TableBody"/>
            </w:pPr>
          </w:p>
        </w:tc>
      </w:tr>
    </w:tbl>
    <w:p w14:paraId="7FDC306B" w14:textId="77777777" w:rsidR="00AA16B1" w:rsidRDefault="00AA16B1">
      <w:pPr>
        <w:pStyle w:val="ProductList-Body"/>
      </w:pPr>
    </w:p>
    <w:p w14:paraId="3D3A7567" w14:textId="77777777" w:rsidR="00AA16B1" w:rsidRDefault="003E6841">
      <w:pPr>
        <w:pStyle w:val="ProductList-ClauseHeading"/>
        <w:outlineLvl w:val="4"/>
      </w:pPr>
      <w:r>
        <w:t>3.2 SQL Server-Technologie</w:t>
      </w:r>
    </w:p>
    <w:p w14:paraId="06B6C611" w14:textId="77777777" w:rsidR="00AA16B1" w:rsidRDefault="003E6841">
      <w:pPr>
        <w:pStyle w:val="ProductList-Body"/>
      </w:pPr>
      <w:r>
        <w:t xml:space="preserve">Der Kunde ist berechtigt, eine beliebige Anzahl von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der SQL Server-Datenbanksoftware, die im Produkt enthalten ist, in einer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für den begrenzten Zweck der Unterstützung dieses Produkts und anderer Produkte auszuführen, die SQL Server-Datenbanksoftware enthalten.</w:t>
      </w:r>
    </w:p>
    <w:p w14:paraId="2CD91EE4" w14:textId="77777777" w:rsidR="00AA16B1" w:rsidRDefault="003E6841">
      <w:pPr>
        <w:pStyle w:val="ProductList-Offering1SubSection"/>
        <w:outlineLvl w:val="3"/>
      </w:pPr>
      <w:bookmarkStart w:id="169" w:name="_Sec1184"/>
      <w:r>
        <w:t>4. Software Assurance</w:t>
      </w:r>
      <w:bookmarkEnd w:id="169"/>
    </w:p>
    <w:tbl>
      <w:tblPr>
        <w:tblStyle w:val="PURTable"/>
        <w:tblW w:w="0" w:type="dxa"/>
        <w:tblLook w:val="04A0" w:firstRow="1" w:lastRow="0" w:firstColumn="1" w:lastColumn="0" w:noHBand="0" w:noVBand="1"/>
      </w:tblPr>
      <w:tblGrid>
        <w:gridCol w:w="3575"/>
        <w:gridCol w:w="3659"/>
        <w:gridCol w:w="3556"/>
      </w:tblGrid>
      <w:tr w:rsidR="00AA16B1" w14:paraId="359B0959"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082EAD2" w14:textId="77777777" w:rsidR="00AA16B1" w:rsidRDefault="003E6841">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59773388" w14:textId="77777777" w:rsidR="00AA16B1" w:rsidRDefault="003E6841">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4D00DFEB" w14:textId="77777777" w:rsidR="00AA16B1" w:rsidRDefault="003E6841">
            <w:pPr>
              <w:pStyle w:val="ProductList-TableBody"/>
            </w:pPr>
            <w:r>
              <w:rPr>
                <w:color w:val="404040"/>
              </w:rPr>
              <w:t>Failoverrechte: n. z.</w:t>
            </w:r>
          </w:p>
        </w:tc>
      </w:tr>
      <w:tr w:rsidR="00AA16B1" w14:paraId="39B78C4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7C2600B" w14:textId="77777777" w:rsidR="00AA16B1" w:rsidRDefault="003E6841">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14:paraId="16EB4F21" w14:textId="77777777" w:rsidR="00AA16B1" w:rsidRDefault="003E6841">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70">
              <w:r>
                <w:rPr>
                  <w:color w:val="00467F"/>
                  <w:u w:val="single"/>
                </w:rPr>
                <w:t>Produktliste – Oktober 2013</w:t>
              </w:r>
            </w:hyperlink>
            <w:r>
              <w:t xml:space="preserve">; </w:t>
            </w:r>
            <w:hyperlink r:id="rId71">
              <w:r>
                <w:rPr>
                  <w:color w:val="00467F"/>
                  <w:u w:val="single"/>
                </w:rPr>
                <w:t>Produktbestimmungen – Januar 2017</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C476341" w14:textId="77777777" w:rsidR="00AA16B1" w:rsidRDefault="003E6841">
            <w:pPr>
              <w:pStyle w:val="ProductList-TableBody"/>
            </w:pPr>
            <w:r>
              <w:rPr>
                <w:color w:val="404040"/>
              </w:rPr>
              <w:t>Roamingrechte: n. z.</w:t>
            </w:r>
          </w:p>
        </w:tc>
      </w:tr>
      <w:tr w:rsidR="00AA16B1" w14:paraId="41C7E1B3" w14:textId="77777777">
        <w:tc>
          <w:tcPr>
            <w:tcW w:w="4040" w:type="dxa"/>
            <w:tcBorders>
              <w:top w:val="single" w:sz="4" w:space="0" w:color="000000"/>
              <w:left w:val="single" w:sz="4" w:space="0" w:color="000000"/>
              <w:bottom w:val="single" w:sz="4" w:space="0" w:color="000000"/>
              <w:right w:val="single" w:sz="4" w:space="0" w:color="000000"/>
            </w:tcBorders>
          </w:tcPr>
          <w:p w14:paraId="518D6D90" w14:textId="77777777" w:rsidR="00AA16B1" w:rsidRDefault="003E6841">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9B10B20" w14:textId="77777777" w:rsidR="00AA16B1" w:rsidRDefault="003E6841">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8048DFC" w14:textId="77777777" w:rsidR="00AA16B1" w:rsidRDefault="00AA16B1">
            <w:pPr>
              <w:pStyle w:val="ProductList-TableBody"/>
            </w:pPr>
          </w:p>
        </w:tc>
      </w:tr>
    </w:tbl>
    <w:p w14:paraId="2C2A721C" w14:textId="77777777" w:rsidR="00AA16B1" w:rsidRDefault="00AA16B1">
      <w:pPr>
        <w:pStyle w:val="ProductList-Body"/>
        <w:jc w:val="right"/>
      </w:pPr>
    </w:p>
    <w:tbl>
      <w:tblPr>
        <w:tblStyle w:val="PURTable"/>
        <w:tblW w:w="0" w:type="dxa"/>
        <w:tblLook w:val="04A0" w:firstRow="1" w:lastRow="0" w:firstColumn="1" w:lastColumn="0" w:noHBand="0" w:noVBand="1"/>
      </w:tblPr>
      <w:tblGrid>
        <w:gridCol w:w="10800"/>
      </w:tblGrid>
      <w:tr w:rsidR="00AA16B1" w14:paraId="082E1228"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73686D17"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6A7B3350" w14:textId="77777777" w:rsidR="00AA16B1" w:rsidRDefault="00AA16B1">
      <w:pPr>
        <w:pStyle w:val="ProductList-Body"/>
      </w:pPr>
    </w:p>
    <w:p w14:paraId="136C7967" w14:textId="77777777" w:rsidR="00AA16B1" w:rsidRDefault="003E6841">
      <w:pPr>
        <w:pStyle w:val="ProductList-Offering2HeadingNoBorder"/>
        <w:outlineLvl w:val="2"/>
      </w:pPr>
      <w:bookmarkStart w:id="170" w:name="_Sec1185"/>
      <w:r>
        <w:t>System Center Orchestrator</w:t>
      </w:r>
      <w:bookmarkEnd w:id="170"/>
      <w:r>
        <w:fldChar w:fldCharType="begin"/>
      </w:r>
      <w:r>
        <w:instrText xml:space="preserve"> TC "</w:instrText>
      </w:r>
      <w:bookmarkStart w:id="171" w:name="_Toc478637391"/>
      <w:r>
        <w:instrText>System Center Orchestrator</w:instrText>
      </w:r>
      <w:bookmarkEnd w:id="171"/>
      <w:r>
        <w:instrText>" \l 3</w:instrText>
      </w:r>
      <w:r>
        <w:fldChar w:fldCharType="end"/>
      </w:r>
    </w:p>
    <w:p w14:paraId="437A2921" w14:textId="77777777" w:rsidR="00AA16B1" w:rsidRDefault="003E6841">
      <w:pPr>
        <w:pStyle w:val="ProductList-Offering1SubSection"/>
        <w:outlineLvl w:val="3"/>
      </w:pPr>
      <w:bookmarkStart w:id="172" w:name="_Sec1186"/>
      <w:r>
        <w:t>1. Programmverfügbarkeit</w:t>
      </w:r>
      <w:bookmarkEnd w:id="172"/>
    </w:p>
    <w:tbl>
      <w:tblPr>
        <w:tblStyle w:val="PURTable"/>
        <w:tblW w:w="0" w:type="dxa"/>
        <w:tblLook w:val="04A0" w:firstRow="1" w:lastRow="0" w:firstColumn="1" w:lastColumn="0" w:noHBand="0" w:noVBand="1"/>
      </w:tblPr>
      <w:tblGrid>
        <w:gridCol w:w="3987"/>
        <w:gridCol w:w="606"/>
        <w:gridCol w:w="597"/>
        <w:gridCol w:w="605"/>
        <w:gridCol w:w="596"/>
        <w:gridCol w:w="708"/>
        <w:gridCol w:w="604"/>
        <w:gridCol w:w="611"/>
        <w:gridCol w:w="634"/>
        <w:gridCol w:w="617"/>
        <w:gridCol w:w="607"/>
        <w:gridCol w:w="612"/>
      </w:tblGrid>
      <w:tr w:rsidR="00AA16B1" w14:paraId="6D646421"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4088A01E" w14:textId="77777777" w:rsidR="00AA16B1" w:rsidRDefault="003E6841">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4738387" w14:textId="77777777" w:rsidR="00AA16B1" w:rsidRDefault="003E6841">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E89A9B5" w14:textId="77777777" w:rsidR="00AA16B1" w:rsidRDefault="003E6841">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2407286" w14:textId="77777777" w:rsidR="00AA16B1" w:rsidRDefault="003E6841">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D765C90" w14:textId="77777777" w:rsidR="00AA16B1" w:rsidRDefault="003E6841">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70C9F101" w14:textId="77777777" w:rsidR="00AA16B1" w:rsidRDefault="003E6841">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E2F9466" w14:textId="77777777" w:rsidR="00AA16B1" w:rsidRDefault="003E6841">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25CC939" w14:textId="77777777" w:rsidR="00AA16B1" w:rsidRDefault="003E6841">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CA06413" w14:textId="77777777" w:rsidR="00AA16B1" w:rsidRDefault="003E6841">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02C1AF9" w14:textId="77777777" w:rsidR="00AA16B1" w:rsidRDefault="003E6841">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71395C6" w14:textId="77777777" w:rsidR="00AA16B1" w:rsidRDefault="003E6841">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565CC88" w14:textId="77777777" w:rsidR="00AA16B1" w:rsidRDefault="003E6841">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A16B1" w14:paraId="2EA05F09" w14:textId="77777777">
        <w:tc>
          <w:tcPr>
            <w:tcW w:w="4160" w:type="dxa"/>
            <w:tcBorders>
              <w:top w:val="single" w:sz="6" w:space="0" w:color="FFFFFF"/>
              <w:left w:val="none" w:sz="4" w:space="0" w:color="6E6E6E"/>
              <w:bottom w:val="dashed" w:sz="4" w:space="0" w:color="BFBFBF"/>
              <w:right w:val="none" w:sz="4" w:space="0" w:color="6E6E6E"/>
            </w:tcBorders>
          </w:tcPr>
          <w:p w14:paraId="3F624751" w14:textId="77777777" w:rsidR="00AA16B1" w:rsidRDefault="003E6841">
            <w:pPr>
              <w:pStyle w:val="ProductList-TableBody"/>
            </w:pPr>
            <w:r>
              <w:t>System Center 2016 Orchestrator</w:t>
            </w:r>
            <w:r>
              <w:fldChar w:fldCharType="begin"/>
            </w:r>
            <w:r>
              <w:instrText xml:space="preserve"> XE "System Center 2016 Orchestrator" </w:instrText>
            </w:r>
            <w:r>
              <w:fldChar w:fldCharType="end"/>
            </w:r>
            <w:r>
              <w:t xml:space="preserve"> pro OSE (Clientverwaltungslizenz)</w:t>
            </w:r>
          </w:p>
        </w:tc>
        <w:tc>
          <w:tcPr>
            <w:tcW w:w="620" w:type="dxa"/>
            <w:tcBorders>
              <w:top w:val="single" w:sz="6" w:space="0" w:color="FFFFFF"/>
              <w:left w:val="none" w:sz="4" w:space="0" w:color="6E6E6E"/>
              <w:bottom w:val="dashed" w:sz="4" w:space="0" w:color="BFBFBF"/>
              <w:right w:val="none" w:sz="4" w:space="0" w:color="6E6E6E"/>
            </w:tcBorders>
          </w:tcPr>
          <w:p w14:paraId="3856B5AF" w14:textId="77777777" w:rsidR="00AA16B1" w:rsidRDefault="003E6841">
            <w:pPr>
              <w:pStyle w:val="ProductList-TableBody"/>
              <w:jc w:val="center"/>
            </w:pPr>
            <w:r>
              <w:rPr>
                <w:color w:val="000000"/>
              </w:rPr>
              <w:t>1/17</w:t>
            </w:r>
          </w:p>
        </w:tc>
        <w:tc>
          <w:tcPr>
            <w:tcW w:w="620" w:type="dxa"/>
            <w:tcBorders>
              <w:top w:val="single" w:sz="6" w:space="0" w:color="FFFFFF"/>
              <w:left w:val="none" w:sz="4" w:space="0" w:color="6E6E6E"/>
              <w:bottom w:val="dashed" w:sz="4" w:space="0" w:color="BFBFBF"/>
              <w:right w:val="none" w:sz="4" w:space="0" w:color="6E6E6E"/>
            </w:tcBorders>
          </w:tcPr>
          <w:p w14:paraId="7184CA72" w14:textId="77777777" w:rsidR="00AA16B1" w:rsidRDefault="003E6841">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14:paraId="0E576962" w14:textId="77777777" w:rsidR="00AA16B1" w:rsidRDefault="003E6841">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14:paraId="4A7292B8" w14:textId="77777777" w:rsidR="00AA16B1" w:rsidRDefault="003E6841">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8736693"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E32E50C"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18A00C9"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64CE993"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FA97BFA"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405FBEA"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49E0E89" w14:textId="77777777" w:rsidR="00AA16B1" w:rsidRDefault="003E6841">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1008EDBF" w14:textId="77777777">
        <w:tc>
          <w:tcPr>
            <w:tcW w:w="4160" w:type="dxa"/>
            <w:tcBorders>
              <w:top w:val="dashed" w:sz="4" w:space="0" w:color="BFBFBF"/>
              <w:left w:val="none" w:sz="4" w:space="0" w:color="6E6E6E"/>
              <w:bottom w:val="none" w:sz="4" w:space="0" w:color="BFBFBF"/>
              <w:right w:val="none" w:sz="4" w:space="0" w:color="6E6E6E"/>
            </w:tcBorders>
          </w:tcPr>
          <w:p w14:paraId="596A97C3" w14:textId="77777777" w:rsidR="00AA16B1" w:rsidRDefault="003E6841">
            <w:pPr>
              <w:pStyle w:val="ProductList-TableBody"/>
            </w:pPr>
            <w:r>
              <w:t>System Center 2016 Orchestrator</w:t>
            </w:r>
            <w:r>
              <w:fldChar w:fldCharType="begin"/>
            </w:r>
            <w:r>
              <w:instrText xml:space="preserve"> XE "System Center 2016 Orchestrator" </w:instrText>
            </w:r>
            <w:r>
              <w:fldChar w:fldCharType="end"/>
            </w:r>
            <w:r>
              <w:t xml:space="preserve"> pro Nutzer (Clientverwaltungslizenz)</w:t>
            </w:r>
          </w:p>
        </w:tc>
        <w:tc>
          <w:tcPr>
            <w:tcW w:w="620" w:type="dxa"/>
            <w:tcBorders>
              <w:top w:val="dashed" w:sz="4" w:space="0" w:color="BFBFBF"/>
              <w:left w:val="none" w:sz="4" w:space="0" w:color="6E6E6E"/>
              <w:bottom w:val="none" w:sz="4" w:space="0" w:color="BFBFBF"/>
              <w:right w:val="none" w:sz="4" w:space="0" w:color="6E6E6E"/>
            </w:tcBorders>
          </w:tcPr>
          <w:p w14:paraId="694CF638" w14:textId="77777777" w:rsidR="00AA16B1" w:rsidRDefault="003E6841">
            <w:pPr>
              <w:pStyle w:val="ProductList-TableBody"/>
              <w:jc w:val="center"/>
            </w:pPr>
            <w:r>
              <w:rPr>
                <w:color w:val="000000"/>
              </w:rPr>
              <w:t>1/17</w:t>
            </w:r>
          </w:p>
        </w:tc>
        <w:tc>
          <w:tcPr>
            <w:tcW w:w="620" w:type="dxa"/>
            <w:tcBorders>
              <w:top w:val="dashed" w:sz="4" w:space="0" w:color="BFBFBF"/>
              <w:left w:val="none" w:sz="4" w:space="0" w:color="6E6E6E"/>
              <w:bottom w:val="none" w:sz="4" w:space="0" w:color="BFBFBF"/>
              <w:right w:val="none" w:sz="4" w:space="0" w:color="6E6E6E"/>
            </w:tcBorders>
          </w:tcPr>
          <w:p w14:paraId="488EAF24" w14:textId="77777777" w:rsidR="00AA16B1" w:rsidRDefault="00AA16B1">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14:paraId="24E1C807" w14:textId="77777777" w:rsidR="00AA16B1" w:rsidRDefault="003E6841">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14:paraId="04C3871E" w14:textId="77777777" w:rsidR="00AA16B1" w:rsidRDefault="003E6841">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C2343D1"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FED926D"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8172FD8"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C935FE9"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CD363CF"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4A8C0D5"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8FA93E8" w14:textId="77777777" w:rsidR="00AA16B1" w:rsidRDefault="00AA16B1">
            <w:pPr>
              <w:pStyle w:val="ProductList-TableBody"/>
              <w:jc w:val="center"/>
            </w:pPr>
          </w:p>
        </w:tc>
      </w:tr>
    </w:tbl>
    <w:p w14:paraId="41957049" w14:textId="77777777" w:rsidR="00AA16B1" w:rsidRDefault="003E6841">
      <w:pPr>
        <w:pStyle w:val="ProductList-Offering1SubSection"/>
        <w:outlineLvl w:val="3"/>
      </w:pPr>
      <w:bookmarkStart w:id="173" w:name="_Sec1187"/>
      <w:r>
        <w:t>2. Produktbedingungen</w:t>
      </w:r>
      <w:bookmarkEnd w:id="173"/>
    </w:p>
    <w:tbl>
      <w:tblPr>
        <w:tblStyle w:val="PURTable"/>
        <w:tblW w:w="0" w:type="dxa"/>
        <w:tblLook w:val="04A0" w:firstRow="1" w:lastRow="0" w:firstColumn="1" w:lastColumn="0" w:noHBand="0" w:noVBand="1"/>
      </w:tblPr>
      <w:tblGrid>
        <w:gridCol w:w="3641"/>
        <w:gridCol w:w="3578"/>
        <w:gridCol w:w="3571"/>
      </w:tblGrid>
      <w:tr w:rsidR="00AA16B1" w14:paraId="72E8EBE4"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1D016754" w14:textId="77777777" w:rsidR="00AA16B1" w:rsidRDefault="003E6841">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xml:space="preserve">: System Center Orchestrator als Teilprodukt der System Center 2012 Client </w:t>
            </w:r>
            <w:r>
              <w:lastRenderedPageBreak/>
              <w:t>Management Suite</w:t>
            </w:r>
            <w:r>
              <w:fldChar w:fldCharType="begin"/>
            </w:r>
            <w:r>
              <w:instrText xml:space="preserve"> XE "System Center 2012 Client Management Suite" </w:instrText>
            </w:r>
            <w:r>
              <w:fldChar w:fldCharType="end"/>
            </w:r>
            <w:r>
              <w:t xml:space="preserve"> (10/13)</w:t>
            </w:r>
          </w:p>
        </w:tc>
        <w:tc>
          <w:tcPr>
            <w:tcW w:w="4040" w:type="dxa"/>
            <w:tcBorders>
              <w:top w:val="single" w:sz="18" w:space="0" w:color="00188F"/>
              <w:left w:val="single" w:sz="4" w:space="0" w:color="000000"/>
              <w:bottom w:val="single" w:sz="4" w:space="0" w:color="000000"/>
              <w:right w:val="single" w:sz="4" w:space="0" w:color="000000"/>
            </w:tcBorders>
          </w:tcPr>
          <w:p w14:paraId="59E5CDF1" w14:textId="77777777" w:rsidR="00AA16B1" w:rsidRDefault="003E6841">
            <w:pPr>
              <w:pStyle w:val="ProductList-TableBody"/>
            </w:pPr>
            <w:r>
              <w:lastRenderedPageBreak/>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601A7AE1" w14:textId="77777777" w:rsidR="00AA16B1" w:rsidRDefault="003E6841">
            <w:pPr>
              <w:pStyle w:val="ProductList-TableBody"/>
            </w:pPr>
            <w:r>
              <w:rPr>
                <w:color w:val="404040"/>
              </w:rPr>
              <w:t>Down-Editionen: n. z.</w:t>
            </w:r>
          </w:p>
        </w:tc>
      </w:tr>
      <w:tr w:rsidR="00AA16B1" w14:paraId="0E8D525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CAE8814" w14:textId="77777777" w:rsidR="00AA16B1" w:rsidRDefault="003E6841">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EA76A03" w14:textId="77777777" w:rsidR="00AA16B1" w:rsidRDefault="003E6841">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14:paraId="779AF3F1" w14:textId="77777777" w:rsidR="00AA16B1" w:rsidRDefault="003E6841">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r:id="rId72">
              <w:r>
                <w:rPr>
                  <w:color w:val="00467F"/>
                  <w:u w:val="single"/>
                </w:rPr>
                <w:t>Anhang B</w:t>
              </w:r>
            </w:hyperlink>
          </w:p>
        </w:tc>
      </w:tr>
      <w:tr w:rsidR="00AA16B1" w14:paraId="1AAA92B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E9BF1AC" w14:textId="77777777" w:rsidR="00AA16B1" w:rsidRDefault="003E6841">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F93442E" w14:textId="77777777" w:rsidR="00AA16B1" w:rsidRDefault="003E6841">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FAB5361" w14:textId="77777777" w:rsidR="00AA16B1" w:rsidRDefault="003E6841">
            <w:pPr>
              <w:pStyle w:val="ProductList-TableBody"/>
            </w:pPr>
            <w:r>
              <w:rPr>
                <w:color w:val="404040"/>
              </w:rPr>
              <w:t>Zur Verringerung berechtigt: n. z.</w:t>
            </w:r>
          </w:p>
        </w:tc>
      </w:tr>
      <w:tr w:rsidR="00AA16B1" w14:paraId="307674D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CCA8438" w14:textId="77777777" w:rsidR="00AA16B1" w:rsidRDefault="003E6841">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03F0BBF" w14:textId="77777777" w:rsidR="00AA16B1" w:rsidRDefault="003E6841">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DB26917" w14:textId="77777777" w:rsidR="00AA16B1" w:rsidRDefault="003E6841">
            <w:pPr>
              <w:pStyle w:val="ProductList-TableBody"/>
            </w:pPr>
            <w:r>
              <w:rPr>
                <w:color w:val="404040"/>
              </w:rPr>
              <w:t>True-up-berechtigt: n. z.</w:t>
            </w:r>
          </w:p>
        </w:tc>
      </w:tr>
      <w:tr w:rsidR="00AA16B1" w14:paraId="0C9B0F9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B6E3680" w14:textId="77777777" w:rsidR="00AA16B1" w:rsidRDefault="003E6841">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E2D9BC6" w14:textId="77777777" w:rsidR="00AA16B1" w:rsidRDefault="00AA16B1">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6BDDB84" w14:textId="77777777" w:rsidR="00AA16B1" w:rsidRDefault="00AA16B1">
            <w:pPr>
              <w:pStyle w:val="ProductList-TableBody"/>
            </w:pPr>
          </w:p>
        </w:tc>
      </w:tr>
    </w:tbl>
    <w:p w14:paraId="33B246B6" w14:textId="77777777" w:rsidR="00AA16B1" w:rsidRDefault="003E6841">
      <w:pPr>
        <w:pStyle w:val="ProductList-Offering1SubSection"/>
        <w:outlineLvl w:val="3"/>
      </w:pPr>
      <w:bookmarkStart w:id="174" w:name="_Sec1188"/>
      <w:r>
        <w:t>3. Nutzungsrechte</w:t>
      </w:r>
      <w:bookmarkEnd w:id="174"/>
    </w:p>
    <w:tbl>
      <w:tblPr>
        <w:tblStyle w:val="PURTable"/>
        <w:tblW w:w="0" w:type="dxa"/>
        <w:tblLook w:val="04A0" w:firstRow="1" w:lastRow="0" w:firstColumn="1" w:lastColumn="0" w:noHBand="0" w:noVBand="1"/>
      </w:tblPr>
      <w:tblGrid>
        <w:gridCol w:w="3664"/>
        <w:gridCol w:w="3555"/>
        <w:gridCol w:w="3571"/>
      </w:tblGrid>
      <w:tr w:rsidR="00AA16B1" w14:paraId="6CE16D62"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94F7DB2" w14:textId="77777777" w:rsidR="00AA16B1" w:rsidRDefault="003E6841">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r:id="rId73">
              <w:r>
                <w:rPr>
                  <w:color w:val="00467F"/>
                  <w:u w:val="single"/>
                </w:rPr>
                <w:t>Universell</w:t>
              </w:r>
            </w:hyperlink>
            <w:r>
              <w:t xml:space="preserve">; </w:t>
            </w:r>
            <w:hyperlink r:id="rId74">
              <w:r>
                <w:rPr>
                  <w:color w:val="00467F"/>
                  <w:u w:val="single"/>
                </w:rPr>
                <w:t>Management Server</w:t>
              </w:r>
            </w:hyperlink>
          </w:p>
        </w:tc>
        <w:tc>
          <w:tcPr>
            <w:tcW w:w="4040" w:type="dxa"/>
            <w:tcBorders>
              <w:top w:val="single" w:sz="18" w:space="0" w:color="00188F"/>
              <w:left w:val="single" w:sz="4" w:space="0" w:color="000000"/>
              <w:bottom w:val="single" w:sz="4" w:space="0" w:color="000000"/>
              <w:right w:val="single" w:sz="4" w:space="0" w:color="000000"/>
            </w:tcBorders>
          </w:tcPr>
          <w:p w14:paraId="5995FDBD" w14:textId="77777777" w:rsidR="00AA16B1" w:rsidRDefault="003E6841">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6A3420F6" w14:textId="77777777" w:rsidR="00AA16B1" w:rsidRDefault="003E6841">
            <w:pPr>
              <w:pStyle w:val="ProductList-TableBody"/>
            </w:pPr>
            <w:r>
              <w:rPr>
                <w:color w:val="404040"/>
              </w:rPr>
              <w:t>Zusätzliche Software: n. z.</w:t>
            </w:r>
          </w:p>
        </w:tc>
      </w:tr>
      <w:tr w:rsidR="00AA16B1" w14:paraId="2E08ACF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F2E37A6" w14:textId="77777777" w:rsidR="00AA16B1" w:rsidRDefault="003E6841">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B199646" w14:textId="77777777" w:rsidR="00AA16B1" w:rsidRDefault="003E6841">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tcPr>
          <w:p w14:paraId="2FA6D366" w14:textId="77777777" w:rsidR="00AA16B1" w:rsidRDefault="003E6841">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SQL Server-Technologie, Windows-Softwarekomponenten</w:t>
            </w:r>
          </w:p>
        </w:tc>
      </w:tr>
      <w:tr w:rsidR="00AA16B1" w14:paraId="67578938" w14:textId="77777777">
        <w:tc>
          <w:tcPr>
            <w:tcW w:w="4040" w:type="dxa"/>
            <w:tcBorders>
              <w:top w:val="single" w:sz="4" w:space="0" w:color="000000"/>
              <w:left w:val="single" w:sz="4" w:space="0" w:color="000000"/>
              <w:bottom w:val="single" w:sz="4" w:space="0" w:color="000000"/>
              <w:right w:val="single" w:sz="4" w:space="0" w:color="000000"/>
            </w:tcBorders>
          </w:tcPr>
          <w:p w14:paraId="1DE099C9" w14:textId="77777777" w:rsidR="00AA16B1" w:rsidRDefault="003E6841">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r:id="rId75">
              <w:r>
                <w:rPr>
                  <w:color w:val="00467F"/>
                  <w:u w:val="single"/>
                </w:rPr>
                <w:t>Internetbasierte Features</w:t>
              </w:r>
            </w:hyperlink>
            <w:r>
              <w:t xml:space="preserve">, </w:t>
            </w:r>
            <w:hyperlink r:id="rId76">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C7878E1" w14:textId="77777777" w:rsidR="00AA16B1" w:rsidRDefault="00AA16B1">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4C226CE" w14:textId="77777777" w:rsidR="00AA16B1" w:rsidRDefault="00AA16B1">
            <w:pPr>
              <w:pStyle w:val="ProductList-TableBody"/>
            </w:pPr>
          </w:p>
        </w:tc>
      </w:tr>
    </w:tbl>
    <w:p w14:paraId="24382820" w14:textId="77777777" w:rsidR="00AA16B1" w:rsidRDefault="00AA16B1">
      <w:pPr>
        <w:pStyle w:val="ProductList-Body"/>
      </w:pPr>
    </w:p>
    <w:p w14:paraId="196813FE" w14:textId="77777777" w:rsidR="00AA16B1" w:rsidRDefault="003E6841">
      <w:pPr>
        <w:pStyle w:val="ProductList-ClauseHeading"/>
        <w:outlineLvl w:val="4"/>
      </w:pPr>
      <w:r>
        <w:t>3.1 Management-Lizenzen</w:t>
      </w:r>
    </w:p>
    <w:tbl>
      <w:tblPr>
        <w:tblStyle w:val="PURTable"/>
        <w:tblW w:w="0" w:type="dxa"/>
        <w:tblLook w:val="04A0" w:firstRow="1" w:lastRow="0" w:firstColumn="1" w:lastColumn="0" w:noHBand="0" w:noVBand="1"/>
      </w:tblPr>
      <w:tblGrid>
        <w:gridCol w:w="3638"/>
        <w:gridCol w:w="3634"/>
        <w:gridCol w:w="3518"/>
      </w:tblGrid>
      <w:tr w:rsidR="00AA16B1" w14:paraId="0D6E4465"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48D3ABDF" w14:textId="77777777" w:rsidR="00AA16B1" w:rsidRDefault="003E6841">
            <w:pPr>
              <w:pStyle w:val="ProductList-TableBody"/>
            </w:pPr>
            <w:r>
              <w:t>Client-Management-Lizenz.</w:t>
            </w:r>
          </w:p>
        </w:tc>
        <w:tc>
          <w:tcPr>
            <w:tcW w:w="4040" w:type="dxa"/>
            <w:tcBorders>
              <w:top w:val="single" w:sz="18" w:space="0" w:color="0072C6"/>
              <w:left w:val="single" w:sz="4" w:space="0" w:color="000000"/>
              <w:bottom w:val="single" w:sz="4" w:space="0" w:color="000000"/>
              <w:right w:val="none" w:sz="4" w:space="0" w:color="000000"/>
            </w:tcBorders>
          </w:tcPr>
          <w:p w14:paraId="7B75777B" w14:textId="77777777" w:rsidR="00AA16B1" w:rsidRDefault="003E6841">
            <w:pPr>
              <w:pStyle w:val="ProductList-TableBody"/>
            </w:pPr>
            <w:r>
              <w:t>System Center 2016 Orchestrator-Lizenz (Nutzer oder OSE)</w:t>
            </w:r>
          </w:p>
        </w:tc>
        <w:tc>
          <w:tcPr>
            <w:tcW w:w="4040" w:type="dxa"/>
            <w:tcBorders>
              <w:top w:val="single" w:sz="18" w:space="0" w:color="0072C6"/>
              <w:left w:val="none" w:sz="4" w:space="0" w:color="000000"/>
              <w:bottom w:val="single" w:sz="4" w:space="0" w:color="000000"/>
              <w:right w:val="single" w:sz="4" w:space="0" w:color="000000"/>
            </w:tcBorders>
          </w:tcPr>
          <w:p w14:paraId="647591FB" w14:textId="77777777" w:rsidR="00AA16B1" w:rsidRDefault="00AA16B1">
            <w:pPr>
              <w:pStyle w:val="ProductList-TableBody"/>
            </w:pPr>
          </w:p>
        </w:tc>
      </w:tr>
    </w:tbl>
    <w:p w14:paraId="5A4293FB" w14:textId="77777777" w:rsidR="00AA16B1" w:rsidRDefault="00AA16B1">
      <w:pPr>
        <w:pStyle w:val="ProductList-Body"/>
      </w:pPr>
    </w:p>
    <w:p w14:paraId="4733F45A" w14:textId="77777777" w:rsidR="00AA16B1" w:rsidRDefault="003E6841">
      <w:pPr>
        <w:pStyle w:val="ProductList-ClauseHeading"/>
        <w:outlineLvl w:val="4"/>
      </w:pPr>
      <w:r>
        <w:t>3.2 SQL Server-Technologie</w:t>
      </w:r>
    </w:p>
    <w:p w14:paraId="2F31F750" w14:textId="77777777" w:rsidR="00AA16B1" w:rsidRDefault="003E6841">
      <w:pPr>
        <w:pStyle w:val="ProductList-Body"/>
      </w:pPr>
      <w:r>
        <w:t xml:space="preserve">Der Kunde ist berechtigt, eine beliebige Anzahl von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der SQL Server-Datenbanksoftware, die im Produkt enthalten ist, in einer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für den begrenzten Zweck der Unterstützung dieses Produkts und anderer Produkte auszuführen, die SQL Server-Datenbanksoftware enthalten.</w:t>
      </w:r>
    </w:p>
    <w:p w14:paraId="2AE99101" w14:textId="77777777" w:rsidR="00AA16B1" w:rsidRDefault="003E6841">
      <w:pPr>
        <w:pStyle w:val="ProductList-Offering1SubSection"/>
        <w:outlineLvl w:val="3"/>
      </w:pPr>
      <w:bookmarkStart w:id="175" w:name="_Sec1189"/>
      <w:r>
        <w:t>4. Software Assurance</w:t>
      </w:r>
      <w:bookmarkEnd w:id="175"/>
    </w:p>
    <w:tbl>
      <w:tblPr>
        <w:tblStyle w:val="PURTable"/>
        <w:tblW w:w="0" w:type="dxa"/>
        <w:tblLook w:val="04A0" w:firstRow="1" w:lastRow="0" w:firstColumn="1" w:lastColumn="0" w:noHBand="0" w:noVBand="1"/>
      </w:tblPr>
      <w:tblGrid>
        <w:gridCol w:w="3575"/>
        <w:gridCol w:w="3659"/>
        <w:gridCol w:w="3556"/>
      </w:tblGrid>
      <w:tr w:rsidR="00AA16B1" w14:paraId="2B8E44DC"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D6C9E24" w14:textId="77777777" w:rsidR="00AA16B1" w:rsidRDefault="003E6841">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AFBAF8F" w14:textId="77777777" w:rsidR="00AA16B1" w:rsidRDefault="003E6841">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148ACAAE" w14:textId="77777777" w:rsidR="00AA16B1" w:rsidRDefault="003E6841">
            <w:pPr>
              <w:pStyle w:val="ProductList-TableBody"/>
            </w:pPr>
            <w:r>
              <w:rPr>
                <w:color w:val="404040"/>
              </w:rPr>
              <w:t>Failoverrechte: n. z.</w:t>
            </w:r>
          </w:p>
        </w:tc>
      </w:tr>
      <w:tr w:rsidR="00AA16B1" w14:paraId="0BFEA92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BF488FC" w14:textId="77777777" w:rsidR="00AA16B1" w:rsidRDefault="003E6841">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14:paraId="3F37F5F3" w14:textId="77777777" w:rsidR="00AA16B1" w:rsidRDefault="003E6841">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77">
              <w:r>
                <w:rPr>
                  <w:color w:val="00467F"/>
                  <w:u w:val="single"/>
                </w:rPr>
                <w:t>Produktliste – Oktober 2013</w:t>
              </w:r>
            </w:hyperlink>
            <w:r>
              <w:t xml:space="preserve">; </w:t>
            </w:r>
            <w:hyperlink r:id="rId78">
              <w:r>
                <w:rPr>
                  <w:color w:val="00467F"/>
                  <w:u w:val="single"/>
                </w:rPr>
                <w:t>Produktbestimmungen – Januar 2017</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0E35347" w14:textId="77777777" w:rsidR="00AA16B1" w:rsidRDefault="003E6841">
            <w:pPr>
              <w:pStyle w:val="ProductList-TableBody"/>
            </w:pPr>
            <w:r>
              <w:rPr>
                <w:color w:val="404040"/>
              </w:rPr>
              <w:t>Roamingrechte: n. z.</w:t>
            </w:r>
          </w:p>
        </w:tc>
      </w:tr>
      <w:tr w:rsidR="00AA16B1" w14:paraId="02685F19" w14:textId="77777777">
        <w:tc>
          <w:tcPr>
            <w:tcW w:w="4040" w:type="dxa"/>
            <w:tcBorders>
              <w:top w:val="single" w:sz="4" w:space="0" w:color="000000"/>
              <w:left w:val="single" w:sz="4" w:space="0" w:color="000000"/>
              <w:bottom w:val="single" w:sz="4" w:space="0" w:color="000000"/>
              <w:right w:val="single" w:sz="4" w:space="0" w:color="000000"/>
            </w:tcBorders>
          </w:tcPr>
          <w:p w14:paraId="43AB24C4" w14:textId="77777777" w:rsidR="00AA16B1" w:rsidRDefault="003E6841">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7AE3B83" w14:textId="77777777" w:rsidR="00AA16B1" w:rsidRDefault="003E6841">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22DCEEF" w14:textId="77777777" w:rsidR="00AA16B1" w:rsidRDefault="00AA16B1">
            <w:pPr>
              <w:pStyle w:val="ProductList-TableBody"/>
            </w:pPr>
          </w:p>
        </w:tc>
      </w:tr>
    </w:tbl>
    <w:p w14:paraId="7915055D" w14:textId="77777777" w:rsidR="00AA16B1" w:rsidRDefault="00AA16B1">
      <w:pPr>
        <w:pStyle w:val="ProductList-Body"/>
        <w:jc w:val="right"/>
      </w:pPr>
    </w:p>
    <w:tbl>
      <w:tblPr>
        <w:tblStyle w:val="PURTable"/>
        <w:tblW w:w="0" w:type="dxa"/>
        <w:tblLook w:val="04A0" w:firstRow="1" w:lastRow="0" w:firstColumn="1" w:lastColumn="0" w:noHBand="0" w:noVBand="1"/>
      </w:tblPr>
      <w:tblGrid>
        <w:gridCol w:w="10800"/>
      </w:tblGrid>
      <w:tr w:rsidR="00AA16B1" w14:paraId="454E4B16"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367BC556"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67A35279" w14:textId="77777777" w:rsidR="00AA16B1" w:rsidRDefault="00AA16B1">
      <w:pPr>
        <w:pStyle w:val="ProductList-Body"/>
      </w:pPr>
    </w:p>
    <w:p w14:paraId="7F9FD0BB" w14:textId="77777777" w:rsidR="00AA16B1" w:rsidRDefault="003E6841">
      <w:pPr>
        <w:pStyle w:val="ProductList-Offering2HeadingNoBorder"/>
        <w:outlineLvl w:val="2"/>
      </w:pPr>
      <w:bookmarkStart w:id="176" w:name="_Sec1190"/>
      <w:r>
        <w:t>System Center Service Manager</w:t>
      </w:r>
      <w:bookmarkEnd w:id="176"/>
      <w:r>
        <w:fldChar w:fldCharType="begin"/>
      </w:r>
      <w:r>
        <w:instrText xml:space="preserve"> TC "</w:instrText>
      </w:r>
      <w:bookmarkStart w:id="177" w:name="_Toc478637392"/>
      <w:r>
        <w:instrText>System Center Service Manager</w:instrText>
      </w:r>
      <w:bookmarkEnd w:id="177"/>
      <w:r>
        <w:instrText>" \l 3</w:instrText>
      </w:r>
      <w:r>
        <w:fldChar w:fldCharType="end"/>
      </w:r>
    </w:p>
    <w:p w14:paraId="3117A1E7" w14:textId="77777777" w:rsidR="00AA16B1" w:rsidRDefault="003E6841">
      <w:pPr>
        <w:pStyle w:val="ProductList-Offering1SubSection"/>
        <w:outlineLvl w:val="3"/>
      </w:pPr>
      <w:bookmarkStart w:id="178" w:name="_Sec1191"/>
      <w:r>
        <w:t>1. Programmverfügbarkeit</w:t>
      </w:r>
      <w:bookmarkEnd w:id="178"/>
    </w:p>
    <w:tbl>
      <w:tblPr>
        <w:tblStyle w:val="PURTable"/>
        <w:tblW w:w="0" w:type="dxa"/>
        <w:tblLook w:val="04A0" w:firstRow="1" w:lastRow="0" w:firstColumn="1" w:lastColumn="0" w:noHBand="0" w:noVBand="1"/>
      </w:tblPr>
      <w:tblGrid>
        <w:gridCol w:w="3566"/>
        <w:gridCol w:w="662"/>
        <w:gridCol w:w="631"/>
        <w:gridCol w:w="658"/>
        <w:gridCol w:w="628"/>
        <w:gridCol w:w="630"/>
        <w:gridCol w:w="566"/>
        <w:gridCol w:w="680"/>
        <w:gridCol w:w="714"/>
        <w:gridCol w:w="702"/>
        <w:gridCol w:w="665"/>
        <w:gridCol w:w="682"/>
      </w:tblGrid>
      <w:tr w:rsidR="00AA16B1" w14:paraId="6284D6B1"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72AADA14" w14:textId="77777777" w:rsidR="00AA16B1" w:rsidRDefault="003E6841">
            <w:pPr>
              <w:pStyle w:val="ProductList-TableBody"/>
            </w:pPr>
            <w:r>
              <w:rPr>
                <w:color w:val="FFFFFF"/>
              </w:rPr>
              <w:t>Produkte</w:t>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1F7D3631" w14:textId="77777777" w:rsidR="00AA16B1" w:rsidRDefault="003E6841">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2194B245" w14:textId="77777777" w:rsidR="00AA16B1" w:rsidRDefault="003E6841">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6087CAF2" w14:textId="77777777" w:rsidR="00AA16B1" w:rsidRDefault="003E6841">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54818380" w14:textId="77777777" w:rsidR="00AA16B1" w:rsidRDefault="003E6841">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079E9A53" w14:textId="77777777" w:rsidR="00AA16B1" w:rsidRDefault="003E6841">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A9306F1" w14:textId="77777777" w:rsidR="00AA16B1" w:rsidRDefault="003E6841">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257E2C83" w14:textId="77777777" w:rsidR="00AA16B1" w:rsidRDefault="003E6841">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747E52B6" w14:textId="77777777" w:rsidR="00AA16B1" w:rsidRDefault="003E6841">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2D380801" w14:textId="77777777" w:rsidR="00AA16B1" w:rsidRDefault="003E6841">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5997D9D1" w14:textId="77777777" w:rsidR="00AA16B1" w:rsidRDefault="003E6841">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318BFD65" w14:textId="77777777" w:rsidR="00AA16B1" w:rsidRDefault="003E6841">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A16B1" w14:paraId="6C847B12" w14:textId="77777777">
        <w:tc>
          <w:tcPr>
            <w:tcW w:w="4160" w:type="dxa"/>
            <w:tcBorders>
              <w:top w:val="single" w:sz="6" w:space="0" w:color="FFFFFF"/>
              <w:left w:val="none" w:sz="4" w:space="0" w:color="6E6E6E"/>
              <w:bottom w:val="dashed" w:sz="4" w:space="0" w:color="BFBFBF"/>
              <w:right w:val="none" w:sz="4" w:space="0" w:color="6E6E6E"/>
            </w:tcBorders>
          </w:tcPr>
          <w:p w14:paraId="1D2D3DB0" w14:textId="77777777" w:rsidR="00AA16B1" w:rsidRDefault="003E6841">
            <w:pPr>
              <w:pStyle w:val="ProductList-TableBody"/>
            </w:pPr>
            <w:r>
              <w:t>System Center 2016 Service Manager</w:t>
            </w:r>
            <w:r>
              <w:fldChar w:fldCharType="begin"/>
            </w:r>
            <w:r>
              <w:instrText xml:space="preserve"> XE "System Center 2016 Service Manager" </w:instrText>
            </w:r>
            <w:r>
              <w:fldChar w:fldCharType="end"/>
            </w:r>
            <w:r>
              <w:t xml:space="preserve"> pro OSE (Clientverwaltungslizenz)</w:t>
            </w:r>
          </w:p>
        </w:tc>
        <w:tc>
          <w:tcPr>
            <w:tcW w:w="740" w:type="dxa"/>
            <w:tcBorders>
              <w:top w:val="single" w:sz="6" w:space="0" w:color="FFFFFF"/>
              <w:left w:val="none" w:sz="4" w:space="0" w:color="6E6E6E"/>
              <w:bottom w:val="dashed" w:sz="4" w:space="0" w:color="BFBFBF"/>
              <w:right w:val="none" w:sz="4" w:space="0" w:color="6E6E6E"/>
            </w:tcBorders>
          </w:tcPr>
          <w:p w14:paraId="6BA4464D" w14:textId="77777777" w:rsidR="00AA16B1" w:rsidRDefault="003E6841">
            <w:pPr>
              <w:pStyle w:val="ProductList-TableBody"/>
              <w:jc w:val="center"/>
            </w:pPr>
            <w:r>
              <w:rPr>
                <w:color w:val="000000"/>
              </w:rPr>
              <w:t>1/17</w:t>
            </w:r>
          </w:p>
        </w:tc>
        <w:tc>
          <w:tcPr>
            <w:tcW w:w="740" w:type="dxa"/>
            <w:tcBorders>
              <w:top w:val="single" w:sz="6" w:space="0" w:color="FFFFFF"/>
              <w:left w:val="none" w:sz="4" w:space="0" w:color="6E6E6E"/>
              <w:bottom w:val="dashed" w:sz="4" w:space="0" w:color="BFBFBF"/>
              <w:right w:val="none" w:sz="4" w:space="0" w:color="6E6E6E"/>
            </w:tcBorders>
          </w:tcPr>
          <w:p w14:paraId="1829EF1D" w14:textId="77777777" w:rsidR="00AA16B1" w:rsidRDefault="003E6841">
            <w:pPr>
              <w:pStyle w:val="ProductList-TableBody"/>
              <w:jc w:val="center"/>
            </w:pPr>
            <w:r>
              <w:rPr>
                <w:color w:val="000000"/>
              </w:rPr>
              <w:t>(1)</w:t>
            </w:r>
          </w:p>
        </w:tc>
        <w:tc>
          <w:tcPr>
            <w:tcW w:w="740" w:type="dxa"/>
            <w:tcBorders>
              <w:top w:val="single" w:sz="6" w:space="0" w:color="FFFFFF"/>
              <w:left w:val="none" w:sz="4" w:space="0" w:color="6E6E6E"/>
              <w:bottom w:val="dashed" w:sz="4" w:space="0" w:color="BFBFBF"/>
              <w:right w:val="none" w:sz="4" w:space="0" w:color="6E6E6E"/>
            </w:tcBorders>
          </w:tcPr>
          <w:p w14:paraId="1BC6D7D2" w14:textId="77777777" w:rsidR="00AA16B1" w:rsidRDefault="003E6841">
            <w:pPr>
              <w:pStyle w:val="ProductList-TableBody"/>
              <w:jc w:val="center"/>
            </w:pPr>
            <w:r>
              <w:rPr>
                <w:color w:val="000000"/>
              </w:rPr>
              <w:t>2</w:t>
            </w:r>
          </w:p>
        </w:tc>
        <w:tc>
          <w:tcPr>
            <w:tcW w:w="740" w:type="dxa"/>
            <w:tcBorders>
              <w:top w:val="single" w:sz="6" w:space="0" w:color="FFFFFF"/>
              <w:left w:val="none" w:sz="4" w:space="0" w:color="6E6E6E"/>
              <w:bottom w:val="dashed" w:sz="4" w:space="0" w:color="BFBFBF"/>
              <w:right w:val="single" w:sz="6" w:space="0" w:color="FFFFFF"/>
            </w:tcBorders>
          </w:tcPr>
          <w:p w14:paraId="3652542E" w14:textId="77777777" w:rsidR="00AA16B1" w:rsidRDefault="003E6841">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F7427BB"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624DB31"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EF9D1B8"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0EF87D7"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03B10A9"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4FAD6CC"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60F1AD0" w14:textId="77777777" w:rsidR="00AA16B1" w:rsidRDefault="003E6841">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7A352F91" w14:textId="77777777">
        <w:tc>
          <w:tcPr>
            <w:tcW w:w="4160" w:type="dxa"/>
            <w:tcBorders>
              <w:top w:val="dashed" w:sz="4" w:space="0" w:color="BFBFBF"/>
              <w:left w:val="none" w:sz="4" w:space="0" w:color="6E6E6E"/>
              <w:bottom w:val="none" w:sz="4" w:space="0" w:color="BFBFBF"/>
              <w:right w:val="none" w:sz="4" w:space="0" w:color="6E6E6E"/>
            </w:tcBorders>
          </w:tcPr>
          <w:p w14:paraId="317255C1" w14:textId="77777777" w:rsidR="00AA16B1" w:rsidRDefault="003E6841">
            <w:pPr>
              <w:pStyle w:val="ProductList-TableBody"/>
            </w:pPr>
            <w:r>
              <w:t>System Center 2016 Service Manager</w:t>
            </w:r>
            <w:r>
              <w:fldChar w:fldCharType="begin"/>
            </w:r>
            <w:r>
              <w:instrText xml:space="preserve"> XE "System Center 2016 Service Manager" </w:instrText>
            </w:r>
            <w:r>
              <w:fldChar w:fldCharType="end"/>
            </w:r>
            <w:r>
              <w:t xml:space="preserve"> pro Nutzer (Clientverwaltungslizenz)</w:t>
            </w:r>
          </w:p>
        </w:tc>
        <w:tc>
          <w:tcPr>
            <w:tcW w:w="740" w:type="dxa"/>
            <w:tcBorders>
              <w:top w:val="dashed" w:sz="4" w:space="0" w:color="BFBFBF"/>
              <w:left w:val="none" w:sz="4" w:space="0" w:color="6E6E6E"/>
              <w:bottom w:val="none" w:sz="4" w:space="0" w:color="BFBFBF"/>
              <w:right w:val="none" w:sz="4" w:space="0" w:color="6E6E6E"/>
            </w:tcBorders>
          </w:tcPr>
          <w:p w14:paraId="0A509C77" w14:textId="77777777" w:rsidR="00AA16B1" w:rsidRDefault="003E6841">
            <w:pPr>
              <w:pStyle w:val="ProductList-TableBody"/>
              <w:jc w:val="center"/>
            </w:pPr>
            <w:r>
              <w:rPr>
                <w:color w:val="000000"/>
              </w:rPr>
              <w:t>1/17</w:t>
            </w:r>
          </w:p>
        </w:tc>
        <w:tc>
          <w:tcPr>
            <w:tcW w:w="740" w:type="dxa"/>
            <w:tcBorders>
              <w:top w:val="dashed" w:sz="4" w:space="0" w:color="BFBFBF"/>
              <w:left w:val="none" w:sz="4" w:space="0" w:color="6E6E6E"/>
              <w:bottom w:val="none" w:sz="4" w:space="0" w:color="BFBFBF"/>
              <w:right w:val="none" w:sz="4" w:space="0" w:color="6E6E6E"/>
            </w:tcBorders>
          </w:tcPr>
          <w:p w14:paraId="518F426B" w14:textId="77777777" w:rsidR="00AA16B1" w:rsidRDefault="00AA16B1">
            <w:pPr>
              <w:pStyle w:val="ProductList-TableBody"/>
              <w:jc w:val="center"/>
            </w:pPr>
          </w:p>
        </w:tc>
        <w:tc>
          <w:tcPr>
            <w:tcW w:w="740" w:type="dxa"/>
            <w:tcBorders>
              <w:top w:val="dashed" w:sz="4" w:space="0" w:color="BFBFBF"/>
              <w:left w:val="none" w:sz="4" w:space="0" w:color="6E6E6E"/>
              <w:bottom w:val="none" w:sz="4" w:space="0" w:color="BFBFBF"/>
              <w:right w:val="none" w:sz="4" w:space="0" w:color="6E6E6E"/>
            </w:tcBorders>
          </w:tcPr>
          <w:p w14:paraId="7FF3DDC1" w14:textId="77777777" w:rsidR="00AA16B1" w:rsidRDefault="003E6841">
            <w:pPr>
              <w:pStyle w:val="ProductList-TableBody"/>
              <w:jc w:val="center"/>
            </w:pPr>
            <w:r>
              <w:rPr>
                <w:color w:val="000000"/>
              </w:rPr>
              <w:t>2</w:t>
            </w:r>
          </w:p>
        </w:tc>
        <w:tc>
          <w:tcPr>
            <w:tcW w:w="740" w:type="dxa"/>
            <w:tcBorders>
              <w:top w:val="dashed" w:sz="4" w:space="0" w:color="BFBFBF"/>
              <w:left w:val="none" w:sz="4" w:space="0" w:color="6E6E6E"/>
              <w:bottom w:val="none" w:sz="4" w:space="0" w:color="BFBFBF"/>
              <w:right w:val="single" w:sz="6" w:space="0" w:color="FFFFFF"/>
            </w:tcBorders>
          </w:tcPr>
          <w:p w14:paraId="498F41FA" w14:textId="77777777" w:rsidR="00AA16B1" w:rsidRDefault="003E6841">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7E3003F"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A8D1DFE"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2C48074"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7809A44"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BAAD80D"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42F5127"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6490442" w14:textId="77777777" w:rsidR="00AA16B1" w:rsidRDefault="00AA16B1">
            <w:pPr>
              <w:pStyle w:val="ProductList-TableBody"/>
              <w:jc w:val="center"/>
            </w:pPr>
          </w:p>
        </w:tc>
      </w:tr>
    </w:tbl>
    <w:p w14:paraId="656EB47A" w14:textId="77777777" w:rsidR="00AA16B1" w:rsidRDefault="003E6841">
      <w:pPr>
        <w:pStyle w:val="ProductList-Offering1SubSection"/>
        <w:outlineLvl w:val="3"/>
      </w:pPr>
      <w:bookmarkStart w:id="179" w:name="_Sec1192"/>
      <w:r>
        <w:t>2. Produktbedingungen</w:t>
      </w:r>
      <w:bookmarkEnd w:id="179"/>
    </w:p>
    <w:tbl>
      <w:tblPr>
        <w:tblStyle w:val="PURTable"/>
        <w:tblW w:w="0" w:type="dxa"/>
        <w:tblLook w:val="04A0" w:firstRow="1" w:lastRow="0" w:firstColumn="1" w:lastColumn="0" w:noHBand="0" w:noVBand="1"/>
      </w:tblPr>
      <w:tblGrid>
        <w:gridCol w:w="3641"/>
        <w:gridCol w:w="3578"/>
        <w:gridCol w:w="3571"/>
      </w:tblGrid>
      <w:tr w:rsidR="00AA16B1" w14:paraId="0242B84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30E8E40" w14:textId="77777777" w:rsidR="00AA16B1" w:rsidRDefault="003E6841">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System Center Service Manager Teilprodukt der System Center 2012 Client Management Suite</w:t>
            </w:r>
            <w:r>
              <w:fldChar w:fldCharType="begin"/>
            </w:r>
            <w:r>
              <w:instrText xml:space="preserve"> XE "System Center 2012 Client Management Suite" </w:instrText>
            </w:r>
            <w:r>
              <w:fldChar w:fldCharType="end"/>
            </w:r>
            <w:r>
              <w:t xml:space="preserve"> (10/13)</w:t>
            </w:r>
          </w:p>
        </w:tc>
        <w:tc>
          <w:tcPr>
            <w:tcW w:w="4040" w:type="dxa"/>
            <w:tcBorders>
              <w:top w:val="single" w:sz="18" w:space="0" w:color="00188F"/>
              <w:left w:val="single" w:sz="4" w:space="0" w:color="000000"/>
              <w:bottom w:val="single" w:sz="4" w:space="0" w:color="000000"/>
              <w:right w:val="single" w:sz="4" w:space="0" w:color="000000"/>
            </w:tcBorders>
          </w:tcPr>
          <w:p w14:paraId="40741699" w14:textId="77777777" w:rsidR="00AA16B1" w:rsidRDefault="003E6841">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4093D442" w14:textId="77777777" w:rsidR="00AA16B1" w:rsidRDefault="003E6841">
            <w:pPr>
              <w:pStyle w:val="ProductList-TableBody"/>
            </w:pPr>
            <w:r>
              <w:rPr>
                <w:color w:val="404040"/>
              </w:rPr>
              <w:t>Down-Editionen: n. z.</w:t>
            </w:r>
          </w:p>
        </w:tc>
      </w:tr>
      <w:tr w:rsidR="00AA16B1" w14:paraId="491741C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4A53105" w14:textId="77777777" w:rsidR="00AA16B1" w:rsidRDefault="003E6841">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0567EDC" w14:textId="77777777" w:rsidR="00AA16B1" w:rsidRDefault="003E6841">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14:paraId="714D99EE" w14:textId="77777777" w:rsidR="00AA16B1" w:rsidRDefault="003E6841">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r:id="rId79">
              <w:r>
                <w:rPr>
                  <w:color w:val="00467F"/>
                  <w:u w:val="single"/>
                </w:rPr>
                <w:t>Anhang B</w:t>
              </w:r>
            </w:hyperlink>
          </w:p>
        </w:tc>
      </w:tr>
      <w:tr w:rsidR="00AA16B1" w14:paraId="1E108D0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C42AAE3" w14:textId="77777777" w:rsidR="00AA16B1" w:rsidRDefault="003E6841">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4A28029" w14:textId="77777777" w:rsidR="00AA16B1" w:rsidRDefault="003E6841">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91B797E" w14:textId="77777777" w:rsidR="00AA16B1" w:rsidRDefault="003E6841">
            <w:pPr>
              <w:pStyle w:val="ProductList-TableBody"/>
            </w:pPr>
            <w:r>
              <w:rPr>
                <w:color w:val="404040"/>
              </w:rPr>
              <w:t>Zur Verringerung berechtigt: n. z.</w:t>
            </w:r>
          </w:p>
        </w:tc>
      </w:tr>
      <w:tr w:rsidR="00AA16B1" w14:paraId="30B9CD6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BFEE622" w14:textId="77777777" w:rsidR="00AA16B1" w:rsidRDefault="003E6841">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CCFA713" w14:textId="77777777" w:rsidR="00AA16B1" w:rsidRDefault="003E6841">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5498681" w14:textId="77777777" w:rsidR="00AA16B1" w:rsidRDefault="003E6841">
            <w:pPr>
              <w:pStyle w:val="ProductList-TableBody"/>
            </w:pPr>
            <w:r>
              <w:rPr>
                <w:color w:val="404040"/>
              </w:rPr>
              <w:t>True-up-berechtigt: n. z.</w:t>
            </w:r>
          </w:p>
        </w:tc>
      </w:tr>
      <w:tr w:rsidR="00AA16B1" w14:paraId="38324A6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30A5171" w14:textId="77777777" w:rsidR="00AA16B1" w:rsidRDefault="003E6841">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DE35882" w14:textId="77777777" w:rsidR="00AA16B1" w:rsidRDefault="00AA16B1">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5C741C1" w14:textId="77777777" w:rsidR="00AA16B1" w:rsidRDefault="00AA16B1">
            <w:pPr>
              <w:pStyle w:val="ProductList-TableBody"/>
            </w:pPr>
          </w:p>
        </w:tc>
      </w:tr>
    </w:tbl>
    <w:p w14:paraId="7C5C26BA" w14:textId="77777777" w:rsidR="00AA16B1" w:rsidRDefault="003E6841">
      <w:pPr>
        <w:pStyle w:val="ProductList-Offering1SubSection"/>
        <w:outlineLvl w:val="3"/>
      </w:pPr>
      <w:bookmarkStart w:id="180" w:name="_Sec1193"/>
      <w:r>
        <w:t>3. Nutzungsrechte</w:t>
      </w:r>
      <w:bookmarkEnd w:id="180"/>
    </w:p>
    <w:tbl>
      <w:tblPr>
        <w:tblStyle w:val="PURTable"/>
        <w:tblW w:w="0" w:type="dxa"/>
        <w:tblLook w:val="04A0" w:firstRow="1" w:lastRow="0" w:firstColumn="1" w:lastColumn="0" w:noHBand="0" w:noVBand="1"/>
      </w:tblPr>
      <w:tblGrid>
        <w:gridCol w:w="3664"/>
        <w:gridCol w:w="3555"/>
        <w:gridCol w:w="3571"/>
      </w:tblGrid>
      <w:tr w:rsidR="00AA16B1" w14:paraId="45C8515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646B650" w14:textId="77777777" w:rsidR="00AA16B1" w:rsidRDefault="003E6841">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r:id="rId80">
              <w:r>
                <w:rPr>
                  <w:color w:val="00467F"/>
                  <w:u w:val="single"/>
                </w:rPr>
                <w:t>Universell</w:t>
              </w:r>
            </w:hyperlink>
            <w:r>
              <w:t xml:space="preserve">; </w:t>
            </w:r>
            <w:hyperlink r:id="rId81">
              <w:r>
                <w:rPr>
                  <w:color w:val="00467F"/>
                  <w:u w:val="single"/>
                </w:rPr>
                <w:t>Management Server</w:t>
              </w:r>
            </w:hyperlink>
          </w:p>
        </w:tc>
        <w:tc>
          <w:tcPr>
            <w:tcW w:w="4040" w:type="dxa"/>
            <w:tcBorders>
              <w:top w:val="single" w:sz="18" w:space="0" w:color="00188F"/>
              <w:left w:val="single" w:sz="4" w:space="0" w:color="000000"/>
              <w:bottom w:val="single" w:sz="4" w:space="0" w:color="000000"/>
              <w:right w:val="single" w:sz="4" w:space="0" w:color="000000"/>
            </w:tcBorders>
          </w:tcPr>
          <w:p w14:paraId="11CD07F0" w14:textId="77777777" w:rsidR="00AA16B1" w:rsidRDefault="003E6841">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01B632D2" w14:textId="77777777" w:rsidR="00AA16B1" w:rsidRDefault="003E6841">
            <w:pPr>
              <w:pStyle w:val="ProductList-TableBody"/>
            </w:pPr>
            <w:r>
              <w:rPr>
                <w:color w:val="404040"/>
              </w:rPr>
              <w:t>Zusätzliche Software: n. z.</w:t>
            </w:r>
          </w:p>
        </w:tc>
      </w:tr>
      <w:tr w:rsidR="00AA16B1" w14:paraId="6543896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0E57982" w14:textId="77777777" w:rsidR="00AA16B1" w:rsidRDefault="003E6841">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E734737" w14:textId="77777777" w:rsidR="00AA16B1" w:rsidRDefault="003E6841">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tcPr>
          <w:p w14:paraId="578004C3" w14:textId="77777777" w:rsidR="00AA16B1" w:rsidRDefault="003E6841">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SQL Server-Technologie, Windows-Softwarekomponenten</w:t>
            </w:r>
          </w:p>
        </w:tc>
      </w:tr>
      <w:tr w:rsidR="00AA16B1" w14:paraId="63066DE8" w14:textId="77777777">
        <w:tc>
          <w:tcPr>
            <w:tcW w:w="4040" w:type="dxa"/>
            <w:tcBorders>
              <w:top w:val="single" w:sz="4" w:space="0" w:color="000000"/>
              <w:left w:val="single" w:sz="4" w:space="0" w:color="000000"/>
              <w:bottom w:val="single" w:sz="4" w:space="0" w:color="000000"/>
              <w:right w:val="single" w:sz="4" w:space="0" w:color="000000"/>
            </w:tcBorders>
          </w:tcPr>
          <w:p w14:paraId="6AFA0E3A" w14:textId="77777777" w:rsidR="00AA16B1" w:rsidRDefault="003E6841">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r:id="rId82">
              <w:r>
                <w:rPr>
                  <w:color w:val="00467F"/>
                  <w:u w:val="single"/>
                </w:rPr>
                <w:t>Internetbasierte Features</w:t>
              </w:r>
            </w:hyperlink>
            <w:r>
              <w:t xml:space="preserve">, </w:t>
            </w:r>
            <w:hyperlink r:id="rId83">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600A58F" w14:textId="77777777" w:rsidR="00AA16B1" w:rsidRDefault="00AA16B1">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1DC1460" w14:textId="77777777" w:rsidR="00AA16B1" w:rsidRDefault="00AA16B1">
            <w:pPr>
              <w:pStyle w:val="ProductList-TableBody"/>
            </w:pPr>
          </w:p>
        </w:tc>
      </w:tr>
    </w:tbl>
    <w:p w14:paraId="08B33E9E" w14:textId="77777777" w:rsidR="00AA16B1" w:rsidRDefault="00AA16B1">
      <w:pPr>
        <w:pStyle w:val="ProductList-Body"/>
      </w:pPr>
    </w:p>
    <w:p w14:paraId="5F75E500" w14:textId="77777777" w:rsidR="00AA16B1" w:rsidRDefault="003E6841">
      <w:pPr>
        <w:pStyle w:val="ProductList-ClauseHeading"/>
        <w:outlineLvl w:val="4"/>
      </w:pPr>
      <w:r>
        <w:lastRenderedPageBreak/>
        <w:t>3.1 Management-Lizenzen</w:t>
      </w:r>
    </w:p>
    <w:tbl>
      <w:tblPr>
        <w:tblStyle w:val="PURTable"/>
        <w:tblW w:w="0" w:type="dxa"/>
        <w:tblLook w:val="04A0" w:firstRow="1" w:lastRow="0" w:firstColumn="1" w:lastColumn="0" w:noHBand="0" w:noVBand="1"/>
      </w:tblPr>
      <w:tblGrid>
        <w:gridCol w:w="3649"/>
        <w:gridCol w:w="3611"/>
        <w:gridCol w:w="3530"/>
      </w:tblGrid>
      <w:tr w:rsidR="00AA16B1" w14:paraId="25C4E35A"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48DF1448" w14:textId="77777777" w:rsidR="00AA16B1" w:rsidRDefault="003E6841">
            <w:pPr>
              <w:pStyle w:val="ProductList-TableBody"/>
            </w:pPr>
            <w:r>
              <w:t>Client-Management-Lizenz.</w:t>
            </w:r>
          </w:p>
        </w:tc>
        <w:tc>
          <w:tcPr>
            <w:tcW w:w="4040" w:type="dxa"/>
            <w:tcBorders>
              <w:top w:val="single" w:sz="18" w:space="0" w:color="0072C6"/>
              <w:left w:val="single" w:sz="4" w:space="0" w:color="000000"/>
              <w:bottom w:val="single" w:sz="4" w:space="0" w:color="000000"/>
              <w:right w:val="none" w:sz="4" w:space="0" w:color="000000"/>
            </w:tcBorders>
          </w:tcPr>
          <w:p w14:paraId="3119DB7C" w14:textId="77777777" w:rsidR="00AA16B1" w:rsidRDefault="003E6841">
            <w:pPr>
              <w:pStyle w:val="ProductList-TableBody"/>
            </w:pPr>
            <w:r>
              <w:t>System Center 2016 Service Manager-Lizenz (Nutzer oder OSE)</w:t>
            </w:r>
          </w:p>
        </w:tc>
        <w:tc>
          <w:tcPr>
            <w:tcW w:w="4040" w:type="dxa"/>
            <w:tcBorders>
              <w:top w:val="single" w:sz="18" w:space="0" w:color="0072C6"/>
              <w:left w:val="none" w:sz="4" w:space="0" w:color="000000"/>
              <w:bottom w:val="single" w:sz="4" w:space="0" w:color="000000"/>
              <w:right w:val="single" w:sz="4" w:space="0" w:color="000000"/>
            </w:tcBorders>
          </w:tcPr>
          <w:p w14:paraId="4805E8E8" w14:textId="77777777" w:rsidR="00AA16B1" w:rsidRDefault="00AA16B1">
            <w:pPr>
              <w:pStyle w:val="ProductList-TableBody"/>
            </w:pPr>
          </w:p>
        </w:tc>
      </w:tr>
    </w:tbl>
    <w:p w14:paraId="0D52A9B9" w14:textId="77777777" w:rsidR="00AA16B1" w:rsidRDefault="00AA16B1">
      <w:pPr>
        <w:pStyle w:val="ProductList-Body"/>
      </w:pPr>
    </w:p>
    <w:p w14:paraId="3745D043" w14:textId="77777777" w:rsidR="00AA16B1" w:rsidRDefault="003E6841">
      <w:pPr>
        <w:pStyle w:val="ProductList-ClauseHeading"/>
        <w:outlineLvl w:val="4"/>
      </w:pPr>
      <w:r>
        <w:t>3.2 SQL Server-Technologie</w:t>
      </w:r>
    </w:p>
    <w:p w14:paraId="0C535AB5" w14:textId="77777777" w:rsidR="00AA16B1" w:rsidRDefault="003E6841">
      <w:pPr>
        <w:pStyle w:val="ProductList-Body"/>
      </w:pPr>
      <w:r>
        <w:t xml:space="preserve">Der Kunde ist berechtigt, eine beliebige Anzahl von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der SQL Server-Datenbanksoftware, die im Produkt enthalten ist, in einer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für den begrenzten Zweck der Unterstützung dieses Produkts und anderer Produkte auszuführen, die SQL Server-Datenbanksoftware enthalten.</w:t>
      </w:r>
    </w:p>
    <w:p w14:paraId="74CB865A" w14:textId="77777777" w:rsidR="00AA16B1" w:rsidRDefault="003E6841">
      <w:pPr>
        <w:pStyle w:val="ProductList-Offering1SubSection"/>
        <w:outlineLvl w:val="3"/>
      </w:pPr>
      <w:bookmarkStart w:id="181" w:name="_Sec1194"/>
      <w:r>
        <w:t>4. Software Assurance</w:t>
      </w:r>
      <w:bookmarkEnd w:id="181"/>
    </w:p>
    <w:tbl>
      <w:tblPr>
        <w:tblStyle w:val="PURTable"/>
        <w:tblW w:w="0" w:type="dxa"/>
        <w:tblLook w:val="04A0" w:firstRow="1" w:lastRow="0" w:firstColumn="1" w:lastColumn="0" w:noHBand="0" w:noVBand="1"/>
      </w:tblPr>
      <w:tblGrid>
        <w:gridCol w:w="3575"/>
        <w:gridCol w:w="3659"/>
        <w:gridCol w:w="3556"/>
      </w:tblGrid>
      <w:tr w:rsidR="00AA16B1" w14:paraId="7BA9D94A"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EEE182A" w14:textId="77777777" w:rsidR="00AA16B1" w:rsidRDefault="003E6841">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4F21EBA2" w14:textId="77777777" w:rsidR="00AA16B1" w:rsidRDefault="003E6841">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635980AA" w14:textId="77777777" w:rsidR="00AA16B1" w:rsidRDefault="003E6841">
            <w:pPr>
              <w:pStyle w:val="ProductList-TableBody"/>
            </w:pPr>
            <w:r>
              <w:rPr>
                <w:color w:val="404040"/>
              </w:rPr>
              <w:t>Failoverrechte: n. z.</w:t>
            </w:r>
          </w:p>
        </w:tc>
      </w:tr>
      <w:tr w:rsidR="00AA16B1" w14:paraId="5609616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E01DC6D" w14:textId="77777777" w:rsidR="00AA16B1" w:rsidRDefault="003E6841">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14:paraId="687214D7" w14:textId="77777777" w:rsidR="00AA16B1" w:rsidRDefault="003E6841">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84">
              <w:r>
                <w:rPr>
                  <w:color w:val="00467F"/>
                  <w:u w:val="single"/>
                </w:rPr>
                <w:t>Produktliste – Oktober 2013</w:t>
              </w:r>
            </w:hyperlink>
            <w:r>
              <w:t xml:space="preserve">; </w:t>
            </w:r>
            <w:hyperlink r:id="rId85">
              <w:r>
                <w:rPr>
                  <w:color w:val="00467F"/>
                  <w:u w:val="single"/>
                </w:rPr>
                <w:t>Produktbestimmungen – Januar 2017</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B9674BD" w14:textId="77777777" w:rsidR="00AA16B1" w:rsidRDefault="003E6841">
            <w:pPr>
              <w:pStyle w:val="ProductList-TableBody"/>
            </w:pPr>
            <w:r>
              <w:rPr>
                <w:color w:val="404040"/>
              </w:rPr>
              <w:t>Roamingrechte: n. z.</w:t>
            </w:r>
          </w:p>
        </w:tc>
      </w:tr>
      <w:tr w:rsidR="00AA16B1" w14:paraId="4A9CF8CB" w14:textId="77777777">
        <w:tc>
          <w:tcPr>
            <w:tcW w:w="4040" w:type="dxa"/>
            <w:tcBorders>
              <w:top w:val="single" w:sz="4" w:space="0" w:color="000000"/>
              <w:left w:val="single" w:sz="4" w:space="0" w:color="000000"/>
              <w:bottom w:val="single" w:sz="4" w:space="0" w:color="000000"/>
              <w:right w:val="single" w:sz="4" w:space="0" w:color="000000"/>
            </w:tcBorders>
          </w:tcPr>
          <w:p w14:paraId="40EBB305" w14:textId="77777777" w:rsidR="00AA16B1" w:rsidRDefault="003E6841">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D3F9C89" w14:textId="77777777" w:rsidR="00AA16B1" w:rsidRDefault="003E6841">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C6505D0" w14:textId="77777777" w:rsidR="00AA16B1" w:rsidRDefault="00AA16B1">
            <w:pPr>
              <w:pStyle w:val="ProductList-TableBody"/>
            </w:pPr>
          </w:p>
        </w:tc>
      </w:tr>
    </w:tbl>
    <w:p w14:paraId="030163E2" w14:textId="77777777" w:rsidR="00AA16B1" w:rsidRDefault="00AA16B1">
      <w:pPr>
        <w:pStyle w:val="ProductList-Body"/>
        <w:jc w:val="right"/>
      </w:pPr>
    </w:p>
    <w:tbl>
      <w:tblPr>
        <w:tblStyle w:val="PURTable"/>
        <w:tblW w:w="0" w:type="dxa"/>
        <w:tblLook w:val="04A0" w:firstRow="1" w:lastRow="0" w:firstColumn="1" w:lastColumn="0" w:noHBand="0" w:noVBand="1"/>
      </w:tblPr>
      <w:tblGrid>
        <w:gridCol w:w="10800"/>
      </w:tblGrid>
      <w:tr w:rsidR="00AA16B1" w14:paraId="24038478"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67618A4C"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35FDA791" w14:textId="77777777" w:rsidR="00AA16B1" w:rsidRDefault="00AA16B1">
      <w:pPr>
        <w:pStyle w:val="ProductList-Body"/>
      </w:pPr>
    </w:p>
    <w:p w14:paraId="5F123373" w14:textId="77777777" w:rsidR="00AA16B1" w:rsidRDefault="003E6841">
      <w:pPr>
        <w:pStyle w:val="ProductList-Offering1Heading"/>
        <w:outlineLvl w:val="1"/>
      </w:pPr>
      <w:bookmarkStart w:id="182" w:name="_Sec616"/>
      <w:r>
        <w:t>Virtual Desktop Infrastructure (VDI) Suite</w:t>
      </w:r>
      <w:bookmarkEnd w:id="182"/>
      <w:r>
        <w:fldChar w:fldCharType="begin"/>
      </w:r>
      <w:r>
        <w:instrText xml:space="preserve"> TC "</w:instrText>
      </w:r>
      <w:bookmarkStart w:id="183" w:name="_Toc478637393"/>
      <w:r>
        <w:instrText>Virtual Desktop Infrastructure (VDI) Suite</w:instrText>
      </w:r>
      <w:bookmarkEnd w:id="183"/>
      <w:r>
        <w:instrText>" \l 2</w:instrText>
      </w:r>
      <w:r>
        <w:fldChar w:fldCharType="end"/>
      </w:r>
    </w:p>
    <w:p w14:paraId="584CB172" w14:textId="77777777" w:rsidR="00AA16B1" w:rsidRDefault="003E6841">
      <w:pPr>
        <w:pStyle w:val="ProductList-Body"/>
      </w:pPr>
      <w:r>
        <w:t>Kunden, die Informationen zur Lizenzierung und Nutzung der VDI</w:t>
      </w:r>
      <w:r>
        <w:fldChar w:fldCharType="begin"/>
      </w:r>
      <w:r>
        <w:instrText xml:space="preserve"> XE "VDI" </w:instrText>
      </w:r>
      <w:r>
        <w:fldChar w:fldCharType="end"/>
      </w:r>
      <w:r>
        <w:t xml:space="preserve"> Suite benötigen, erhalten diese in den Produktbenutzungsrechten von April 2015 (</w:t>
      </w:r>
      <w:hyperlink r:id="rId86">
        <w:r>
          <w:rPr>
            <w:color w:val="00467F"/>
            <w:u w:val="single"/>
          </w:rPr>
          <w:t>http://go.microsoft.com/?linkid=9839206</w:t>
        </w:r>
      </w:hyperlink>
      <w:r>
        <w:t>) sowie in der Produktliste Juni 2015 (</w:t>
      </w:r>
      <w:hyperlink r:id="rId87">
        <w:r>
          <w:rPr>
            <w:color w:val="00467F"/>
            <w:u w:val="single"/>
          </w:rPr>
          <w:t>http://go.microsoft.com/?linkid=9839207</w:t>
        </w:r>
      </w:hyperlink>
      <w:r>
        <w:t>).</w:t>
      </w:r>
    </w:p>
    <w:p w14:paraId="1140471F" w14:textId="77777777" w:rsidR="00AA16B1" w:rsidRDefault="00AA16B1">
      <w:pPr>
        <w:pStyle w:val="ProductList-Body"/>
        <w:jc w:val="right"/>
      </w:pPr>
    </w:p>
    <w:tbl>
      <w:tblPr>
        <w:tblStyle w:val="PURTable"/>
        <w:tblW w:w="0" w:type="dxa"/>
        <w:tblLook w:val="04A0" w:firstRow="1" w:lastRow="0" w:firstColumn="1" w:lastColumn="0" w:noHBand="0" w:noVBand="1"/>
      </w:tblPr>
      <w:tblGrid>
        <w:gridCol w:w="10800"/>
      </w:tblGrid>
      <w:tr w:rsidR="00AA16B1" w14:paraId="7D20D30D"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69F52888"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6F4D9E45" w14:textId="77777777" w:rsidR="00AA16B1" w:rsidRDefault="00AA16B1">
      <w:pPr>
        <w:pStyle w:val="ProductList-Body"/>
      </w:pPr>
    </w:p>
    <w:p w14:paraId="0FBDA359" w14:textId="77777777" w:rsidR="00AA16B1" w:rsidRDefault="003E6841">
      <w:pPr>
        <w:pStyle w:val="ProductList-OfferingGroupHeading"/>
        <w:outlineLvl w:val="1"/>
      </w:pPr>
      <w:bookmarkStart w:id="184" w:name="_Sec617"/>
      <w:r>
        <w:t>Visual Studio</w:t>
      </w:r>
      <w:bookmarkEnd w:id="184"/>
      <w:r>
        <w:fldChar w:fldCharType="begin"/>
      </w:r>
      <w:r>
        <w:instrText xml:space="preserve"> TC "</w:instrText>
      </w:r>
      <w:bookmarkStart w:id="185" w:name="_Toc478637394"/>
      <w:r>
        <w:instrText>Visual Studio</w:instrText>
      </w:r>
      <w:bookmarkEnd w:id="185"/>
      <w:r>
        <w:instrText>" \l 2</w:instrText>
      </w:r>
      <w:r>
        <w:fldChar w:fldCharType="end"/>
      </w:r>
    </w:p>
    <w:p w14:paraId="79303E8F" w14:textId="77777777" w:rsidR="00AA16B1" w:rsidRDefault="003E6841">
      <w:pPr>
        <w:pStyle w:val="ProductList-Offering2HeadingNoBorder"/>
        <w:outlineLvl w:val="2"/>
      </w:pPr>
      <w:bookmarkStart w:id="186" w:name="_Sec649"/>
      <w:r>
        <w:t>Visual Studio</w:t>
      </w:r>
      <w:bookmarkEnd w:id="186"/>
      <w:r>
        <w:fldChar w:fldCharType="begin"/>
      </w:r>
      <w:r>
        <w:instrText xml:space="preserve"> TC "</w:instrText>
      </w:r>
      <w:bookmarkStart w:id="187" w:name="_Toc478637395"/>
      <w:r>
        <w:instrText>Visual Studio</w:instrText>
      </w:r>
      <w:bookmarkEnd w:id="187"/>
      <w:r>
        <w:instrText>" \l 3</w:instrText>
      </w:r>
      <w:r>
        <w:fldChar w:fldCharType="end"/>
      </w:r>
    </w:p>
    <w:p w14:paraId="4ADCDAC0" w14:textId="77777777" w:rsidR="00AA16B1" w:rsidRDefault="003E6841">
      <w:pPr>
        <w:pStyle w:val="ProductList-Offering1SubSection"/>
        <w:outlineLvl w:val="3"/>
      </w:pPr>
      <w:bookmarkStart w:id="188" w:name="_Sec697"/>
      <w:r>
        <w:t>1. Programmverfügbarkeit</w:t>
      </w:r>
      <w:bookmarkEnd w:id="188"/>
    </w:p>
    <w:tbl>
      <w:tblPr>
        <w:tblStyle w:val="PURTable"/>
        <w:tblW w:w="0" w:type="dxa"/>
        <w:tblLook w:val="04A0" w:firstRow="1" w:lastRow="0" w:firstColumn="1" w:lastColumn="0" w:noHBand="0" w:noVBand="1"/>
      </w:tblPr>
      <w:tblGrid>
        <w:gridCol w:w="4035"/>
        <w:gridCol w:w="612"/>
        <w:gridCol w:w="607"/>
        <w:gridCol w:w="612"/>
        <w:gridCol w:w="607"/>
        <w:gridCol w:w="610"/>
        <w:gridCol w:w="611"/>
        <w:gridCol w:w="615"/>
        <w:gridCol w:w="634"/>
        <w:gridCol w:w="619"/>
        <w:gridCol w:w="613"/>
        <w:gridCol w:w="609"/>
      </w:tblGrid>
      <w:tr w:rsidR="00AA16B1" w14:paraId="36ECC9D0"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15C0D9AF" w14:textId="77777777" w:rsidR="00AA16B1" w:rsidRDefault="003E6841">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26BD190" w14:textId="77777777" w:rsidR="00AA16B1" w:rsidRDefault="003E6841">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D5343A0" w14:textId="77777777" w:rsidR="00AA16B1" w:rsidRDefault="003E6841">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E562173" w14:textId="77777777" w:rsidR="00AA16B1" w:rsidRDefault="003E6841">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94E07D3" w14:textId="77777777" w:rsidR="00AA16B1" w:rsidRDefault="003E6841">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18F1BB1" w14:textId="77777777" w:rsidR="00AA16B1" w:rsidRDefault="003E6841">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A2640AD" w14:textId="77777777" w:rsidR="00AA16B1" w:rsidRDefault="003E6841">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88BEB90" w14:textId="77777777" w:rsidR="00AA16B1" w:rsidRDefault="003E6841">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AD8CE6D" w14:textId="77777777" w:rsidR="00AA16B1" w:rsidRDefault="003E6841">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A7400A5" w14:textId="77777777" w:rsidR="00AA16B1" w:rsidRDefault="003E6841">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F4973A3" w14:textId="77777777" w:rsidR="00AA16B1" w:rsidRDefault="003E6841">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FE608CE" w14:textId="77777777" w:rsidR="00AA16B1" w:rsidRDefault="003E6841">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A16B1" w14:paraId="11D0395C" w14:textId="77777777">
        <w:tc>
          <w:tcPr>
            <w:tcW w:w="4160" w:type="dxa"/>
            <w:tcBorders>
              <w:top w:val="single" w:sz="6" w:space="0" w:color="FFFFFF"/>
              <w:left w:val="none" w:sz="4" w:space="0" w:color="6E6E6E"/>
              <w:bottom w:val="dashed" w:sz="4" w:space="0" w:color="BFBFBF"/>
              <w:right w:val="none" w:sz="4" w:space="0" w:color="6E6E6E"/>
            </w:tcBorders>
          </w:tcPr>
          <w:p w14:paraId="3506F785" w14:textId="77777777" w:rsidR="00AA16B1" w:rsidRDefault="003E6841">
            <w:pPr>
              <w:pStyle w:val="ProductList-TableBody"/>
            </w:pPr>
            <w:r>
              <w:rPr>
                <w:color w:val="000000"/>
              </w:rPr>
              <w:t>Visual Studio Professional 2017</w:t>
            </w:r>
            <w:r>
              <w:fldChar w:fldCharType="begin"/>
            </w:r>
            <w:r>
              <w:instrText xml:space="preserve"> XE "Visual Studio Professional 2017"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675283AE" w14:textId="77777777" w:rsidR="00AA16B1" w:rsidRDefault="003E6841">
            <w:pPr>
              <w:pStyle w:val="ProductList-TableBody"/>
              <w:jc w:val="center"/>
            </w:pPr>
            <w:r>
              <w:rPr>
                <w:color w:val="000000"/>
              </w:rPr>
              <w:t>4/17</w:t>
            </w:r>
          </w:p>
        </w:tc>
        <w:tc>
          <w:tcPr>
            <w:tcW w:w="620" w:type="dxa"/>
            <w:tcBorders>
              <w:top w:val="single" w:sz="6" w:space="0" w:color="FFFFFF"/>
              <w:left w:val="none" w:sz="4" w:space="0" w:color="6E6E6E"/>
              <w:bottom w:val="dashed" w:sz="4" w:space="0" w:color="BFBFBF"/>
              <w:right w:val="none" w:sz="4" w:space="0" w:color="6E6E6E"/>
            </w:tcBorders>
          </w:tcPr>
          <w:p w14:paraId="6392864C" w14:textId="77777777" w:rsidR="00AA16B1" w:rsidRDefault="003E6841">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none" w:sz="4" w:space="0" w:color="6E6E6E"/>
            </w:tcBorders>
          </w:tcPr>
          <w:p w14:paraId="0736F485" w14:textId="77777777" w:rsidR="00AA16B1" w:rsidRDefault="00AA16B1">
            <w:pPr>
              <w:pStyle w:val="ProductList-TableBody"/>
              <w:jc w:val="center"/>
            </w:pPr>
          </w:p>
        </w:tc>
        <w:tc>
          <w:tcPr>
            <w:tcW w:w="620" w:type="dxa"/>
            <w:tcBorders>
              <w:top w:val="single" w:sz="6" w:space="0" w:color="FFFFFF"/>
              <w:left w:val="none" w:sz="4" w:space="0" w:color="6E6E6E"/>
              <w:bottom w:val="dashed" w:sz="4" w:space="0" w:color="BFBFBF"/>
              <w:right w:val="single" w:sz="6" w:space="0" w:color="FFFFFF"/>
            </w:tcBorders>
          </w:tcPr>
          <w:p w14:paraId="624F3CCD"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4DC5DF1"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50C9561"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ECB983C"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39C0226"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30B492B"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302B68A"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A217D4A" w14:textId="77777777" w:rsidR="00AA16B1" w:rsidRDefault="00AA16B1">
            <w:pPr>
              <w:pStyle w:val="ProductList-TableBody"/>
              <w:jc w:val="center"/>
            </w:pPr>
          </w:p>
        </w:tc>
      </w:tr>
      <w:tr w:rsidR="00AA16B1" w14:paraId="06584215" w14:textId="77777777">
        <w:tc>
          <w:tcPr>
            <w:tcW w:w="4160" w:type="dxa"/>
            <w:tcBorders>
              <w:top w:val="dashed" w:sz="4" w:space="0" w:color="BFBFBF"/>
              <w:left w:val="none" w:sz="4" w:space="0" w:color="6E6E6E"/>
              <w:bottom w:val="dashed" w:sz="4" w:space="0" w:color="BFBFBF"/>
              <w:right w:val="none" w:sz="4" w:space="0" w:color="6E6E6E"/>
            </w:tcBorders>
          </w:tcPr>
          <w:p w14:paraId="7C352EBF" w14:textId="77777777" w:rsidR="00AA16B1" w:rsidRDefault="003E6841">
            <w:pPr>
              <w:pStyle w:val="ProductList-TableBody"/>
            </w:pPr>
            <w:r>
              <w:rPr>
                <w:color w:val="000000"/>
              </w:rPr>
              <w:t>Visual Studio Professional 2017-Abonnement</w:t>
            </w:r>
            <w:r>
              <w:fldChar w:fldCharType="begin"/>
            </w:r>
            <w:r>
              <w:instrText xml:space="preserve"> XE "Visual Studio Professional 2017-Abonnement"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1F4F5BA9" w14:textId="77777777" w:rsidR="00AA16B1" w:rsidRDefault="003E6841">
            <w:pPr>
              <w:pStyle w:val="ProductList-TableBody"/>
              <w:jc w:val="center"/>
            </w:pPr>
            <w:r>
              <w:rPr>
                <w:color w:val="000000"/>
              </w:rPr>
              <w:t>4/17</w:t>
            </w:r>
          </w:p>
        </w:tc>
        <w:tc>
          <w:tcPr>
            <w:tcW w:w="620" w:type="dxa"/>
            <w:tcBorders>
              <w:top w:val="dashed" w:sz="4" w:space="0" w:color="BFBFBF"/>
              <w:left w:val="none" w:sz="4" w:space="0" w:color="6E6E6E"/>
              <w:bottom w:val="dashed" w:sz="4" w:space="0" w:color="BFBFBF"/>
              <w:right w:val="none" w:sz="4" w:space="0" w:color="6E6E6E"/>
            </w:tcBorders>
          </w:tcPr>
          <w:p w14:paraId="427C290D" w14:textId="77777777" w:rsidR="00AA16B1" w:rsidRDefault="003E6841">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303FBC94" w14:textId="77777777" w:rsidR="00AA16B1" w:rsidRDefault="003E6841">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18323FFA" w14:textId="77777777" w:rsidR="00AA16B1" w:rsidRDefault="003E6841">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ACD14DD"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8A64139"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D20E080"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1518291"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F0AB616"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8F859C8"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A994E29"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384E1C43" w14:textId="77777777">
        <w:tc>
          <w:tcPr>
            <w:tcW w:w="4160" w:type="dxa"/>
            <w:tcBorders>
              <w:top w:val="dashed" w:sz="4" w:space="0" w:color="BFBFBF"/>
              <w:left w:val="none" w:sz="4" w:space="0" w:color="6E6E6E"/>
              <w:bottom w:val="dashed" w:sz="4" w:space="0" w:color="BFBFBF"/>
              <w:right w:val="none" w:sz="4" w:space="0" w:color="6E6E6E"/>
            </w:tcBorders>
          </w:tcPr>
          <w:p w14:paraId="02EBC22D" w14:textId="77777777" w:rsidR="00AA16B1" w:rsidRDefault="003E6841">
            <w:pPr>
              <w:pStyle w:val="ProductList-TableBody"/>
            </w:pPr>
            <w:r>
              <w:rPr>
                <w:color w:val="000000"/>
              </w:rPr>
              <w:t>Visual Studio Enterprise 2017 Abonnement</w:t>
            </w:r>
            <w:r>
              <w:fldChar w:fldCharType="begin"/>
            </w:r>
            <w:r>
              <w:instrText xml:space="preserve"> XE "Visual Studio Enterprise 2017 Abonnement"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2984E1B6" w14:textId="77777777" w:rsidR="00AA16B1" w:rsidRDefault="003E6841">
            <w:pPr>
              <w:pStyle w:val="ProductList-TableBody"/>
              <w:jc w:val="center"/>
            </w:pPr>
            <w:r>
              <w:rPr>
                <w:color w:val="000000"/>
              </w:rPr>
              <w:t>4/17</w:t>
            </w:r>
          </w:p>
        </w:tc>
        <w:tc>
          <w:tcPr>
            <w:tcW w:w="620" w:type="dxa"/>
            <w:tcBorders>
              <w:top w:val="dashed" w:sz="4" w:space="0" w:color="BFBFBF"/>
              <w:left w:val="none" w:sz="4" w:space="0" w:color="6E6E6E"/>
              <w:bottom w:val="dashed" w:sz="4" w:space="0" w:color="BFBFBF"/>
              <w:right w:val="none" w:sz="4" w:space="0" w:color="6E6E6E"/>
            </w:tcBorders>
          </w:tcPr>
          <w:p w14:paraId="69D3C0C9" w14:textId="77777777" w:rsidR="00AA16B1" w:rsidRDefault="003E6841">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7B97BC4D" w14:textId="77777777" w:rsidR="00AA16B1" w:rsidRDefault="003E6841">
            <w:pPr>
              <w:pStyle w:val="ProductList-TableBody"/>
              <w:jc w:val="center"/>
            </w:pPr>
            <w:r>
              <w:rPr>
                <w:color w:val="000000"/>
              </w:rPr>
              <w:t>51</w:t>
            </w:r>
          </w:p>
        </w:tc>
        <w:tc>
          <w:tcPr>
            <w:tcW w:w="620" w:type="dxa"/>
            <w:tcBorders>
              <w:top w:val="dashed" w:sz="4" w:space="0" w:color="BFBFBF"/>
              <w:left w:val="none" w:sz="4" w:space="0" w:color="6E6E6E"/>
              <w:bottom w:val="dashed" w:sz="4" w:space="0" w:color="BFBFBF"/>
              <w:right w:val="single" w:sz="6" w:space="0" w:color="FFFFFF"/>
            </w:tcBorders>
          </w:tcPr>
          <w:p w14:paraId="071FDBA6" w14:textId="77777777" w:rsidR="00AA16B1" w:rsidRDefault="003E6841">
            <w:pPr>
              <w:pStyle w:val="ProductList-TableBody"/>
              <w:jc w:val="center"/>
            </w:pPr>
            <w:r>
              <w:rPr>
                <w:color w:val="000000"/>
              </w:rPr>
              <w:t>17</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C3A2494"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D9A213A"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CF9716E"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8816E1D"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86A30C4"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CDDAE0F"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F6B7400"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37AE8D5A" w14:textId="77777777">
        <w:tc>
          <w:tcPr>
            <w:tcW w:w="4160" w:type="dxa"/>
            <w:tcBorders>
              <w:top w:val="dashed" w:sz="4" w:space="0" w:color="BFBFBF"/>
              <w:left w:val="none" w:sz="4" w:space="0" w:color="6E6E6E"/>
              <w:bottom w:val="dashed" w:sz="4" w:space="0" w:color="BFBFBF"/>
              <w:right w:val="none" w:sz="4" w:space="0" w:color="6E6E6E"/>
            </w:tcBorders>
          </w:tcPr>
          <w:p w14:paraId="279EFE46" w14:textId="77777777" w:rsidR="00AA16B1" w:rsidRDefault="003E6841">
            <w:pPr>
              <w:pStyle w:val="ProductList-TableBody"/>
            </w:pPr>
            <w:r>
              <w:rPr>
                <w:color w:val="000000"/>
              </w:rPr>
              <w:t>Visual Studio Test Professional 2017-Abonnement</w:t>
            </w:r>
            <w:r>
              <w:fldChar w:fldCharType="begin"/>
            </w:r>
            <w:r>
              <w:instrText xml:space="preserve"> XE "Visual Studio Test Professional 2017-Abonnement"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198D854B" w14:textId="77777777" w:rsidR="00AA16B1" w:rsidRDefault="003E6841">
            <w:pPr>
              <w:pStyle w:val="ProductList-TableBody"/>
              <w:jc w:val="center"/>
            </w:pPr>
            <w:r>
              <w:rPr>
                <w:color w:val="000000"/>
              </w:rPr>
              <w:t>4/17</w:t>
            </w:r>
          </w:p>
        </w:tc>
        <w:tc>
          <w:tcPr>
            <w:tcW w:w="620" w:type="dxa"/>
            <w:tcBorders>
              <w:top w:val="dashed" w:sz="4" w:space="0" w:color="BFBFBF"/>
              <w:left w:val="none" w:sz="4" w:space="0" w:color="6E6E6E"/>
              <w:bottom w:val="dashed" w:sz="4" w:space="0" w:color="BFBFBF"/>
              <w:right w:val="none" w:sz="4" w:space="0" w:color="6E6E6E"/>
            </w:tcBorders>
          </w:tcPr>
          <w:p w14:paraId="653F5B1F" w14:textId="77777777" w:rsidR="00AA16B1" w:rsidRDefault="003E6841">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4A979C09" w14:textId="77777777" w:rsidR="00AA16B1" w:rsidRDefault="003E6841">
            <w:pPr>
              <w:pStyle w:val="ProductList-TableBody"/>
              <w:jc w:val="center"/>
            </w:pPr>
            <w:r>
              <w:rPr>
                <w:color w:val="000000"/>
              </w:rPr>
              <w:t>9</w:t>
            </w:r>
          </w:p>
        </w:tc>
        <w:tc>
          <w:tcPr>
            <w:tcW w:w="620" w:type="dxa"/>
            <w:tcBorders>
              <w:top w:val="dashed" w:sz="4" w:space="0" w:color="BFBFBF"/>
              <w:left w:val="none" w:sz="4" w:space="0" w:color="6E6E6E"/>
              <w:bottom w:val="dashed" w:sz="4" w:space="0" w:color="BFBFBF"/>
              <w:right w:val="single" w:sz="6" w:space="0" w:color="FFFFFF"/>
            </w:tcBorders>
          </w:tcPr>
          <w:p w14:paraId="3549F510" w14:textId="77777777" w:rsidR="00AA16B1" w:rsidRDefault="003E6841">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14B40F3"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F0797D2"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15842B6"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203F77E"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D3A592A"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27B8988"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8581F1F"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29883BFE" w14:textId="77777777">
        <w:tc>
          <w:tcPr>
            <w:tcW w:w="4160" w:type="dxa"/>
            <w:tcBorders>
              <w:top w:val="dashed" w:sz="4" w:space="0" w:color="BFBFBF"/>
              <w:left w:val="none" w:sz="4" w:space="0" w:color="6E6E6E"/>
              <w:bottom w:val="none" w:sz="4" w:space="0" w:color="BFBFBF"/>
              <w:right w:val="none" w:sz="4" w:space="0" w:color="6E6E6E"/>
            </w:tcBorders>
          </w:tcPr>
          <w:p w14:paraId="3E718C2A" w14:textId="77777777" w:rsidR="00AA16B1" w:rsidRDefault="003E6841">
            <w:pPr>
              <w:pStyle w:val="ProductList-TableBody"/>
            </w:pPr>
            <w:r>
              <w:rPr>
                <w:color w:val="000000"/>
              </w:rPr>
              <w:t>MSDN-Plattformen</w:t>
            </w:r>
            <w:r>
              <w:fldChar w:fldCharType="begin"/>
            </w:r>
            <w:r>
              <w:instrText xml:space="preserve"> XE "MSDN-Plattformen"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14:paraId="251AF243" w14:textId="77777777" w:rsidR="00AA16B1" w:rsidRDefault="003E6841">
            <w:pPr>
              <w:pStyle w:val="ProductList-TableBody"/>
              <w:jc w:val="center"/>
            </w:pPr>
            <w:r>
              <w:rPr>
                <w:color w:val="000000"/>
              </w:rPr>
              <w:t>6/13</w:t>
            </w:r>
          </w:p>
        </w:tc>
        <w:tc>
          <w:tcPr>
            <w:tcW w:w="620" w:type="dxa"/>
            <w:tcBorders>
              <w:top w:val="dashed" w:sz="4" w:space="0" w:color="BFBFBF"/>
              <w:left w:val="none" w:sz="4" w:space="0" w:color="6E6E6E"/>
              <w:bottom w:val="none" w:sz="4" w:space="0" w:color="BFBFBF"/>
              <w:right w:val="none" w:sz="4" w:space="0" w:color="6E6E6E"/>
            </w:tcBorders>
          </w:tcPr>
          <w:p w14:paraId="15CCC75D" w14:textId="77777777" w:rsidR="00AA16B1" w:rsidRDefault="003E6841">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14:paraId="6C08F826" w14:textId="77777777" w:rsidR="00AA16B1" w:rsidRDefault="003E6841">
            <w:pPr>
              <w:pStyle w:val="ProductList-TableBody"/>
              <w:jc w:val="center"/>
            </w:pPr>
            <w:r>
              <w:rPr>
                <w:color w:val="000000"/>
              </w:rPr>
              <w:t>9</w:t>
            </w:r>
          </w:p>
        </w:tc>
        <w:tc>
          <w:tcPr>
            <w:tcW w:w="620" w:type="dxa"/>
            <w:tcBorders>
              <w:top w:val="dashed" w:sz="4" w:space="0" w:color="BFBFBF"/>
              <w:left w:val="none" w:sz="4" w:space="0" w:color="6E6E6E"/>
              <w:bottom w:val="none" w:sz="4" w:space="0" w:color="BFBFBF"/>
              <w:right w:val="single" w:sz="6" w:space="0" w:color="FFFFFF"/>
            </w:tcBorders>
          </w:tcPr>
          <w:p w14:paraId="2F24C0F1" w14:textId="77777777" w:rsidR="00AA16B1" w:rsidRDefault="003E6841">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00AB033"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516556B"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4D7A8E2"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076DD17"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B0C7FEB"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9941591"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10C222E"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14:paraId="6A724DB9" w14:textId="77777777" w:rsidR="00AA16B1" w:rsidRDefault="003E6841">
      <w:pPr>
        <w:pStyle w:val="ProductList-Offering1SubSection"/>
        <w:outlineLvl w:val="3"/>
      </w:pPr>
      <w:bookmarkStart w:id="189" w:name="_Sec752"/>
      <w:r>
        <w:t>2. Produktbedingungen</w:t>
      </w:r>
      <w:bookmarkEnd w:id="189"/>
    </w:p>
    <w:tbl>
      <w:tblPr>
        <w:tblStyle w:val="PURTable"/>
        <w:tblW w:w="0" w:type="dxa"/>
        <w:tblLook w:val="04A0" w:firstRow="1" w:lastRow="0" w:firstColumn="1" w:lastColumn="0" w:noHBand="0" w:noVBand="1"/>
      </w:tblPr>
      <w:tblGrid>
        <w:gridCol w:w="3641"/>
        <w:gridCol w:w="3578"/>
        <w:gridCol w:w="3571"/>
      </w:tblGrid>
      <w:tr w:rsidR="00AA16B1" w14:paraId="0429DA4A"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E1C92DD" w14:textId="77777777" w:rsidR="00AA16B1" w:rsidRDefault="003E6841">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Visual Studio 2015</w:t>
            </w:r>
            <w:r>
              <w:fldChar w:fldCharType="begin"/>
            </w:r>
            <w:r>
              <w:instrText xml:space="preserve"> XE "Visual Studio 2015" </w:instrText>
            </w:r>
            <w:r>
              <w:fldChar w:fldCharType="end"/>
            </w:r>
            <w:r>
              <w:t xml:space="preserve"> (09/15) Visual Studio 2015 mit MSDN (7/15)</w:t>
            </w:r>
          </w:p>
        </w:tc>
        <w:tc>
          <w:tcPr>
            <w:tcW w:w="4040" w:type="dxa"/>
            <w:tcBorders>
              <w:top w:val="single" w:sz="18" w:space="0" w:color="00188F"/>
              <w:left w:val="single" w:sz="4" w:space="0" w:color="000000"/>
              <w:bottom w:val="single" w:sz="4" w:space="0" w:color="000000"/>
              <w:right w:val="single" w:sz="4" w:space="0" w:color="000000"/>
            </w:tcBorders>
          </w:tcPr>
          <w:p w14:paraId="693B0E43" w14:textId="77777777" w:rsidR="00AA16B1" w:rsidRDefault="003E6841">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Anwendungen</w:t>
            </w:r>
          </w:p>
        </w:tc>
        <w:tc>
          <w:tcPr>
            <w:tcW w:w="4040" w:type="dxa"/>
            <w:tcBorders>
              <w:top w:val="single" w:sz="18" w:space="0" w:color="00188F"/>
              <w:left w:val="single" w:sz="4" w:space="0" w:color="000000"/>
              <w:bottom w:val="single" w:sz="4" w:space="0" w:color="000000"/>
              <w:right w:val="single" w:sz="4" w:space="0" w:color="000000"/>
            </w:tcBorders>
          </w:tcPr>
          <w:p w14:paraId="199F0259" w14:textId="77777777" w:rsidR="00AA16B1" w:rsidRDefault="003E6841">
            <w:pPr>
              <w:pStyle w:val="ProductList-TableBody"/>
            </w:pPr>
            <w:r>
              <w:fldChar w:fldCharType="begin"/>
            </w:r>
            <w:r>
              <w:instrText xml:space="preserve"> AutoTextList   \s NoStyle \t "Down-Editionen: Zulässige niedrigere Editionen, die bestimmten höheren Editionen entsprechen. Der Kunde ist wie jeweils in den Universellen Lizenzbestimmungen festgelegt berechtigt, die zulässige niedrigere Edition anstelle einer lizenzierten höheren Edition zu nutzen." </w:instrText>
            </w:r>
            <w:r>
              <w:fldChar w:fldCharType="separate"/>
            </w:r>
            <w:r>
              <w:rPr>
                <w:color w:val="0563C1"/>
              </w:rPr>
              <w:t>Down-Editionen</w:t>
            </w:r>
            <w:r>
              <w:fldChar w:fldCharType="end"/>
            </w:r>
            <w:r>
              <w:t>: Enterprise zu Professional</w:t>
            </w:r>
          </w:p>
        </w:tc>
      </w:tr>
      <w:tr w:rsidR="00AA16B1" w14:paraId="6211D66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4A80713" w14:textId="77777777" w:rsidR="00AA16B1" w:rsidRDefault="003E6841">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D24349A" w14:textId="77777777" w:rsidR="00AA16B1" w:rsidRDefault="003E6841">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0102C37A" w14:textId="77777777" w:rsidR="00AA16B1" w:rsidRDefault="003E6841">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AA16B1" w14:paraId="626F264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15AA793" w14:textId="77777777" w:rsidR="00AA16B1" w:rsidRDefault="003E6841">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DDB9142" w14:textId="77777777" w:rsidR="00AA16B1" w:rsidRDefault="003E6841">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B608F88" w14:textId="77777777" w:rsidR="00AA16B1" w:rsidRDefault="003E6841">
            <w:pPr>
              <w:pStyle w:val="ProductList-TableBody"/>
            </w:pPr>
            <w:r>
              <w:rPr>
                <w:color w:val="404040"/>
              </w:rPr>
              <w:t>Zur Verringerung berechtigt: n. z.</w:t>
            </w:r>
          </w:p>
        </w:tc>
      </w:tr>
      <w:tr w:rsidR="00AA16B1" w14:paraId="497B3C05" w14:textId="77777777">
        <w:tc>
          <w:tcPr>
            <w:tcW w:w="4040" w:type="dxa"/>
            <w:tcBorders>
              <w:top w:val="single" w:sz="4" w:space="0" w:color="000000"/>
              <w:left w:val="single" w:sz="4" w:space="0" w:color="000000"/>
              <w:bottom w:val="single" w:sz="4" w:space="0" w:color="000000"/>
              <w:right w:val="single" w:sz="4" w:space="0" w:color="000000"/>
            </w:tcBorders>
          </w:tcPr>
          <w:p w14:paraId="5D1D4644" w14:textId="77777777" w:rsidR="00AA16B1" w:rsidRDefault="003E6841">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71D86EE" w14:textId="77777777" w:rsidR="00AA16B1" w:rsidRDefault="003E6841">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2CE2556" w14:textId="77777777" w:rsidR="00AA16B1" w:rsidRDefault="003E6841">
            <w:pPr>
              <w:pStyle w:val="ProductList-TableBody"/>
            </w:pPr>
            <w:r>
              <w:rPr>
                <w:color w:val="404040"/>
              </w:rPr>
              <w:t>True-up-berechtigt: n. z.</w:t>
            </w:r>
          </w:p>
        </w:tc>
      </w:tr>
      <w:tr w:rsidR="00AA16B1" w14:paraId="436BDB7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7BA5540" w14:textId="77777777" w:rsidR="00AA16B1" w:rsidRDefault="003E6841">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2652C06" w14:textId="77777777" w:rsidR="00AA16B1" w:rsidRDefault="00AA16B1">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E56CFB9" w14:textId="77777777" w:rsidR="00AA16B1" w:rsidRDefault="00AA16B1">
            <w:pPr>
              <w:pStyle w:val="ProductList-TableBody"/>
            </w:pPr>
          </w:p>
        </w:tc>
      </w:tr>
    </w:tbl>
    <w:p w14:paraId="1BCFA70C" w14:textId="77777777" w:rsidR="00AA16B1" w:rsidRDefault="00AA16B1">
      <w:pPr>
        <w:pStyle w:val="ProductList-Body"/>
      </w:pPr>
    </w:p>
    <w:p w14:paraId="08483507" w14:textId="77777777" w:rsidR="00AA16B1" w:rsidRDefault="003E6841">
      <w:pPr>
        <w:pStyle w:val="ProductList-ClauseHeading"/>
        <w:outlineLvl w:val="4"/>
      </w:pPr>
      <w:r>
        <w:t>2.1 Lizenzgewährung für SQL Server Parallel Data Warehouse Developer</w:t>
      </w:r>
    </w:p>
    <w:p w14:paraId="552713D3" w14:textId="77777777" w:rsidR="00AA16B1" w:rsidRDefault="003E6841">
      <w:pPr>
        <w:pStyle w:val="ProductList-Body"/>
      </w:pPr>
      <w:r>
        <w:t xml:space="preserve">Jeder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von Visual Studio Professional 2017-Abonnement, Visual Studio Enterprise 2017-Abonnement und Visual Studio Test Professional 2017-Abonnement gilt als Inhaber einer Lizenz für SQL Server 2016 Parallel Data Warehouse Developer.</w:t>
      </w:r>
    </w:p>
    <w:p w14:paraId="57306E07" w14:textId="77777777" w:rsidR="00AA16B1" w:rsidRDefault="00AA16B1">
      <w:pPr>
        <w:pStyle w:val="ProductList-Body"/>
      </w:pPr>
    </w:p>
    <w:p w14:paraId="77F9DD5A" w14:textId="77777777" w:rsidR="00AA16B1" w:rsidRDefault="003E6841">
      <w:pPr>
        <w:pStyle w:val="ProductList-ClauseHeading"/>
        <w:outlineLvl w:val="4"/>
      </w:pPr>
      <w:r>
        <w:t>2.2 Lizenzgewährung für Visual Studio Team Foundation Server 2017</w:t>
      </w:r>
    </w:p>
    <w:p w14:paraId="47ADCB98" w14:textId="77777777" w:rsidR="00AA16B1" w:rsidRDefault="003E6841">
      <w:pPr>
        <w:pStyle w:val="ProductList-Body"/>
      </w:pPr>
      <w:r>
        <w:t xml:space="preserve">Jeder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von Visual Studio Professional 2017-Abonnement, Visual Studio Enterprise 2017-Abonnement, Visual Studio Test Professional 2017-Abonnement und MSDN-Plattformen gilt als Inhaber einer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lizenz für Visual Studio Team Foundation Server 2017 und einer Nutzer-CAL für Team Foundation Server. Die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 xml:space="preserve"> ist für die alleinige Nutzung durch den </w:t>
      </w:r>
      <w:r>
        <w:fldChar w:fldCharType="begin"/>
      </w:r>
      <w:r>
        <w:instrText xml:space="preserve"> AutoTextList   \s NoStyle \t "Lizenzierter Nutzer ist die jeweilige Person, der eine Lizenz zugewiesen wird." </w:instrText>
      </w:r>
      <w:r>
        <w:fldChar w:fldCharType="separate"/>
      </w:r>
      <w:r>
        <w:rPr>
          <w:color w:val="0563C1"/>
        </w:rPr>
        <w:t>Lizenzierten Nutzer</w:t>
      </w:r>
      <w:r>
        <w:fldChar w:fldCharType="end"/>
      </w:r>
      <w:r>
        <w:t xml:space="preserve"> bestimmt.</w:t>
      </w:r>
    </w:p>
    <w:p w14:paraId="71685078" w14:textId="77777777" w:rsidR="00AA16B1" w:rsidRDefault="00AA16B1">
      <w:pPr>
        <w:pStyle w:val="ProductList-Body"/>
      </w:pPr>
    </w:p>
    <w:p w14:paraId="49E40C05" w14:textId="77777777" w:rsidR="00AA16B1" w:rsidRDefault="003E6841">
      <w:pPr>
        <w:pStyle w:val="ProductList-ClauseHeading"/>
        <w:outlineLvl w:val="4"/>
      </w:pPr>
      <w:r>
        <w:lastRenderedPageBreak/>
        <w:t>2.3 Microsoft Azure Platform-Dienste</w:t>
      </w:r>
    </w:p>
    <w:p w14:paraId="4CAE028B" w14:textId="77777777" w:rsidR="00AA16B1" w:rsidRDefault="003E6841">
      <w:pPr>
        <w:pStyle w:val="ProductList-Body"/>
      </w:pPr>
      <w:r>
        <w:t>Microsoft Azure-Vergünstigungen aus mehreren Visual Studio-Abonnements oder MSDN-Plattformen können nicht in einem Microsoft Azure-Account kombiniert werden.</w:t>
      </w:r>
    </w:p>
    <w:p w14:paraId="4AA46975" w14:textId="77777777" w:rsidR="00AA16B1" w:rsidRDefault="003E6841">
      <w:pPr>
        <w:pStyle w:val="ProductList-Offering1SubSection"/>
        <w:outlineLvl w:val="3"/>
      </w:pPr>
      <w:bookmarkStart w:id="190" w:name="_Sec810"/>
      <w:r>
        <w:t>3. Nutzungsrechte</w:t>
      </w:r>
      <w:bookmarkEnd w:id="190"/>
    </w:p>
    <w:tbl>
      <w:tblPr>
        <w:tblStyle w:val="PURTable"/>
        <w:tblW w:w="0" w:type="dxa"/>
        <w:tblLook w:val="04A0" w:firstRow="1" w:lastRow="0" w:firstColumn="1" w:lastColumn="0" w:noHBand="0" w:noVBand="1"/>
      </w:tblPr>
      <w:tblGrid>
        <w:gridCol w:w="3662"/>
        <w:gridCol w:w="3552"/>
        <w:gridCol w:w="3576"/>
      </w:tblGrid>
      <w:tr w:rsidR="00AA16B1" w14:paraId="5FB4B571"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06E9AFA" w14:textId="77777777" w:rsidR="00AA16B1" w:rsidRDefault="003E6841">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6">
              <w:r>
                <w:rPr>
                  <w:color w:val="00467F"/>
                  <w:u w:val="single"/>
                </w:rPr>
                <w:t>Entwicklertools</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14:paraId="4E3C2AC2" w14:textId="77777777" w:rsidR="00AA16B1" w:rsidRDefault="003E6841">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5412852" w14:textId="77777777" w:rsidR="00AA16B1" w:rsidRDefault="003E6841">
            <w:pPr>
              <w:pStyle w:val="ProductList-TableBody"/>
            </w:pPr>
            <w:r>
              <w:rPr>
                <w:color w:val="404040"/>
              </w:rPr>
              <w:t>Zusätzliche Software: n. z.</w:t>
            </w:r>
          </w:p>
        </w:tc>
      </w:tr>
      <w:tr w:rsidR="00AA16B1" w14:paraId="3B6909F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2A1A05F" w14:textId="77777777" w:rsidR="00AA16B1" w:rsidRDefault="003E6841">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D921AB3" w14:textId="77777777" w:rsidR="00AA16B1" w:rsidRDefault="003E6841">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tcPr>
          <w:p w14:paraId="69173C16" w14:textId="77777777" w:rsidR="00AA16B1" w:rsidRDefault="003E6841">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SQL Server-Technologie, Windows-Softwarekomponenten, Microsoft SharePoint, Windows SDK, Microsoft Office-Komponenten, Werbung für SDK durch Microsoft</w:t>
            </w:r>
          </w:p>
        </w:tc>
      </w:tr>
      <w:tr w:rsidR="00AA16B1" w14:paraId="4DBD5569" w14:textId="77777777">
        <w:tc>
          <w:tcPr>
            <w:tcW w:w="4040" w:type="dxa"/>
            <w:tcBorders>
              <w:top w:val="single" w:sz="4" w:space="0" w:color="000000"/>
              <w:left w:val="single" w:sz="4" w:space="0" w:color="000000"/>
              <w:bottom w:val="single" w:sz="4" w:space="0" w:color="000000"/>
              <w:right w:val="single" w:sz="4" w:space="0" w:color="000000"/>
            </w:tcBorders>
          </w:tcPr>
          <w:p w14:paraId="47AFE068" w14:textId="77777777" w:rsidR="00AA16B1" w:rsidRDefault="003E6841">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r>
              <w:t xml:space="preserve"> – Alle, </w:t>
            </w:r>
            <w:hyperlink w:anchor="_Sec537">
              <w:r>
                <w:rPr>
                  <w:color w:val="00467F"/>
                  <w:u w:val="single"/>
                </w:rPr>
                <w:t>Bing Maps</w:t>
              </w:r>
            </w:hyperlink>
            <w:r>
              <w:t xml:space="preserve"> – Alle (außer MSDN-Plattformen), </w:t>
            </w:r>
            <w:hyperlink w:anchor="_Sec537">
              <w:r>
                <w:rPr>
                  <w:color w:val="00467F"/>
                  <w:u w:val="single"/>
                </w:rPr>
                <w:t>H.264/MPEG-4 AVC und/oder VC-1</w:t>
              </w:r>
            </w:hyperlink>
            <w:r>
              <w:t xml:space="preserve"> – Alle (außer MSDN-Plattformen)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140DEE8" w14:textId="77777777" w:rsidR="00AA16B1" w:rsidRDefault="00AA16B1">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0B43E0C" w14:textId="77777777" w:rsidR="00AA16B1" w:rsidRDefault="00AA16B1">
            <w:pPr>
              <w:pStyle w:val="ProductList-TableBody"/>
            </w:pPr>
          </w:p>
        </w:tc>
      </w:tr>
    </w:tbl>
    <w:p w14:paraId="73826B24" w14:textId="77777777" w:rsidR="00AA16B1" w:rsidRDefault="00AA16B1">
      <w:pPr>
        <w:pStyle w:val="ProductList-Body"/>
      </w:pPr>
    </w:p>
    <w:p w14:paraId="6D5547A6" w14:textId="77777777" w:rsidR="00AA16B1" w:rsidRDefault="003E6841">
      <w:pPr>
        <w:pStyle w:val="ProductList-ClauseHeading"/>
        <w:outlineLvl w:val="4"/>
      </w:pPr>
      <w:r>
        <w:t>3.1 Datei BUILDSERVER.TXT</w:t>
      </w:r>
    </w:p>
    <w:p w14:paraId="7BAAAA01" w14:textId="77777777" w:rsidR="00AA16B1" w:rsidRDefault="003E6841">
      <w:pPr>
        <w:pStyle w:val="ProductList-Body"/>
      </w:pPr>
      <w:r>
        <w:t xml:space="preserve">Der Kunde kann Kopien der Dateien, die in den BuildServer-Listen unter </w:t>
      </w:r>
      <w:hyperlink r:id="rId88">
        <w:r>
          <w:rPr>
            <w:color w:val="00467F"/>
            <w:u w:val="single"/>
          </w:rPr>
          <w:t>http://go.microsoft.com/fwlink/?LinkId=286955</w:t>
        </w:r>
      </w:hyperlink>
      <w:r>
        <w:t xml:space="preserve"> aufgeführt sind, auf seinen Buildcomputern installieren, jedoch ausschließlich zum Kompilieren, Erstellen, Prüfen und Archivieren seiner Programme oder zum Ausführen von Qualitäts- oder Leistungstests im Rahmen des Buildprozesses.</w:t>
      </w:r>
    </w:p>
    <w:p w14:paraId="5D48EE8F" w14:textId="77777777" w:rsidR="00AA16B1" w:rsidRDefault="00AA16B1">
      <w:pPr>
        <w:pStyle w:val="ProductList-Body"/>
      </w:pPr>
    </w:p>
    <w:p w14:paraId="51F4CA13" w14:textId="77777777" w:rsidR="00AA16B1" w:rsidRDefault="003E6841">
      <w:pPr>
        <w:pStyle w:val="ProductList-ClauseHeading"/>
        <w:outlineLvl w:val="4"/>
      </w:pPr>
      <w:r>
        <w:t>3.2 Dienstprogramme</w:t>
      </w:r>
    </w:p>
    <w:p w14:paraId="36F92AD9" w14:textId="77777777" w:rsidR="00AA16B1" w:rsidRDefault="003E6841">
      <w:pPr>
        <w:pStyle w:val="ProductList-Body"/>
      </w:pPr>
      <w:r>
        <w:t xml:space="preserve">Der Kunde ist berechtigt, die unter </w:t>
      </w:r>
      <w:hyperlink r:id="rId89">
        <w:r>
          <w:rPr>
            <w:color w:val="00467F"/>
            <w:u w:val="single"/>
          </w:rPr>
          <w:t>http://go.microsoft.com/fwlink/?LinkId=286955</w:t>
        </w:r>
      </w:hyperlink>
      <w:r>
        <w:t xml:space="preserve"> aufgeführten Dienstprogramme, die er mit der Software erhält, auf andere Dritt-Computer des Kunden zu kopieren und zu installieren, jedoch nur zu dem Zweck, bei seinen mit der Software entwickelten Programmen und Datenbanken ein Debugging durchzuführen und diese bereitzustellen. Der Kunde ist verpflichtet, alle auf einem Gerät installierten Dienstprogramme zu löschen, sobald er das Debugging seines Programms abgeschlossen hat, jedoch spätestens 30 Tage, nachdem er sie auf dem Gerät installiert hat, je nachdem, welches Ereignis früher eintritt. Microsoft ist nicht für die Nutzung oder den Zugriff Dritter von/auf Dienstprogramme verantwortlich, die der Kunde auf einem beliebigen Gerät installiert.</w:t>
      </w:r>
    </w:p>
    <w:p w14:paraId="0FED888C" w14:textId="77777777" w:rsidR="00AA16B1" w:rsidRDefault="00AA16B1">
      <w:pPr>
        <w:pStyle w:val="ProductList-Body"/>
      </w:pPr>
    </w:p>
    <w:p w14:paraId="269C21CD" w14:textId="77777777" w:rsidR="00AA16B1" w:rsidRDefault="003E6841">
      <w:pPr>
        <w:pStyle w:val="ProductList-ClauseHeading"/>
        <w:outlineLvl w:val="4"/>
      </w:pPr>
      <w:r>
        <w:t>3.3 System Center – Virtual Machine Manager (SCVMM) – Visual Studio Enterprise-Abonnement und Visual Studio Test Professional-Abonnement</w:t>
      </w:r>
    </w:p>
    <w:p w14:paraId="4EC97F20" w14:textId="77777777" w:rsidR="00AA16B1" w:rsidRDefault="003E6841">
      <w:pPr>
        <w:pStyle w:val="ProductList-Body"/>
      </w:pPr>
      <w:r>
        <w:t>Jeder lizenzierte Nutzer des Visual Studio Enterprise-Abonnements oder des Visual Studio Test Professional-Abonnements ist berechtigt, SCVMM mit der Visual Studio-Software zum Erstellen, Bereitstellen und Verwalten von Laborumgebungen zu installieren und auszuführen. Eine Laborumgebung ist eine virtuelle Betriebssystemumgebung, die ausschließlich zum Entwickeln und Testen der Programme des Kunden genutzt wird. Der Kunde benötigt keine Management-Lizenzen für diese Verwendung.</w:t>
      </w:r>
    </w:p>
    <w:p w14:paraId="231EDDAC" w14:textId="77777777" w:rsidR="00AA16B1" w:rsidRDefault="00AA16B1">
      <w:pPr>
        <w:pStyle w:val="ProductList-Body"/>
      </w:pPr>
    </w:p>
    <w:p w14:paraId="722ACA4D" w14:textId="77777777" w:rsidR="00AA16B1" w:rsidRDefault="003E6841">
      <w:pPr>
        <w:pStyle w:val="ProductList-ClauseHeading"/>
        <w:outlineLvl w:val="4"/>
      </w:pPr>
      <w:r>
        <w:t>3.4 Office Professional Plus 2016 – Visual Studio Enterprise-Abonnement</w:t>
      </w:r>
    </w:p>
    <w:p w14:paraId="6E9FDC5D" w14:textId="77777777" w:rsidR="00AA16B1" w:rsidRDefault="003E6841">
      <w:pPr>
        <w:pStyle w:val="ProductList-Body"/>
      </w:pPr>
      <w:r>
        <w:t xml:space="preserve">Jeder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des Visual Studio Enterprise-Abonnements ist auch berechtigt, eine Kopie von Office Professional Plus 2016</w:t>
      </w:r>
      <w:r>
        <w:fldChar w:fldCharType="begin"/>
      </w:r>
      <w:r>
        <w:instrText xml:space="preserve"> XE "Office Professional Plus 2016" </w:instrText>
      </w:r>
      <w:r>
        <w:fldChar w:fldCharType="end"/>
      </w:r>
      <w:r>
        <w:t xml:space="preserve"> zu Produktionszwecken auf einem Gerät zu installieren und zu verwenden. Außer wie hier dargelegt gilt das </w:t>
      </w:r>
      <w:hyperlink w:anchor="_Sec539">
        <w:r>
          <w:rPr>
            <w:color w:val="00467F"/>
            <w:u w:val="single"/>
          </w:rPr>
          <w:t>Lizenzmodell für Desktop-Anwendungen</w:t>
        </w:r>
      </w:hyperlink>
      <w:r>
        <w:t xml:space="preserve"> im Abschnitt </w:t>
      </w:r>
      <w:hyperlink w:anchor="_Sec536">
        <w:r>
          <w:rPr>
            <w:color w:val="00467F"/>
            <w:u w:val="single"/>
          </w:rPr>
          <w:t>Lizenzbestimmungen</w:t>
        </w:r>
      </w:hyperlink>
      <w:r>
        <w:t xml:space="preserve"> für die Verwendung dieser Software durch den </w:t>
      </w:r>
      <w:r>
        <w:fldChar w:fldCharType="begin"/>
      </w:r>
      <w:r>
        <w:instrText xml:space="preserve"> AutoTextList   \s NoStyle \t "Lizenzierter Nutzer ist die jeweilige Person, der eine Lizenz zugewiesen wird." </w:instrText>
      </w:r>
      <w:r>
        <w:fldChar w:fldCharType="separate"/>
      </w:r>
      <w:r>
        <w:rPr>
          <w:color w:val="0563C1"/>
        </w:rPr>
        <w:t>Lizenzierten Nutzer</w:t>
      </w:r>
      <w:r>
        <w:fldChar w:fldCharType="end"/>
      </w:r>
      <w:r>
        <w:t>.</w:t>
      </w:r>
    </w:p>
    <w:p w14:paraId="05D5C750" w14:textId="77777777" w:rsidR="00AA16B1" w:rsidRDefault="00AA16B1">
      <w:pPr>
        <w:pStyle w:val="ProductList-Body"/>
      </w:pPr>
    </w:p>
    <w:p w14:paraId="754BEE59" w14:textId="77777777" w:rsidR="00AA16B1" w:rsidRDefault="003E6841">
      <w:pPr>
        <w:pStyle w:val="ProductList-ClauseHeading"/>
        <w:outlineLvl w:val="4"/>
      </w:pPr>
      <w:r>
        <w:t>3.5 Bibliotheken mit GNU Lesser General Public-Lizenz</w:t>
      </w:r>
    </w:p>
    <w:p w14:paraId="7D03C590" w14:textId="77777777" w:rsidR="00AA16B1" w:rsidRDefault="003E6841">
      <w:pPr>
        <w:pStyle w:val="ProductList-Body"/>
      </w:pPr>
      <w:r>
        <w:t xml:space="preserv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ist berechtigt, die die Visual Studio-Software zurückzuentwickeln (Reverse Engineering), zu dekompilieren oder zu disassemblieren oder anderweitig zu versuchen, den Quellcode der Visual Studio-Software abzuleiten, jedoch ausschließlich in dem zum Debuggen von Änderungen an Bibliotheken erforderlichen Umfang, die unter der GNU Lesser General Public-Lizenz lizenziert und in der Software enthalten sind und von dieser verlinkt werden.</w:t>
      </w:r>
    </w:p>
    <w:p w14:paraId="14BF219F" w14:textId="77777777" w:rsidR="00AA16B1" w:rsidRDefault="003E6841">
      <w:pPr>
        <w:pStyle w:val="ProductList-Offering1SubSection"/>
        <w:outlineLvl w:val="3"/>
      </w:pPr>
      <w:bookmarkStart w:id="191" w:name="_Sec834"/>
      <w:r>
        <w:t>4. Software Assurance</w:t>
      </w:r>
      <w:bookmarkEnd w:id="191"/>
    </w:p>
    <w:tbl>
      <w:tblPr>
        <w:tblStyle w:val="PURTable"/>
        <w:tblW w:w="0" w:type="dxa"/>
        <w:tblLook w:val="04A0" w:firstRow="1" w:lastRow="0" w:firstColumn="1" w:lastColumn="0" w:noHBand="0" w:noVBand="1"/>
      </w:tblPr>
      <w:tblGrid>
        <w:gridCol w:w="3575"/>
        <w:gridCol w:w="3659"/>
        <w:gridCol w:w="3556"/>
      </w:tblGrid>
      <w:tr w:rsidR="00AA16B1" w14:paraId="759A9C7A"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0379916E" w14:textId="77777777" w:rsidR="00AA16B1" w:rsidRDefault="003E6841">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Anwendungen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69CCD312" w14:textId="77777777" w:rsidR="00AA16B1" w:rsidRDefault="003E6841">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1CA3686" w14:textId="77777777" w:rsidR="00AA16B1" w:rsidRDefault="003E6841">
            <w:pPr>
              <w:pStyle w:val="ProductList-TableBody"/>
            </w:pPr>
            <w:r>
              <w:rPr>
                <w:color w:val="404040"/>
              </w:rPr>
              <w:t>Failoverrechte: n. z.</w:t>
            </w:r>
          </w:p>
        </w:tc>
      </w:tr>
      <w:tr w:rsidR="00AA16B1" w14:paraId="0F4425E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771E071" w14:textId="77777777" w:rsidR="00AA16B1" w:rsidRDefault="003E6841">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14:paraId="76BC2D15" w14:textId="77777777" w:rsidR="00AA16B1" w:rsidRDefault="003E6841">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90">
              <w:r>
                <w:rPr>
                  <w:color w:val="00467F"/>
                  <w:u w:val="single"/>
                </w:rPr>
                <w:t>Produktliste – März 2014</w:t>
              </w:r>
            </w:hyperlink>
            <w:r>
              <w:t xml:space="preserve"> und </w:t>
            </w:r>
            <w:hyperlink r:id="rId91">
              <w:r>
                <w:rPr>
                  <w:color w:val="00467F"/>
                  <w:u w:val="single"/>
                </w:rPr>
                <w:t>Produktbestimmungen – September 2015</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C1A7D42" w14:textId="77777777" w:rsidR="00AA16B1" w:rsidRDefault="003E6841">
            <w:pPr>
              <w:pStyle w:val="ProductList-TableBody"/>
            </w:pPr>
            <w:r>
              <w:rPr>
                <w:color w:val="404040"/>
              </w:rPr>
              <w:t>Roamingrechte: n. z.</w:t>
            </w:r>
          </w:p>
        </w:tc>
      </w:tr>
      <w:tr w:rsidR="00AA16B1" w14:paraId="0DABFDE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46F7326" w14:textId="77777777" w:rsidR="00AA16B1" w:rsidRDefault="003E6841">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tcPr>
          <w:p w14:paraId="02A15D4A" w14:textId="77777777" w:rsidR="00AA16B1" w:rsidRDefault="003E6841">
            <w:pPr>
              <w:pStyle w:val="ProductList-TableBody"/>
            </w:pPr>
            <w:r>
              <w:fldChar w:fldCharType="begin"/>
            </w:r>
            <w:r>
              <w:instrText xml:space="preserve"> AutoTextList   \s NoStyle \t " SA-Äquivalente Rechte: Software-ALs, die unter einem Server- und Cloud-Beitritt oder einem Microsoft Produkt- und Servicevertrag erworben wurden, bieten dieselben SA-Rechte und -Vergünstigungen während der Abonnementlaufzeit wie Lizenzen mit Software Assurance." </w:instrText>
            </w:r>
            <w:r>
              <w:fldChar w:fldCharType="separate"/>
            </w:r>
            <w:r>
              <w:rPr>
                <w:color w:val="0563C1"/>
              </w:rPr>
              <w:t>SA-Äquivalente Rechte</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3848341" w14:textId="77777777" w:rsidR="00AA16B1" w:rsidRDefault="00AA16B1">
            <w:pPr>
              <w:pStyle w:val="ProductList-TableBody"/>
            </w:pPr>
          </w:p>
        </w:tc>
      </w:tr>
    </w:tbl>
    <w:p w14:paraId="1A38549D" w14:textId="77777777" w:rsidR="00AA16B1" w:rsidRDefault="00AA16B1">
      <w:pPr>
        <w:pStyle w:val="ProductList-Body"/>
      </w:pPr>
    </w:p>
    <w:p w14:paraId="7E12BD1F" w14:textId="77777777" w:rsidR="00AA16B1" w:rsidRDefault="003E6841">
      <w:pPr>
        <w:pStyle w:val="ProductList-ClauseHeading"/>
        <w:outlineLvl w:val="4"/>
      </w:pPr>
      <w:r>
        <w:t>4.1 Software Assurance-Berechtigung</w:t>
      </w:r>
    </w:p>
    <w:p w14:paraId="2FEE4BA8" w14:textId="77777777" w:rsidR="00AA16B1" w:rsidRDefault="003E6841">
      <w:pPr>
        <w:pStyle w:val="ProductList-Body"/>
      </w:pPr>
      <w:r>
        <w:t xml:space="preserve">Kunden, deren SA für Lizenzen für Visual Studio-Abonnements oder aktive Einzelhandelsabonnements, die den in den Produktbestimmungen enthaltenen Visual Studio-Angeboten entsprechen, ausläuft, sind berechtigt, die Software Assurance unter einer beliebigen Lizenz für das Visual Studio-Abonnement zu verlängern. Bei Verlängerung auf einer anderen Abonnementebene ersetzen die neuen Nutzungsbestimmungen die alten, und jegliche Software, die nicht im neuen Abonnement enthalten ist, darf nicht mehr verwendet werden. Die Verlängerung des Deckungszeitraums, der einer höheren Edition von Visual Studio entspricht, wird durch Step-up-Lizenzen (siehe </w:t>
      </w:r>
      <w:hyperlink w:anchor="_Sec564">
        <w:r>
          <w:rPr>
            <w:color w:val="00467F"/>
            <w:u w:val="single"/>
          </w:rPr>
          <w:t>Anhang B – Software Assurance</w:t>
        </w:r>
      </w:hyperlink>
      <w:r>
        <w:t>) erleichtert.</w:t>
      </w:r>
    </w:p>
    <w:p w14:paraId="63D931CA" w14:textId="77777777" w:rsidR="00AA16B1" w:rsidRDefault="00AA16B1">
      <w:pPr>
        <w:pStyle w:val="ProductList-Body"/>
      </w:pPr>
    </w:p>
    <w:p w14:paraId="1E57F058" w14:textId="77777777" w:rsidR="00AA16B1" w:rsidRDefault="003E6841">
      <w:pPr>
        <w:pStyle w:val="ProductList-ClauseHeading"/>
        <w:outlineLvl w:val="4"/>
      </w:pPr>
      <w:r>
        <w:t>4.2 Visual Studio Abonnement – zeitlich unbeschränkte Rechte</w:t>
      </w:r>
    </w:p>
    <w:p w14:paraId="2EAC3144" w14:textId="77777777" w:rsidR="00AA16B1" w:rsidRDefault="003E6841">
      <w:pPr>
        <w:pStyle w:val="ProductList-Body"/>
      </w:pPr>
      <w:r>
        <w:t>Die Rechte des Kunden zur Nutzung von Software, die über ein Visual Studio-Abonnement lizenziert wurde, werden zeitlich unbeschränkt, wenn das Recht des Kunden zur Nutzung von Visual Studio dauerhaft wird.</w:t>
      </w:r>
    </w:p>
    <w:p w14:paraId="1EEADA9E" w14:textId="77777777" w:rsidR="00AA16B1" w:rsidRDefault="00AA16B1">
      <w:pPr>
        <w:pStyle w:val="PURBreadcrumb"/>
      </w:pPr>
    </w:p>
    <w:tbl>
      <w:tblPr>
        <w:tblStyle w:val="PURTable"/>
        <w:tblW w:w="0" w:type="dxa"/>
        <w:tblLook w:val="04A0" w:firstRow="1" w:lastRow="0" w:firstColumn="1" w:lastColumn="0" w:noHBand="0" w:noVBand="1"/>
      </w:tblPr>
      <w:tblGrid>
        <w:gridCol w:w="10800"/>
      </w:tblGrid>
      <w:tr w:rsidR="00AA16B1" w14:paraId="2E555D87"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32D19BDE"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1BF1E1A2" w14:textId="77777777" w:rsidR="00AA16B1" w:rsidRDefault="00AA16B1">
      <w:pPr>
        <w:pStyle w:val="ProductList-Body"/>
      </w:pPr>
    </w:p>
    <w:p w14:paraId="2969B24F" w14:textId="77777777" w:rsidR="00AA16B1" w:rsidRDefault="003E6841">
      <w:pPr>
        <w:pStyle w:val="ProductList-Offering2HeadingNoBorder"/>
        <w:outlineLvl w:val="2"/>
      </w:pPr>
      <w:bookmarkStart w:id="192" w:name="_Sec650"/>
      <w:r>
        <w:t>Visual Studio Team Foundation Server</w:t>
      </w:r>
      <w:bookmarkEnd w:id="192"/>
      <w:r>
        <w:fldChar w:fldCharType="begin"/>
      </w:r>
      <w:r>
        <w:instrText xml:space="preserve"> TC "</w:instrText>
      </w:r>
      <w:bookmarkStart w:id="193" w:name="_Toc478637396"/>
      <w:r>
        <w:instrText>Visual Studio Team Foundation Server</w:instrText>
      </w:r>
      <w:bookmarkEnd w:id="193"/>
      <w:r>
        <w:instrText>" \l 3</w:instrText>
      </w:r>
      <w:r>
        <w:fldChar w:fldCharType="end"/>
      </w:r>
    </w:p>
    <w:p w14:paraId="56EA4BDA" w14:textId="77777777" w:rsidR="00AA16B1" w:rsidRDefault="003E6841">
      <w:pPr>
        <w:pStyle w:val="ProductList-Offering1SubSection"/>
        <w:outlineLvl w:val="3"/>
      </w:pPr>
      <w:bookmarkStart w:id="194" w:name="_Sec698"/>
      <w:r>
        <w:t>1. Programmverfügbarkeit</w:t>
      </w:r>
      <w:bookmarkEnd w:id="194"/>
    </w:p>
    <w:tbl>
      <w:tblPr>
        <w:tblStyle w:val="PURTable"/>
        <w:tblW w:w="0" w:type="dxa"/>
        <w:tblLook w:val="04A0" w:firstRow="1" w:lastRow="0" w:firstColumn="1" w:lastColumn="0" w:noHBand="0" w:noVBand="1"/>
      </w:tblPr>
      <w:tblGrid>
        <w:gridCol w:w="4036"/>
        <w:gridCol w:w="615"/>
        <w:gridCol w:w="604"/>
        <w:gridCol w:w="612"/>
        <w:gridCol w:w="607"/>
        <w:gridCol w:w="607"/>
        <w:gridCol w:w="612"/>
        <w:gridCol w:w="615"/>
        <w:gridCol w:w="634"/>
        <w:gridCol w:w="619"/>
        <w:gridCol w:w="613"/>
        <w:gridCol w:w="610"/>
      </w:tblGrid>
      <w:tr w:rsidR="00AA16B1" w14:paraId="4B0440E7"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756CCB26" w14:textId="77777777" w:rsidR="00AA16B1" w:rsidRDefault="003E6841">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9BA72A7" w14:textId="77777777" w:rsidR="00AA16B1" w:rsidRDefault="003E6841">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0CD68A1" w14:textId="77777777" w:rsidR="00AA16B1" w:rsidRDefault="003E6841">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333BAE9" w14:textId="77777777" w:rsidR="00AA16B1" w:rsidRDefault="003E6841">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2964EFF" w14:textId="77777777" w:rsidR="00AA16B1" w:rsidRDefault="003E6841">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B6131A6" w14:textId="77777777" w:rsidR="00AA16B1" w:rsidRDefault="003E6841">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ABAA32B" w14:textId="77777777" w:rsidR="00AA16B1" w:rsidRDefault="003E6841">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5128EC0" w14:textId="77777777" w:rsidR="00AA16B1" w:rsidRDefault="003E6841">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3FB2554" w14:textId="77777777" w:rsidR="00AA16B1" w:rsidRDefault="003E6841">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4D3EF97" w14:textId="77777777" w:rsidR="00AA16B1" w:rsidRDefault="003E6841">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19B5929" w14:textId="77777777" w:rsidR="00AA16B1" w:rsidRDefault="003E6841">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FB8438D" w14:textId="77777777" w:rsidR="00AA16B1" w:rsidRDefault="003E6841">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A16B1" w14:paraId="3269F3C6" w14:textId="77777777">
        <w:tc>
          <w:tcPr>
            <w:tcW w:w="4160" w:type="dxa"/>
            <w:tcBorders>
              <w:top w:val="single" w:sz="6" w:space="0" w:color="FFFFFF"/>
              <w:left w:val="none" w:sz="4" w:space="0" w:color="6E6E6E"/>
              <w:bottom w:val="dashed" w:sz="4" w:space="0" w:color="BFBFBF"/>
              <w:right w:val="none" w:sz="4" w:space="0" w:color="6E6E6E"/>
            </w:tcBorders>
          </w:tcPr>
          <w:p w14:paraId="7D3ABF19" w14:textId="77777777" w:rsidR="00AA16B1" w:rsidRDefault="003E6841">
            <w:pPr>
              <w:pStyle w:val="ProductList-TableBody"/>
            </w:pPr>
            <w:r>
              <w:rPr>
                <w:color w:val="000000"/>
              </w:rPr>
              <w:t>Visual Studio Team Foundation Server 2017 mit SQL Server 2016-Technologie</w:t>
            </w:r>
            <w:r>
              <w:fldChar w:fldCharType="begin"/>
            </w:r>
            <w:r>
              <w:instrText xml:space="preserve"> XE "Visual Studio Team Foundation Server 2017 mit SQL Server 2016-Technologie"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51C21279" w14:textId="77777777" w:rsidR="00AA16B1" w:rsidRDefault="003E6841">
            <w:pPr>
              <w:pStyle w:val="ProductList-TableBody"/>
              <w:jc w:val="center"/>
            </w:pPr>
            <w:r>
              <w:rPr>
                <w:color w:val="000000"/>
              </w:rPr>
              <w:t>12/16</w:t>
            </w:r>
          </w:p>
        </w:tc>
        <w:tc>
          <w:tcPr>
            <w:tcW w:w="620" w:type="dxa"/>
            <w:tcBorders>
              <w:top w:val="single" w:sz="6" w:space="0" w:color="FFFFFF"/>
              <w:left w:val="none" w:sz="4" w:space="0" w:color="6E6E6E"/>
              <w:bottom w:val="dashed" w:sz="4" w:space="0" w:color="BFBFBF"/>
              <w:right w:val="none" w:sz="4" w:space="0" w:color="6E6E6E"/>
            </w:tcBorders>
          </w:tcPr>
          <w:p w14:paraId="1D4B977B" w14:textId="77777777" w:rsidR="00AA16B1" w:rsidRDefault="00AA16B1">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14:paraId="77FF1642" w14:textId="77777777" w:rsidR="00AA16B1" w:rsidRDefault="003E6841">
            <w:pPr>
              <w:pStyle w:val="ProductList-TableBody"/>
              <w:jc w:val="center"/>
            </w:pPr>
            <w:r>
              <w:rPr>
                <w:color w:val="000000"/>
              </w:rPr>
              <w:t>8</w:t>
            </w:r>
          </w:p>
        </w:tc>
        <w:tc>
          <w:tcPr>
            <w:tcW w:w="620" w:type="dxa"/>
            <w:tcBorders>
              <w:top w:val="single" w:sz="6" w:space="0" w:color="FFFFFF"/>
              <w:left w:val="none" w:sz="4" w:space="0" w:color="6E6E6E"/>
              <w:bottom w:val="dashed" w:sz="4" w:space="0" w:color="BFBFBF"/>
              <w:right w:val="single" w:sz="6" w:space="0" w:color="FFFFFF"/>
            </w:tcBorders>
          </w:tcPr>
          <w:p w14:paraId="1005D43F" w14:textId="77777777" w:rsidR="00AA16B1" w:rsidRDefault="003E6841">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AAC2883"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99B0933"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BBCBAAC"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2524DD2"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A805C5C"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96424FE"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1EBE981"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633EB876" w14:textId="77777777">
        <w:tc>
          <w:tcPr>
            <w:tcW w:w="4160" w:type="dxa"/>
            <w:tcBorders>
              <w:top w:val="dashed" w:sz="4" w:space="0" w:color="BFBFBF"/>
              <w:left w:val="none" w:sz="4" w:space="0" w:color="6E6E6E"/>
              <w:bottom w:val="none" w:sz="4" w:space="0" w:color="BFBFBF"/>
              <w:right w:val="none" w:sz="4" w:space="0" w:color="6E6E6E"/>
            </w:tcBorders>
          </w:tcPr>
          <w:p w14:paraId="25B9BAB7" w14:textId="77777777" w:rsidR="00AA16B1" w:rsidRDefault="003E6841">
            <w:pPr>
              <w:pStyle w:val="ProductList-TableBody"/>
            </w:pPr>
            <w:r>
              <w:t>CAL für Visual Studio Team Foundation Server 2017</w:t>
            </w:r>
            <w:r>
              <w:fldChar w:fldCharType="begin"/>
            </w:r>
            <w:r>
              <w:instrText xml:space="preserve"> XE "CAL für Visual Studio Team Foundation Server 2017" </w:instrText>
            </w:r>
            <w:r>
              <w:fldChar w:fldCharType="end"/>
            </w:r>
            <w:r>
              <w:t xml:space="preserve"> (Gerät und Nutzer)</w:t>
            </w:r>
          </w:p>
        </w:tc>
        <w:tc>
          <w:tcPr>
            <w:tcW w:w="620" w:type="dxa"/>
            <w:tcBorders>
              <w:top w:val="dashed" w:sz="4" w:space="0" w:color="BFBFBF"/>
              <w:left w:val="none" w:sz="4" w:space="0" w:color="6E6E6E"/>
              <w:bottom w:val="none" w:sz="4" w:space="0" w:color="BFBFBF"/>
              <w:right w:val="none" w:sz="4" w:space="0" w:color="6E6E6E"/>
            </w:tcBorders>
          </w:tcPr>
          <w:p w14:paraId="613CB267" w14:textId="77777777" w:rsidR="00AA16B1" w:rsidRDefault="003E6841">
            <w:pPr>
              <w:pStyle w:val="ProductList-TableBody"/>
              <w:jc w:val="center"/>
            </w:pPr>
            <w:r>
              <w:rPr>
                <w:color w:val="000000"/>
              </w:rPr>
              <w:t>12/16</w:t>
            </w:r>
          </w:p>
        </w:tc>
        <w:tc>
          <w:tcPr>
            <w:tcW w:w="620" w:type="dxa"/>
            <w:tcBorders>
              <w:top w:val="dashed" w:sz="4" w:space="0" w:color="BFBFBF"/>
              <w:left w:val="none" w:sz="4" w:space="0" w:color="6E6E6E"/>
              <w:bottom w:val="none" w:sz="4" w:space="0" w:color="BFBFBF"/>
              <w:right w:val="none" w:sz="4" w:space="0" w:color="6E6E6E"/>
            </w:tcBorders>
          </w:tcPr>
          <w:p w14:paraId="709514E6" w14:textId="77777777" w:rsidR="00AA16B1" w:rsidRDefault="00AA16B1">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14:paraId="224FA295" w14:textId="77777777" w:rsidR="00AA16B1" w:rsidRDefault="003E6841">
            <w:pPr>
              <w:pStyle w:val="ProductList-TableBody"/>
              <w:jc w:val="center"/>
            </w:pPr>
            <w:r>
              <w:rPr>
                <w:color w:val="000000"/>
              </w:rPr>
              <w:t>8</w:t>
            </w:r>
          </w:p>
        </w:tc>
        <w:tc>
          <w:tcPr>
            <w:tcW w:w="620" w:type="dxa"/>
            <w:tcBorders>
              <w:top w:val="dashed" w:sz="4" w:space="0" w:color="BFBFBF"/>
              <w:left w:val="none" w:sz="4" w:space="0" w:color="6E6E6E"/>
              <w:bottom w:val="none" w:sz="4" w:space="0" w:color="BFBFBF"/>
              <w:right w:val="single" w:sz="6" w:space="0" w:color="FFFFFF"/>
            </w:tcBorders>
          </w:tcPr>
          <w:p w14:paraId="641CFEAD" w14:textId="77777777" w:rsidR="00AA16B1" w:rsidRDefault="003E6841">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76316CD"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F6E9C27"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1694A4E"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F54466A"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F1E0D33"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EED3C50"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E2F9A49"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14:paraId="78376DD1" w14:textId="77777777" w:rsidR="00AA16B1" w:rsidRDefault="003E6841">
      <w:pPr>
        <w:pStyle w:val="ProductList-Offering1SubSection"/>
        <w:outlineLvl w:val="3"/>
      </w:pPr>
      <w:bookmarkStart w:id="195" w:name="_Sec753"/>
      <w:r>
        <w:t>2. Produktbedingungen</w:t>
      </w:r>
      <w:bookmarkEnd w:id="195"/>
    </w:p>
    <w:tbl>
      <w:tblPr>
        <w:tblStyle w:val="PURTable"/>
        <w:tblW w:w="0" w:type="dxa"/>
        <w:tblLook w:val="04A0" w:firstRow="1" w:lastRow="0" w:firstColumn="1" w:lastColumn="0" w:noHBand="0" w:noVBand="1"/>
      </w:tblPr>
      <w:tblGrid>
        <w:gridCol w:w="3641"/>
        <w:gridCol w:w="3578"/>
        <w:gridCol w:w="3571"/>
      </w:tblGrid>
      <w:tr w:rsidR="00AA16B1" w14:paraId="6CCCC46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017CDACC" w14:textId="77777777" w:rsidR="00AA16B1" w:rsidRDefault="003E6841">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Visual Studio Team Foundation Server 2015 (9/15)</w:t>
            </w:r>
          </w:p>
        </w:tc>
        <w:tc>
          <w:tcPr>
            <w:tcW w:w="4040" w:type="dxa"/>
            <w:tcBorders>
              <w:top w:val="single" w:sz="18" w:space="0" w:color="00188F"/>
              <w:left w:val="single" w:sz="4" w:space="0" w:color="000000"/>
              <w:bottom w:val="single" w:sz="4" w:space="0" w:color="000000"/>
              <w:right w:val="single" w:sz="4" w:space="0" w:color="000000"/>
            </w:tcBorders>
          </w:tcPr>
          <w:p w14:paraId="2DE27EEE" w14:textId="77777777" w:rsidR="00AA16B1" w:rsidRDefault="003E6841">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652C3A7D" w14:textId="77777777" w:rsidR="00AA16B1" w:rsidRDefault="003E6841">
            <w:pPr>
              <w:pStyle w:val="ProductList-TableBody"/>
            </w:pPr>
            <w:r>
              <w:rPr>
                <w:color w:val="404040"/>
              </w:rPr>
              <w:t>Down-Editionen: n. z.</w:t>
            </w:r>
          </w:p>
        </w:tc>
      </w:tr>
      <w:tr w:rsidR="00AA16B1" w14:paraId="069E440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698B197" w14:textId="77777777" w:rsidR="00AA16B1" w:rsidRDefault="003E6841">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tcPr>
          <w:p w14:paraId="2AE1AAA0" w14:textId="77777777" w:rsidR="00AA16B1" w:rsidRDefault="003E6841">
            <w:pPr>
              <w:pStyle w:val="ProductList-TableBody"/>
            </w:pPr>
            <w:r>
              <w:fldChar w:fldCharType="begin"/>
            </w:r>
            <w:r>
              <w:instrText xml:space="preserve"> AutoTextList   \s NoStyle \t "Voraussetzung: Weist darauf hin, dass bestimmte zusätzliche Bedingungen erfüllt werden müssen, damit Lizenzen für das Produkt erworben werden können." </w:instrText>
            </w:r>
            <w:r>
              <w:fldChar w:fldCharType="separate"/>
            </w:r>
            <w:r>
              <w:rPr>
                <w:color w:val="0563C1"/>
              </w:rPr>
              <w:t>Voraussetzung</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tcPr>
          <w:p w14:paraId="2E5B7B84" w14:textId="77777777" w:rsidR="00AA16B1" w:rsidRDefault="003E6841">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AA16B1" w14:paraId="5A26F83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0A5A368" w14:textId="77777777" w:rsidR="00AA16B1" w:rsidRDefault="003E6841">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D7A89D8" w14:textId="77777777" w:rsidR="00AA16B1" w:rsidRDefault="003E6841">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1072519" w14:textId="77777777" w:rsidR="00AA16B1" w:rsidRDefault="003E6841">
            <w:pPr>
              <w:pStyle w:val="ProductList-TableBody"/>
            </w:pPr>
            <w:r>
              <w:rPr>
                <w:color w:val="404040"/>
              </w:rPr>
              <w:t>Zur Verringerung berechtigt: n. z.</w:t>
            </w:r>
          </w:p>
        </w:tc>
      </w:tr>
      <w:tr w:rsidR="00AA16B1" w14:paraId="266AD14A" w14:textId="77777777">
        <w:tc>
          <w:tcPr>
            <w:tcW w:w="4040" w:type="dxa"/>
            <w:tcBorders>
              <w:top w:val="single" w:sz="4" w:space="0" w:color="000000"/>
              <w:left w:val="single" w:sz="4" w:space="0" w:color="000000"/>
              <w:bottom w:val="single" w:sz="4" w:space="0" w:color="000000"/>
              <w:right w:val="single" w:sz="4" w:space="0" w:color="000000"/>
            </w:tcBorders>
          </w:tcPr>
          <w:p w14:paraId="240E12EE" w14:textId="77777777" w:rsidR="00AA16B1" w:rsidRDefault="003E6841">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AF8F4F9" w14:textId="77777777" w:rsidR="00AA16B1" w:rsidRDefault="003E6841">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BDADD5B" w14:textId="77777777" w:rsidR="00AA16B1" w:rsidRDefault="003E6841">
            <w:pPr>
              <w:pStyle w:val="ProductList-TableBody"/>
            </w:pPr>
            <w:r>
              <w:rPr>
                <w:color w:val="404040"/>
              </w:rPr>
              <w:t>True-up-berechtigt: n. z.</w:t>
            </w:r>
          </w:p>
        </w:tc>
      </w:tr>
      <w:tr w:rsidR="00AA16B1" w14:paraId="2262298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AEBC691" w14:textId="77777777" w:rsidR="00AA16B1" w:rsidRDefault="003E6841">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22D9BD6" w14:textId="77777777" w:rsidR="00AA16B1" w:rsidRDefault="00AA16B1">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AC067FD" w14:textId="77777777" w:rsidR="00AA16B1" w:rsidRDefault="00AA16B1">
            <w:pPr>
              <w:pStyle w:val="ProductList-TableBody"/>
            </w:pPr>
          </w:p>
        </w:tc>
      </w:tr>
    </w:tbl>
    <w:p w14:paraId="2ADF167A" w14:textId="77777777" w:rsidR="00AA16B1" w:rsidRDefault="003E6841">
      <w:pPr>
        <w:pStyle w:val="ProductList-Offering1SubSection"/>
        <w:outlineLvl w:val="3"/>
      </w:pPr>
      <w:bookmarkStart w:id="196" w:name="_Sec811"/>
      <w:r>
        <w:t>3. Nutzungsrechte</w:t>
      </w:r>
      <w:bookmarkEnd w:id="196"/>
    </w:p>
    <w:tbl>
      <w:tblPr>
        <w:tblStyle w:val="PURTable"/>
        <w:tblW w:w="0" w:type="dxa"/>
        <w:tblLook w:val="04A0" w:firstRow="1" w:lastRow="0" w:firstColumn="1" w:lastColumn="0" w:noHBand="0" w:noVBand="1"/>
      </w:tblPr>
      <w:tblGrid>
        <w:gridCol w:w="3662"/>
        <w:gridCol w:w="3552"/>
        <w:gridCol w:w="3576"/>
      </w:tblGrid>
      <w:tr w:rsidR="00AA16B1" w14:paraId="071FF14F"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B6E0D47" w14:textId="77777777" w:rsidR="00AA16B1" w:rsidRDefault="003E6841">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tcPr>
          <w:p w14:paraId="58003728" w14:textId="77777777" w:rsidR="00AA16B1" w:rsidRDefault="003E6841">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w:t>
            </w:r>
          </w:p>
        </w:tc>
        <w:tc>
          <w:tcPr>
            <w:tcW w:w="4040" w:type="dxa"/>
            <w:tcBorders>
              <w:top w:val="single" w:sz="18" w:space="0" w:color="00188F"/>
              <w:left w:val="single" w:sz="4" w:space="0" w:color="000000"/>
              <w:bottom w:val="single" w:sz="4" w:space="0" w:color="000000"/>
              <w:right w:val="single" w:sz="4" w:space="0" w:color="000000"/>
            </w:tcBorders>
          </w:tcPr>
          <w:p w14:paraId="1B50D59F" w14:textId="77777777" w:rsidR="00AA16B1" w:rsidRDefault="003E6841">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alle</w:t>
            </w:r>
          </w:p>
        </w:tc>
      </w:tr>
      <w:tr w:rsidR="00AA16B1" w14:paraId="47FCFEE3" w14:textId="77777777">
        <w:tc>
          <w:tcPr>
            <w:tcW w:w="4040" w:type="dxa"/>
            <w:tcBorders>
              <w:top w:val="single" w:sz="4" w:space="0" w:color="000000"/>
              <w:left w:val="single" w:sz="4" w:space="0" w:color="000000"/>
              <w:bottom w:val="single" w:sz="4" w:space="0" w:color="000000"/>
              <w:right w:val="single" w:sz="4" w:space="0" w:color="000000"/>
            </w:tcBorders>
          </w:tcPr>
          <w:p w14:paraId="6F790E2E" w14:textId="77777777" w:rsidR="00AA16B1" w:rsidRDefault="003E6841">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tcPr>
          <w:p w14:paraId="1221FA8B" w14:textId="77777777" w:rsidR="00AA16B1" w:rsidRDefault="003E6841">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CALs</w:t>
            </w:r>
          </w:p>
        </w:tc>
        <w:tc>
          <w:tcPr>
            <w:tcW w:w="4040" w:type="dxa"/>
            <w:tcBorders>
              <w:top w:val="single" w:sz="4" w:space="0" w:color="000000"/>
              <w:left w:val="single" w:sz="4" w:space="0" w:color="000000"/>
              <w:bottom w:val="single" w:sz="4" w:space="0" w:color="000000"/>
              <w:right w:val="single" w:sz="4" w:space="0" w:color="000000"/>
            </w:tcBorders>
          </w:tcPr>
          <w:p w14:paraId="3C95557A" w14:textId="77777777" w:rsidR="00AA16B1" w:rsidRDefault="003E6841">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SQL Server-Technologie, Windows-Softwarekomponenten, Microsoft SharePoint Foundation 2013</w:t>
            </w:r>
          </w:p>
        </w:tc>
      </w:tr>
      <w:tr w:rsidR="00AA16B1" w14:paraId="09F96E2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FCB34F0" w14:textId="77777777" w:rsidR="00AA16B1" w:rsidRDefault="003E6841">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1BAB94C" w14:textId="77777777" w:rsidR="00AA16B1" w:rsidRDefault="00AA16B1">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36377D8" w14:textId="77777777" w:rsidR="00AA16B1" w:rsidRDefault="00AA16B1">
            <w:pPr>
              <w:pStyle w:val="ProductList-TableBody"/>
            </w:pPr>
          </w:p>
        </w:tc>
      </w:tr>
    </w:tbl>
    <w:p w14:paraId="4103184B" w14:textId="77777777" w:rsidR="00AA16B1" w:rsidRDefault="00AA16B1">
      <w:pPr>
        <w:pStyle w:val="ProductList-Body"/>
      </w:pPr>
    </w:p>
    <w:p w14:paraId="2EC7DE72" w14:textId="77777777" w:rsidR="00AA16B1" w:rsidRDefault="003E6841">
      <w:pPr>
        <w:pStyle w:val="ProductList-ClauseHeading"/>
        <w:outlineLvl w:val="4"/>
      </w:pPr>
      <w:r>
        <w:t>3.1 Serversoftwarezugriff</w:t>
      </w:r>
    </w:p>
    <w:tbl>
      <w:tblPr>
        <w:tblStyle w:val="PURTable"/>
        <w:tblW w:w="0" w:type="dxa"/>
        <w:tblLook w:val="04A0" w:firstRow="1" w:lastRow="0" w:firstColumn="1" w:lastColumn="0" w:noHBand="0" w:noVBand="1"/>
      </w:tblPr>
      <w:tblGrid>
        <w:gridCol w:w="3659"/>
        <w:gridCol w:w="3575"/>
        <w:gridCol w:w="3556"/>
      </w:tblGrid>
      <w:tr w:rsidR="00AA16B1" w14:paraId="0252B04F"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44AD9627" w14:textId="77777777" w:rsidR="00AA16B1" w:rsidRDefault="003E6841">
            <w:pPr>
              <w:pStyle w:val="ProductList-TableBody"/>
            </w:pPr>
            <w:r>
              <w:t>Basiszugriffslizenzen</w:t>
            </w:r>
          </w:p>
        </w:tc>
        <w:tc>
          <w:tcPr>
            <w:tcW w:w="4040" w:type="dxa"/>
            <w:tcBorders>
              <w:top w:val="single" w:sz="18" w:space="0" w:color="0072C6"/>
              <w:left w:val="single" w:sz="4" w:space="0" w:color="000000"/>
              <w:bottom w:val="single" w:sz="4" w:space="0" w:color="000000"/>
              <w:right w:val="none" w:sz="4" w:space="0" w:color="000000"/>
            </w:tcBorders>
          </w:tcPr>
          <w:p w14:paraId="52662EBB" w14:textId="77777777" w:rsidR="00AA16B1" w:rsidRDefault="003E6841">
            <w:pPr>
              <w:pStyle w:val="ProductList-TableBody"/>
            </w:pPr>
            <w:r>
              <w:t>CAL für Visual Studio Team Foundation Server 2017</w:t>
            </w:r>
          </w:p>
        </w:tc>
        <w:tc>
          <w:tcPr>
            <w:tcW w:w="4040" w:type="dxa"/>
            <w:tcBorders>
              <w:top w:val="single" w:sz="18" w:space="0" w:color="0072C6"/>
              <w:left w:val="none" w:sz="4" w:space="0" w:color="000000"/>
              <w:bottom w:val="single" w:sz="4" w:space="0" w:color="000000"/>
              <w:right w:val="single" w:sz="4" w:space="0" w:color="000000"/>
            </w:tcBorders>
          </w:tcPr>
          <w:p w14:paraId="351BB099" w14:textId="77777777" w:rsidR="00AA16B1" w:rsidRDefault="003E6841">
            <w:pPr>
              <w:pStyle w:val="ProductList-TableBody"/>
            </w:pPr>
            <w:r>
              <w:t>Visual Studio Team Services, bezahlter Nutzer</w:t>
            </w:r>
          </w:p>
        </w:tc>
      </w:tr>
    </w:tbl>
    <w:p w14:paraId="39426831" w14:textId="77777777" w:rsidR="00AA16B1" w:rsidRDefault="00AA16B1">
      <w:pPr>
        <w:pStyle w:val="ProductList-Body"/>
      </w:pPr>
    </w:p>
    <w:p w14:paraId="43A4010F" w14:textId="77777777" w:rsidR="00AA16B1" w:rsidRDefault="003E6841">
      <w:pPr>
        <w:pStyle w:val="ProductList-SubClauseHeading"/>
        <w:outlineLvl w:val="5"/>
      </w:pPr>
      <w:r>
        <w:t>3.1.1 Zusätzliche Funktionalität</w:t>
      </w:r>
    </w:p>
    <w:p w14:paraId="05C98474" w14:textId="77777777" w:rsidR="00AA16B1" w:rsidRDefault="003E6841">
      <w:pPr>
        <w:pStyle w:val="ProductList-BodyIndented"/>
      </w:pPr>
      <w:r>
        <w:t>Testverwaltung</w:t>
      </w:r>
    </w:p>
    <w:tbl>
      <w:tblPr>
        <w:tblStyle w:val="PURTable0"/>
        <w:tblW w:w="0" w:type="dxa"/>
        <w:tblLook w:val="04A0" w:firstRow="1" w:lastRow="0" w:firstColumn="1" w:lastColumn="0" w:noHBand="0" w:noVBand="1"/>
      </w:tblPr>
      <w:tblGrid>
        <w:gridCol w:w="3476"/>
        <w:gridCol w:w="3477"/>
        <w:gridCol w:w="3477"/>
      </w:tblGrid>
      <w:tr w:rsidR="00AA16B1" w14:paraId="2B64A7DB"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1EEB0E1D" w14:textId="77777777" w:rsidR="00AA16B1" w:rsidRDefault="003E6841">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14:paraId="3A893C50" w14:textId="77777777" w:rsidR="00AA16B1" w:rsidRDefault="003E6841">
            <w:pPr>
              <w:pStyle w:val="ProductList-TableBody"/>
            </w:pPr>
            <w:r>
              <w:t>Visual Studio Test Professional 2017-Abonnement</w:t>
            </w:r>
          </w:p>
        </w:tc>
        <w:tc>
          <w:tcPr>
            <w:tcW w:w="4040" w:type="dxa"/>
            <w:tcBorders>
              <w:top w:val="single" w:sz="18" w:space="0" w:color="0072C6"/>
              <w:left w:val="none" w:sz="4" w:space="0" w:color="000000"/>
              <w:bottom w:val="none" w:sz="4" w:space="0" w:color="000000"/>
              <w:right w:val="single" w:sz="4" w:space="0" w:color="000000"/>
            </w:tcBorders>
          </w:tcPr>
          <w:p w14:paraId="3DDB915E" w14:textId="77777777" w:rsidR="00AA16B1" w:rsidRDefault="003E6841">
            <w:pPr>
              <w:pStyle w:val="ProductList-TableBody"/>
            </w:pPr>
            <w:r>
              <w:t>Visual Studio Enterprise 2017-Abonnement</w:t>
            </w:r>
          </w:p>
        </w:tc>
      </w:tr>
      <w:tr w:rsidR="00AA16B1" w14:paraId="1FDC40C1"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4F8834D4" w14:textId="77777777" w:rsidR="00AA16B1" w:rsidRDefault="00AA16B1">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375F92AA" w14:textId="77777777" w:rsidR="00AA16B1" w:rsidRDefault="003E6841">
            <w:pPr>
              <w:pStyle w:val="ProductList-TableBody"/>
            </w:pPr>
            <w:r>
              <w:t>MSDN-Plattformen</w:t>
            </w:r>
          </w:p>
        </w:tc>
        <w:tc>
          <w:tcPr>
            <w:tcW w:w="4040" w:type="dxa"/>
            <w:tcBorders>
              <w:top w:val="none" w:sz="4" w:space="0" w:color="000000"/>
              <w:left w:val="none" w:sz="4" w:space="0" w:color="000000"/>
              <w:bottom w:val="single" w:sz="4" w:space="0" w:color="000000"/>
              <w:right w:val="single" w:sz="4" w:space="0" w:color="000000"/>
            </w:tcBorders>
          </w:tcPr>
          <w:p w14:paraId="688A61F1" w14:textId="77777777" w:rsidR="00AA16B1" w:rsidRDefault="003E6841">
            <w:pPr>
              <w:pStyle w:val="ProductList-TableBody"/>
            </w:pPr>
            <w:r>
              <w:t>Visual Studio Team Services Test Manager-Erweiterung</w:t>
            </w:r>
          </w:p>
        </w:tc>
      </w:tr>
    </w:tbl>
    <w:p w14:paraId="5FACFCA9" w14:textId="77777777" w:rsidR="00AA16B1" w:rsidRDefault="00AA16B1">
      <w:pPr>
        <w:pStyle w:val="ProductList-BodyIndented"/>
      </w:pPr>
    </w:p>
    <w:p w14:paraId="0A65C35A" w14:textId="77777777" w:rsidR="00AA16B1" w:rsidRDefault="003E6841">
      <w:pPr>
        <w:pStyle w:val="ProductList-SubClauseHeading"/>
        <w:outlineLvl w:val="5"/>
      </w:pPr>
      <w:r>
        <w:t>3.1.2 Zusätzliche Funktionalität</w:t>
      </w:r>
    </w:p>
    <w:p w14:paraId="7D041302" w14:textId="77777777" w:rsidR="00AA16B1" w:rsidRDefault="003E6841">
      <w:pPr>
        <w:pStyle w:val="ProductList-BodyIndented"/>
      </w:pPr>
      <w:r>
        <w:t>Paketverwaltung</w:t>
      </w:r>
    </w:p>
    <w:tbl>
      <w:tblPr>
        <w:tblStyle w:val="PURTable0"/>
        <w:tblW w:w="0" w:type="dxa"/>
        <w:tblLook w:val="04A0" w:firstRow="1" w:lastRow="0" w:firstColumn="1" w:lastColumn="0" w:noHBand="0" w:noVBand="1"/>
      </w:tblPr>
      <w:tblGrid>
        <w:gridCol w:w="3401"/>
        <w:gridCol w:w="3402"/>
        <w:gridCol w:w="3627"/>
      </w:tblGrid>
      <w:tr w:rsidR="00AA16B1" w14:paraId="0245C9ED"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205A203A" w14:textId="77777777" w:rsidR="00AA16B1" w:rsidRDefault="003E6841">
            <w:pPr>
              <w:pStyle w:val="ProductList-TableBody"/>
            </w:pPr>
            <w:r>
              <w:t>Zusätzliche Zugriffslizenz</w:t>
            </w:r>
          </w:p>
        </w:tc>
        <w:tc>
          <w:tcPr>
            <w:tcW w:w="4040" w:type="dxa"/>
            <w:tcBorders>
              <w:top w:val="single" w:sz="18" w:space="0" w:color="0072C6"/>
              <w:left w:val="single" w:sz="4" w:space="0" w:color="000000"/>
              <w:bottom w:val="single" w:sz="4" w:space="0" w:color="000000"/>
              <w:right w:val="none" w:sz="4" w:space="0" w:color="000000"/>
            </w:tcBorders>
          </w:tcPr>
          <w:p w14:paraId="3C930525" w14:textId="77777777" w:rsidR="00AA16B1" w:rsidRDefault="003E6841">
            <w:pPr>
              <w:pStyle w:val="ProductList-TableBody"/>
            </w:pPr>
            <w:r>
              <w:t>Visual Studio Enterprise 2017-Abonnement</w:t>
            </w:r>
          </w:p>
        </w:tc>
        <w:tc>
          <w:tcPr>
            <w:tcW w:w="4040" w:type="dxa"/>
            <w:tcBorders>
              <w:top w:val="single" w:sz="18" w:space="0" w:color="0072C6"/>
              <w:left w:val="none" w:sz="4" w:space="0" w:color="000000"/>
              <w:bottom w:val="single" w:sz="4" w:space="0" w:color="000000"/>
              <w:right w:val="single" w:sz="4" w:space="0" w:color="000000"/>
            </w:tcBorders>
          </w:tcPr>
          <w:p w14:paraId="6F393F7E" w14:textId="77777777" w:rsidR="00AA16B1" w:rsidRDefault="003E6841">
            <w:pPr>
              <w:pStyle w:val="ProductList-TableBody"/>
            </w:pPr>
            <w:r>
              <w:t>Visual Studio Team Services-Paketverwaltungserweiterung</w:t>
            </w:r>
          </w:p>
        </w:tc>
      </w:tr>
    </w:tbl>
    <w:p w14:paraId="4A603408" w14:textId="77777777" w:rsidR="00AA16B1" w:rsidRDefault="00AA16B1">
      <w:pPr>
        <w:pStyle w:val="ProductList-BodyIndented"/>
      </w:pPr>
    </w:p>
    <w:p w14:paraId="67B8F3D1" w14:textId="77777777" w:rsidR="00AA16B1" w:rsidRDefault="003E6841">
      <w:pPr>
        <w:pStyle w:val="ProductList-ClauseHeading"/>
        <w:outlineLvl w:val="4"/>
      </w:pPr>
      <w:r>
        <w:t>3.2 Verwendungszwecke, für die keine CALs erforderlich sind</w:t>
      </w:r>
    </w:p>
    <w:p w14:paraId="3D6E92C2" w14:textId="77777777" w:rsidR="00AA16B1" w:rsidRDefault="003E6841">
      <w:pPr>
        <w:pStyle w:val="ProductList-Body"/>
      </w:pPr>
      <w:r>
        <w:t xml:space="preserve">Für die folgenden Verwendungszwecke sind keine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erforderlich; Anzeigen, Editieren oder Eingeben von Arbeitselementen; Zugriff auf Team Foundation Server Reporting; Zugriff auf Visual Studio Team Services über einen Team Foundation Server 2017 Proxy; Genehmigungen von Phasen als Teil der Release Management Pipeline und Zugriff auf Visual Studio Team Foundation Server über eine gepoolte Verbindung von einer anderen integrierten Anwendung oder einem anderen integrierten Dienst.</w:t>
      </w:r>
    </w:p>
    <w:p w14:paraId="560103A7" w14:textId="77777777" w:rsidR="00AA16B1" w:rsidRDefault="00AA16B1">
      <w:pPr>
        <w:pStyle w:val="ProductList-Body"/>
      </w:pPr>
    </w:p>
    <w:p w14:paraId="7FF5FC13" w14:textId="77777777" w:rsidR="00AA16B1" w:rsidRDefault="003E6841">
      <w:pPr>
        <w:pStyle w:val="ProductList-ClauseHeading"/>
        <w:outlineLvl w:val="4"/>
      </w:pPr>
      <w:r>
        <w:t>3.3 SQL Server-Technologie</w:t>
      </w:r>
    </w:p>
    <w:p w14:paraId="1AD46003" w14:textId="77777777" w:rsidR="00AA16B1" w:rsidRDefault="003E6841">
      <w:pPr>
        <w:pStyle w:val="ProductList-Body"/>
      </w:pPr>
      <w:r>
        <w:t xml:space="preserve">Der Kunde ist berechtigt, eine beliebige Anzahl von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der SQL Server-Datenbanksoftware, die im Produkt enthalten ist, in einer OSE für den begrenzten Zweck der Unterstützung dieses Produkts und anderer Produkte auszuführen, die SQL Server-Datenbanksoftware enthalten.</w:t>
      </w:r>
    </w:p>
    <w:p w14:paraId="60741759" w14:textId="77777777" w:rsidR="00AA16B1" w:rsidRDefault="00AA16B1">
      <w:pPr>
        <w:pStyle w:val="ProductList-Body"/>
      </w:pPr>
    </w:p>
    <w:p w14:paraId="60B09D61" w14:textId="77777777" w:rsidR="00AA16B1" w:rsidRDefault="003E6841">
      <w:pPr>
        <w:pStyle w:val="ProductList-ClauseHeading"/>
        <w:outlineLvl w:val="4"/>
      </w:pPr>
      <w:r>
        <w:t>3.4 Bibliotheken mit GNU Lesser General Public-Lizenz</w:t>
      </w:r>
    </w:p>
    <w:p w14:paraId="7292693A" w14:textId="77777777" w:rsidR="00AA16B1" w:rsidRDefault="003E6841">
      <w:pPr>
        <w:pStyle w:val="ProductList-Body"/>
      </w:pPr>
      <w:r>
        <w:t xml:space="preserve">Der </w:t>
      </w:r>
      <w:r>
        <w:fldChar w:fldCharType="begin"/>
      </w:r>
      <w:r>
        <w:instrText xml:space="preserve"> AutoTextList   \s NoStyle \t "Lizenzierter Nutzer ist die jeweilige Person, der eine Lizenz zugewiesen wird." </w:instrText>
      </w:r>
      <w:r>
        <w:fldChar w:fldCharType="separate"/>
      </w:r>
      <w:r>
        <w:rPr>
          <w:color w:val="0563C1"/>
        </w:rPr>
        <w:t>Lizenzierter Nutzer</w:t>
      </w:r>
      <w:r>
        <w:fldChar w:fldCharType="end"/>
      </w:r>
      <w:r>
        <w:t xml:space="preserve"> ist berechtigt, die Software Visual Studio Team Foundation Server zurückzuentwickeln (Reverse Engineering), zu dekompilieren oder zu disassemblieren oder anderweitig zu versuchen, den Quellcode der Software Visual Studio Team Foundation Server abzuleiten, und zwar ausschließlich in dem zum Debuggen von Änderungen an Bibliotheken erforderlichen Umfang, die unter der GNU Lesser General Public-Lizenz lizenziert und in der Software enthalten sind und von dieser verlinkt werden.</w:t>
      </w:r>
    </w:p>
    <w:p w14:paraId="75DBD1D9" w14:textId="77777777" w:rsidR="00AA16B1" w:rsidRDefault="00AA16B1">
      <w:pPr>
        <w:pStyle w:val="ProductList-Body"/>
      </w:pPr>
    </w:p>
    <w:p w14:paraId="0D0E74BC" w14:textId="77777777" w:rsidR="00AA16B1" w:rsidRDefault="003E6841">
      <w:pPr>
        <w:pStyle w:val="ProductList-ClauseHeading"/>
        <w:outlineLvl w:val="4"/>
      </w:pPr>
      <w:r>
        <w:lastRenderedPageBreak/>
        <w:t>3.5 Visual Studio Team Foundation Server-Builddienste</w:t>
      </w:r>
    </w:p>
    <w:p w14:paraId="7EA1105B" w14:textId="77777777" w:rsidR="00AA16B1" w:rsidRDefault="003E6841">
      <w:pPr>
        <w:pStyle w:val="ProductList-Body"/>
      </w:pPr>
      <w:r>
        <w:t xml:space="preserve">Falls der Kunde eine oder mehrere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des Visual Studio Enterprise-Abonnements, Visual Studio Professional-Abonnements, Visual Studio Enterprise (Monats- oder Jahresabonnement) oder Visual Studio Professional (Monats- oder Jahresabonnement) hat, dann ist der Kunde ebenfalls berechtigt, die Visual Studio-Software zu installieren und deren Zugang und Nutzung zu gestatten als Teil der Team Foundation Server 2017 Build Services durch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und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 Geräte</w:t>
      </w:r>
      <w:r>
        <w:fldChar w:fldCharType="end"/>
      </w:r>
      <w:r>
        <w:t xml:space="preserve"> des Team Foundation Server 2017 beim Kunden.</w:t>
      </w:r>
    </w:p>
    <w:p w14:paraId="03FD7EE1" w14:textId="77777777" w:rsidR="00AA16B1" w:rsidRDefault="00AA16B1">
      <w:pPr>
        <w:pStyle w:val="ProductList-Body"/>
      </w:pPr>
    </w:p>
    <w:p w14:paraId="2EF92F1E" w14:textId="77777777" w:rsidR="00AA16B1" w:rsidRDefault="003E6841">
      <w:pPr>
        <w:pStyle w:val="ProductList-ClauseHeading"/>
        <w:outlineLvl w:val="4"/>
      </w:pPr>
      <w:r>
        <w:t>3.6 Releaseverwaltung</w:t>
      </w:r>
    </w:p>
    <w:p w14:paraId="28916046" w14:textId="77777777" w:rsidR="00AA16B1" w:rsidRDefault="003E6841">
      <w:pPr>
        <w:pStyle w:val="ProductList-Body"/>
      </w:pPr>
      <w:r>
        <w:t>Visual Studio Team Foundation Server umfasst eine gleichzeitige Bereitstellung unter Nutzung der Releaseverwaltungsfunktion. Jedes der nachfolgenden Produkte vermittelt eine zusätzliche gleichzeitige Bereitstellung pro Lizenz:</w:t>
      </w:r>
    </w:p>
    <w:p w14:paraId="6C27371E" w14:textId="77777777" w:rsidR="00AA16B1" w:rsidRDefault="00B75650" w:rsidP="003E6841">
      <w:pPr>
        <w:pStyle w:val="ProductList-Bullet"/>
        <w:numPr>
          <w:ilvl w:val="0"/>
          <w:numId w:val="21"/>
        </w:numPr>
      </w:pPr>
      <w:r>
        <w:t>Visual Studio Enterprise 2017</w:t>
      </w:r>
      <w:r w:rsidR="003E6841">
        <w:t>-Abonnement</w:t>
      </w:r>
    </w:p>
    <w:p w14:paraId="377A63FF" w14:textId="77777777" w:rsidR="00AA16B1" w:rsidRDefault="003E6841" w:rsidP="003E6841">
      <w:pPr>
        <w:pStyle w:val="ProductList-Bullet"/>
        <w:numPr>
          <w:ilvl w:val="0"/>
          <w:numId w:val="21"/>
        </w:numPr>
      </w:pPr>
      <w:r>
        <w:t>Visual Studio Enterprise (Monats- oder Jahresabonnement)</w:t>
      </w:r>
    </w:p>
    <w:p w14:paraId="6D5B0F44" w14:textId="77777777" w:rsidR="00AA16B1" w:rsidRDefault="003E6841" w:rsidP="003E6841">
      <w:pPr>
        <w:pStyle w:val="ProductList-Bullet"/>
        <w:numPr>
          <w:ilvl w:val="0"/>
          <w:numId w:val="21"/>
        </w:numPr>
      </w:pPr>
      <w:r>
        <w:t>Team Services Build und Deployment Private Pipeline (bezahlte Instanz)</w:t>
      </w:r>
    </w:p>
    <w:p w14:paraId="5965978B" w14:textId="77777777" w:rsidR="00AA16B1" w:rsidRDefault="00AA16B1">
      <w:pPr>
        <w:pStyle w:val="ProductList-Body"/>
      </w:pPr>
    </w:p>
    <w:p w14:paraId="29738272" w14:textId="77777777" w:rsidR="00AA16B1" w:rsidRDefault="003E6841">
      <w:pPr>
        <w:pStyle w:val="ProductList-ClauseHeading"/>
        <w:outlineLvl w:val="4"/>
      </w:pPr>
      <w:r>
        <w:t>3.7 Zusätzliche Software</w:t>
      </w:r>
    </w:p>
    <w:tbl>
      <w:tblPr>
        <w:tblStyle w:val="PURTable"/>
        <w:tblW w:w="0" w:type="dxa"/>
        <w:tblLook w:val="04A0" w:firstRow="1" w:lastRow="0" w:firstColumn="1" w:lastColumn="0" w:noHBand="0" w:noVBand="1"/>
      </w:tblPr>
      <w:tblGrid>
        <w:gridCol w:w="3625"/>
        <w:gridCol w:w="3645"/>
        <w:gridCol w:w="3520"/>
      </w:tblGrid>
      <w:tr w:rsidR="00AA16B1" w14:paraId="77DBA1F5"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4F6005D0" w14:textId="77777777" w:rsidR="00AA16B1" w:rsidRDefault="003E6841">
            <w:pPr>
              <w:pStyle w:val="ProductList-TableBody"/>
            </w:pPr>
            <w:r>
              <w:t>Visual Studio Team Foundation-Builddienste</w:t>
            </w:r>
          </w:p>
        </w:tc>
        <w:tc>
          <w:tcPr>
            <w:tcW w:w="4040" w:type="dxa"/>
            <w:tcBorders>
              <w:top w:val="single" w:sz="18" w:space="0" w:color="0072C6"/>
              <w:left w:val="single" w:sz="4" w:space="0" w:color="000000"/>
              <w:bottom w:val="single" w:sz="4" w:space="0" w:color="000000"/>
              <w:right w:val="single" w:sz="4" w:space="0" w:color="000000"/>
            </w:tcBorders>
          </w:tcPr>
          <w:p w14:paraId="31CBD175" w14:textId="77777777" w:rsidR="00AA16B1" w:rsidRDefault="003E6841">
            <w:pPr>
              <w:pStyle w:val="ProductList-TableBody"/>
            </w:pPr>
            <w:r>
              <w:t>Visual Studio Team Foundation Server SharePoint-Erweiterungen</w:t>
            </w:r>
          </w:p>
        </w:tc>
        <w:tc>
          <w:tcPr>
            <w:tcW w:w="4040" w:type="dxa"/>
            <w:tcBorders>
              <w:top w:val="single" w:sz="18" w:space="0" w:color="0072C6"/>
              <w:left w:val="single" w:sz="4" w:space="0" w:color="000000"/>
              <w:bottom w:val="single" w:sz="4" w:space="0" w:color="000000"/>
              <w:right w:val="single" w:sz="4" w:space="0" w:color="000000"/>
            </w:tcBorders>
          </w:tcPr>
          <w:p w14:paraId="732F479F" w14:textId="77777777" w:rsidR="00AA16B1" w:rsidRDefault="00AA16B1">
            <w:pPr>
              <w:pStyle w:val="ProductList-TableBody"/>
            </w:pPr>
          </w:p>
        </w:tc>
      </w:tr>
    </w:tbl>
    <w:p w14:paraId="3FE1364E" w14:textId="77777777" w:rsidR="00AA16B1" w:rsidRDefault="003E6841">
      <w:pPr>
        <w:pStyle w:val="ProductList-Offering1SubSection"/>
        <w:outlineLvl w:val="3"/>
      </w:pPr>
      <w:bookmarkStart w:id="197" w:name="_Sec837"/>
      <w:r>
        <w:t>4. Software Assurance</w:t>
      </w:r>
      <w:bookmarkEnd w:id="197"/>
    </w:p>
    <w:tbl>
      <w:tblPr>
        <w:tblStyle w:val="PURTable"/>
        <w:tblW w:w="0" w:type="dxa"/>
        <w:tblLook w:val="04A0" w:firstRow="1" w:lastRow="0" w:firstColumn="1" w:lastColumn="0" w:noHBand="0" w:noVBand="1"/>
      </w:tblPr>
      <w:tblGrid>
        <w:gridCol w:w="3502"/>
        <w:gridCol w:w="3805"/>
        <w:gridCol w:w="3401"/>
        <w:gridCol w:w="82"/>
      </w:tblGrid>
      <w:tr w:rsidR="00AA16B1" w14:paraId="39351F81" w14:textId="77777777">
        <w:trPr>
          <w:gridAfter w:val="1"/>
          <w:cnfStyle w:val="100000000000" w:firstRow="1" w:lastRow="0" w:firstColumn="0" w:lastColumn="0" w:oddVBand="0" w:evenVBand="0" w:oddHBand="0" w:evenHBand="0" w:firstRowFirstColumn="0" w:firstRowLastColumn="0" w:lastRowFirstColumn="0" w:lastRowLastColumn="0"/>
          <w:wAfter w:w="120" w:type="dxa"/>
        </w:trPr>
        <w:tc>
          <w:tcPr>
            <w:tcW w:w="4040" w:type="dxa"/>
            <w:tcBorders>
              <w:top w:val="single" w:sz="18" w:space="0" w:color="00188F"/>
              <w:left w:val="single" w:sz="4" w:space="0" w:color="000000"/>
              <w:bottom w:val="single" w:sz="4" w:space="0" w:color="000000"/>
              <w:right w:val="single" w:sz="4" w:space="0" w:color="000000"/>
            </w:tcBorders>
          </w:tcPr>
          <w:p w14:paraId="3DED2361" w14:textId="77777777" w:rsidR="00AA16B1" w:rsidRDefault="003E6841">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4D73204C" w14:textId="77777777" w:rsidR="00AA16B1" w:rsidRDefault="003E6841">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54AAD834" w14:textId="77777777" w:rsidR="00AA16B1" w:rsidRDefault="003E6841">
            <w:pPr>
              <w:pStyle w:val="ProductList-TableBody"/>
            </w:pPr>
            <w:r>
              <w:rPr>
                <w:color w:val="404040"/>
              </w:rPr>
              <w:t>Failoverrechte: n. z.</w:t>
            </w:r>
          </w:p>
        </w:tc>
      </w:tr>
      <w:tr w:rsidR="00AA16B1" w14:paraId="255F2118" w14:textId="77777777">
        <w:trPr>
          <w:gridAfter w:val="1"/>
          <w:wAfter w:w="120" w:type="dxa"/>
        </w:trPr>
        <w:tc>
          <w:tcPr>
            <w:tcW w:w="4040" w:type="dxa"/>
            <w:tcBorders>
              <w:top w:val="single" w:sz="4" w:space="0" w:color="000000"/>
              <w:left w:val="single" w:sz="4" w:space="0" w:color="000000"/>
              <w:bottom w:val="single" w:sz="4" w:space="0" w:color="000000"/>
              <w:right w:val="single" w:sz="4" w:space="0" w:color="000000"/>
            </w:tcBorders>
          </w:tcPr>
          <w:p w14:paraId="46065ED2" w14:textId="77777777" w:rsidR="00AA16B1" w:rsidRDefault="003E6841">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Ja (nur Serverlizenzen)</w:t>
            </w:r>
          </w:p>
        </w:tc>
        <w:tc>
          <w:tcPr>
            <w:tcW w:w="4040" w:type="dxa"/>
            <w:tcBorders>
              <w:top w:val="single" w:sz="4" w:space="0" w:color="000000"/>
              <w:left w:val="single" w:sz="4" w:space="0" w:color="000000"/>
              <w:bottom w:val="single" w:sz="4" w:space="0" w:color="000000"/>
              <w:right w:val="single" w:sz="4" w:space="0" w:color="000000"/>
            </w:tcBorders>
          </w:tcPr>
          <w:p w14:paraId="7D7078A6" w14:textId="77777777" w:rsidR="00AA16B1" w:rsidRDefault="003E6841">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92">
              <w:r>
                <w:rPr>
                  <w:color w:val="00467F"/>
                  <w:u w:val="single"/>
                </w:rPr>
                <w:t>Produktbestimmungen Dezember 2016</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ED17AC1" w14:textId="77777777" w:rsidR="00AA16B1" w:rsidRDefault="003E6841">
            <w:pPr>
              <w:pStyle w:val="ProductList-TableBody"/>
            </w:pPr>
            <w:r>
              <w:rPr>
                <w:color w:val="404040"/>
              </w:rPr>
              <w:t>Roamingrechte: n. z.</w:t>
            </w:r>
          </w:p>
        </w:tc>
      </w:tr>
      <w:tr w:rsidR="00AA16B1" w14:paraId="66C0ABEB" w14:textId="77777777">
        <w:trPr>
          <w:gridAfter w:val="1"/>
          <w:wAfter w:w="120" w:type="dxa"/>
        </w:trPr>
        <w:tc>
          <w:tcPr>
            <w:tcW w:w="4040" w:type="dxa"/>
            <w:tcBorders>
              <w:top w:val="single" w:sz="4" w:space="0" w:color="000000"/>
              <w:left w:val="single" w:sz="4" w:space="0" w:color="000000"/>
              <w:bottom w:val="single" w:sz="4" w:space="0" w:color="000000"/>
              <w:right w:val="single" w:sz="4" w:space="0" w:color="000000"/>
            </w:tcBorders>
          </w:tcPr>
          <w:p w14:paraId="4D856D89" w14:textId="77777777" w:rsidR="00AA16B1" w:rsidRDefault="003E6841">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2C7F61E" w14:textId="77777777" w:rsidR="00AA16B1" w:rsidRDefault="003E6841">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C398C1B" w14:textId="77777777" w:rsidR="00AA16B1" w:rsidRDefault="00AA16B1">
            <w:pPr>
              <w:pStyle w:val="ProductList-TableBody"/>
            </w:pPr>
          </w:p>
        </w:tc>
      </w:tr>
      <w:tr w:rsidR="00AA16B1" w14:paraId="4D0158D1" w14:textId="77777777">
        <w:tc>
          <w:tcPr>
            <w:tcW w:w="12240" w:type="dxa"/>
            <w:gridSpan w:val="4"/>
            <w:tcBorders>
              <w:top w:val="none" w:sz="4" w:space="0" w:color="6E6E6E"/>
              <w:left w:val="none" w:sz="4" w:space="0" w:color="6E6E6E"/>
              <w:bottom w:val="none" w:sz="4" w:space="0" w:color="6E6E6E"/>
              <w:right w:val="none" w:sz="4" w:space="0" w:color="6E6E6E"/>
            </w:tcBorders>
          </w:tcPr>
          <w:p w14:paraId="0890347C" w14:textId="77777777" w:rsidR="00AA16B1" w:rsidRDefault="00AA16B1">
            <w:pPr>
              <w:pStyle w:val="PURBreadcrumb"/>
            </w:pPr>
          </w:p>
          <w:tbl>
            <w:tblPr>
              <w:tblW w:w="0" w:type="dxa"/>
              <w:tblLook w:val="04A0" w:firstRow="1" w:lastRow="0" w:firstColumn="1" w:lastColumn="0" w:noHBand="0" w:noVBand="1"/>
            </w:tblPr>
            <w:tblGrid>
              <w:gridCol w:w="10674"/>
            </w:tblGrid>
            <w:tr w:rsidR="00AA16B1" w14:paraId="1699D90B" w14:textId="77777777">
              <w:tc>
                <w:tcPr>
                  <w:tcW w:w="12240" w:type="dxa"/>
                  <w:tcBorders>
                    <w:top w:val="none" w:sz="4" w:space="0" w:color="6E6E6E"/>
                    <w:left w:val="none" w:sz="4" w:space="0" w:color="6E6E6E"/>
                    <w:bottom w:val="none" w:sz="4" w:space="0" w:color="6E6E6E"/>
                    <w:right w:val="none" w:sz="4" w:space="0" w:color="6E6E6E"/>
                  </w:tcBorders>
                  <w:shd w:val="clear" w:color="auto" w:fill="A6A6A6"/>
                </w:tcPr>
                <w:p w14:paraId="1F3A31EB"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27283837" w14:textId="77777777" w:rsidR="00AA16B1" w:rsidRDefault="00AA16B1">
            <w:pPr>
              <w:pStyle w:val="ProductList-TableBody"/>
            </w:pPr>
          </w:p>
        </w:tc>
      </w:tr>
    </w:tbl>
    <w:p w14:paraId="47B924AA" w14:textId="77777777" w:rsidR="00AA16B1" w:rsidRDefault="00AA16B1">
      <w:pPr>
        <w:pStyle w:val="ProductList-Body"/>
      </w:pPr>
    </w:p>
    <w:p w14:paraId="24C06653" w14:textId="77777777" w:rsidR="00AA16B1" w:rsidRDefault="003E6841">
      <w:pPr>
        <w:pStyle w:val="ProductList-OfferingGroupHeading"/>
        <w:outlineLvl w:val="1"/>
      </w:pPr>
      <w:bookmarkStart w:id="198" w:name="_Sec618"/>
      <w:r>
        <w:t>Windows</w:t>
      </w:r>
      <w:bookmarkEnd w:id="198"/>
      <w:r>
        <w:fldChar w:fldCharType="begin"/>
      </w:r>
      <w:r>
        <w:instrText xml:space="preserve"> TC "</w:instrText>
      </w:r>
      <w:bookmarkStart w:id="199" w:name="_Toc478637397"/>
      <w:r>
        <w:instrText>Windows</w:instrText>
      </w:r>
      <w:bookmarkEnd w:id="199"/>
      <w:r>
        <w:instrText>" \l 2</w:instrText>
      </w:r>
      <w:r>
        <w:fldChar w:fldCharType="end"/>
      </w:r>
    </w:p>
    <w:p w14:paraId="04224C75" w14:textId="77777777" w:rsidR="00AA16B1" w:rsidRDefault="003E6841">
      <w:pPr>
        <w:pStyle w:val="ProductList-Offering2HeadingNoBorder"/>
        <w:outlineLvl w:val="2"/>
      </w:pPr>
      <w:bookmarkStart w:id="200" w:name="_Sec652"/>
      <w:r>
        <w:t>Windows-Desktopbetriebssystem</w:t>
      </w:r>
      <w:bookmarkEnd w:id="200"/>
      <w:r>
        <w:fldChar w:fldCharType="begin"/>
      </w:r>
      <w:r>
        <w:instrText xml:space="preserve"> TC "</w:instrText>
      </w:r>
      <w:bookmarkStart w:id="201" w:name="_Toc478637398"/>
      <w:r>
        <w:instrText>Windows-Desktopbetriebssystem</w:instrText>
      </w:r>
      <w:bookmarkEnd w:id="201"/>
      <w:r>
        <w:instrText>" \l 3</w:instrText>
      </w:r>
      <w:r>
        <w:fldChar w:fldCharType="end"/>
      </w:r>
    </w:p>
    <w:p w14:paraId="32DBD0DD" w14:textId="77777777" w:rsidR="00AA16B1" w:rsidRDefault="003E6841">
      <w:pPr>
        <w:pStyle w:val="ProductList-Offering1SubSection"/>
        <w:outlineLvl w:val="3"/>
      </w:pPr>
      <w:bookmarkStart w:id="202" w:name="_Sec700"/>
      <w:r>
        <w:t>1. Programmverfügbarkeit</w:t>
      </w:r>
      <w:bookmarkEnd w:id="202"/>
    </w:p>
    <w:tbl>
      <w:tblPr>
        <w:tblStyle w:val="PURTable"/>
        <w:tblW w:w="0" w:type="dxa"/>
        <w:tblLook w:val="04A0" w:firstRow="1" w:lastRow="0" w:firstColumn="1" w:lastColumn="0" w:noHBand="0" w:noVBand="1"/>
      </w:tblPr>
      <w:tblGrid>
        <w:gridCol w:w="3974"/>
        <w:gridCol w:w="613"/>
        <w:gridCol w:w="606"/>
        <w:gridCol w:w="608"/>
        <w:gridCol w:w="601"/>
        <w:gridCol w:w="605"/>
        <w:gridCol w:w="608"/>
        <w:gridCol w:w="613"/>
        <w:gridCol w:w="634"/>
        <w:gridCol w:w="618"/>
        <w:gridCol w:w="609"/>
        <w:gridCol w:w="689"/>
      </w:tblGrid>
      <w:tr w:rsidR="00AA16B1" w14:paraId="7D37F4B9"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9" w:space="0" w:color="FFFFFF"/>
              <w:left w:val="single" w:sz="9" w:space="0" w:color="FFFFFF"/>
              <w:bottom w:val="single" w:sz="9" w:space="0" w:color="FFFFFF"/>
              <w:right w:val="single" w:sz="9" w:space="0" w:color="FFFFFF"/>
            </w:tcBorders>
            <w:shd w:val="clear" w:color="auto" w:fill="00188F"/>
          </w:tcPr>
          <w:p w14:paraId="35E87624" w14:textId="77777777" w:rsidR="00AA16B1" w:rsidRDefault="003E6841">
            <w:pPr>
              <w:pStyle w:val="ProductList-TableBody"/>
            </w:pPr>
            <w:r>
              <w:rPr>
                <w:color w:val="FFFFFF"/>
              </w:rPr>
              <w:t>Produkte</w:t>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32092456" w14:textId="77777777" w:rsidR="00AA16B1" w:rsidRDefault="003E6841">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23C3C83E" w14:textId="77777777" w:rsidR="00AA16B1" w:rsidRDefault="003E6841">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28E5B390" w14:textId="77777777" w:rsidR="00AA16B1" w:rsidRDefault="003E6841">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0F266844" w14:textId="77777777" w:rsidR="00AA16B1" w:rsidRDefault="003E6841">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4F7AC115" w14:textId="77777777" w:rsidR="00AA16B1" w:rsidRDefault="003E6841">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334E2E4D" w14:textId="77777777" w:rsidR="00AA16B1" w:rsidRDefault="003E6841">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59531A7C" w14:textId="77777777" w:rsidR="00AA16B1" w:rsidRDefault="003E6841">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642BF112" w14:textId="77777777" w:rsidR="00AA16B1" w:rsidRDefault="003E6841">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04CC1A35" w14:textId="77777777" w:rsidR="00AA16B1" w:rsidRDefault="003E6841">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25160E7D" w14:textId="77777777" w:rsidR="00AA16B1" w:rsidRDefault="003E6841">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5A36A3D4" w14:textId="77777777" w:rsidR="00AA16B1" w:rsidRDefault="003E6841">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A16B1" w14:paraId="477F409D" w14:textId="77777777">
        <w:tc>
          <w:tcPr>
            <w:tcW w:w="4160" w:type="dxa"/>
            <w:tcBorders>
              <w:top w:val="single" w:sz="9" w:space="0" w:color="FFFFFF"/>
              <w:left w:val="single" w:sz="9" w:space="0" w:color="FFFFFF"/>
              <w:bottom w:val="dashed" w:sz="4" w:space="0" w:color="BFBFBF"/>
              <w:right w:val="single" w:sz="9" w:space="0" w:color="FFFFFF"/>
            </w:tcBorders>
          </w:tcPr>
          <w:p w14:paraId="66B44EF2" w14:textId="77777777" w:rsidR="00AA16B1" w:rsidRDefault="003E6841">
            <w:pPr>
              <w:pStyle w:val="ProductList-TableBody"/>
            </w:pPr>
            <w:r>
              <w:t>Windows 10 Pro-Upgrade</w:t>
            </w:r>
            <w:r>
              <w:fldChar w:fldCharType="begin"/>
            </w:r>
            <w:r>
              <w:instrText xml:space="preserve"> XE "Windows 10 Pro-Upgrade" </w:instrText>
            </w:r>
            <w:r>
              <w:fldChar w:fldCharType="end"/>
            </w:r>
            <w:r>
              <w:t xml:space="preserve"> (pro Gerät)</w:t>
            </w:r>
          </w:p>
        </w:tc>
        <w:tc>
          <w:tcPr>
            <w:tcW w:w="620" w:type="dxa"/>
            <w:tcBorders>
              <w:top w:val="single" w:sz="9" w:space="0" w:color="FFFFFF"/>
              <w:left w:val="single" w:sz="9" w:space="0" w:color="FFFFFF"/>
              <w:bottom w:val="dashed" w:sz="4" w:space="0" w:color="BFBFBF"/>
              <w:right w:val="single" w:sz="9" w:space="0" w:color="FFFFFF"/>
            </w:tcBorders>
          </w:tcPr>
          <w:p w14:paraId="2E458FED" w14:textId="77777777" w:rsidR="00AA16B1" w:rsidRDefault="003E6841">
            <w:pPr>
              <w:pStyle w:val="ProductList-TableBody"/>
              <w:jc w:val="center"/>
            </w:pPr>
            <w:r>
              <w:rPr>
                <w:color w:val="000000"/>
              </w:rPr>
              <w:t>8/15</w:t>
            </w:r>
          </w:p>
        </w:tc>
        <w:tc>
          <w:tcPr>
            <w:tcW w:w="620" w:type="dxa"/>
            <w:tcBorders>
              <w:top w:val="single" w:sz="9" w:space="0" w:color="FFFFFF"/>
              <w:left w:val="single" w:sz="9" w:space="0" w:color="FFFFFF"/>
              <w:bottom w:val="dashed" w:sz="4" w:space="0" w:color="BFBFBF"/>
              <w:right w:val="single" w:sz="9" w:space="0" w:color="FFFFFF"/>
            </w:tcBorders>
          </w:tcPr>
          <w:p w14:paraId="3DAF5429" w14:textId="77777777" w:rsidR="00AA16B1" w:rsidRDefault="003E6841">
            <w:pPr>
              <w:pStyle w:val="ProductList-TableBody"/>
              <w:jc w:val="center"/>
            </w:pPr>
            <w:r>
              <w:rPr>
                <w:color w:val="000000"/>
              </w:rPr>
              <w:t>2</w:t>
            </w:r>
          </w:p>
        </w:tc>
        <w:tc>
          <w:tcPr>
            <w:tcW w:w="620" w:type="dxa"/>
            <w:tcBorders>
              <w:top w:val="single" w:sz="9" w:space="0" w:color="FFFFFF"/>
              <w:left w:val="single" w:sz="9" w:space="0" w:color="FFFFFF"/>
              <w:bottom w:val="dashed" w:sz="4" w:space="0" w:color="BFBFBF"/>
              <w:right w:val="single" w:sz="9" w:space="0" w:color="FFFFFF"/>
            </w:tcBorders>
          </w:tcPr>
          <w:p w14:paraId="0A3C734D" w14:textId="77777777" w:rsidR="00AA16B1" w:rsidRDefault="00AA16B1">
            <w:pPr>
              <w:pStyle w:val="ProductList-TableBody"/>
              <w:jc w:val="center"/>
            </w:pPr>
          </w:p>
        </w:tc>
        <w:tc>
          <w:tcPr>
            <w:tcW w:w="620" w:type="dxa"/>
            <w:tcBorders>
              <w:top w:val="single" w:sz="9" w:space="0" w:color="FFFFFF"/>
              <w:left w:val="single" w:sz="9" w:space="0" w:color="FFFFFF"/>
              <w:bottom w:val="dashed" w:sz="4" w:space="0" w:color="BFBFBF"/>
              <w:right w:val="single" w:sz="9" w:space="0" w:color="FFFFFF"/>
            </w:tcBorders>
          </w:tcPr>
          <w:p w14:paraId="4C20129C"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576C903"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90A1F81"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467602B"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CE13654"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6EDECCA"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0A1C4AA"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902B24F" w14:textId="77777777" w:rsidR="00AA16B1" w:rsidRDefault="00AA16B1">
            <w:pPr>
              <w:pStyle w:val="ProductList-TableBody"/>
              <w:jc w:val="center"/>
            </w:pPr>
          </w:p>
        </w:tc>
      </w:tr>
      <w:tr w:rsidR="00AA16B1" w14:paraId="41677BCA" w14:textId="77777777">
        <w:tc>
          <w:tcPr>
            <w:tcW w:w="4160" w:type="dxa"/>
            <w:tcBorders>
              <w:top w:val="dashed" w:sz="4" w:space="0" w:color="BFBFBF"/>
              <w:left w:val="single" w:sz="9" w:space="0" w:color="FFFFFF"/>
              <w:bottom w:val="dashed" w:sz="4" w:space="0" w:color="BFBFBF"/>
              <w:right w:val="single" w:sz="9" w:space="0" w:color="FFFFFF"/>
            </w:tcBorders>
          </w:tcPr>
          <w:p w14:paraId="77DE9E8C" w14:textId="77777777" w:rsidR="00AA16B1" w:rsidRDefault="003E6841">
            <w:pPr>
              <w:pStyle w:val="ProductList-TableBody"/>
            </w:pPr>
            <w:r>
              <w:rPr>
                <w:color w:val="000000"/>
              </w:rPr>
              <w:t>Windows 10 Enterprise LTSB 2016-Upgrade (pro Gerät)</w:t>
            </w:r>
            <w:r>
              <w:fldChar w:fldCharType="begin"/>
            </w:r>
            <w:r>
              <w:instrText xml:space="preserve"> XE "Windows 10 Enterprise LTSB 2016-Upgrade (pro Gerät)" </w:instrText>
            </w:r>
            <w:r>
              <w:fldChar w:fldCharType="end"/>
            </w:r>
            <w:r>
              <w:fldChar w:fldCharType="begin"/>
            </w:r>
            <w:r>
              <w:instrText xml:space="preserve"> XE ""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3275670F" w14:textId="77777777" w:rsidR="00AA16B1" w:rsidRDefault="003E6841">
            <w:pPr>
              <w:pStyle w:val="ProductList-TableBody"/>
              <w:jc w:val="center"/>
            </w:pPr>
            <w:r>
              <w:rPr>
                <w:color w:val="000000"/>
              </w:rPr>
              <w:t>10/16</w:t>
            </w:r>
          </w:p>
        </w:tc>
        <w:tc>
          <w:tcPr>
            <w:tcW w:w="620" w:type="dxa"/>
            <w:tcBorders>
              <w:top w:val="dashed" w:sz="4" w:space="0" w:color="BFBFBF"/>
              <w:left w:val="single" w:sz="9" w:space="0" w:color="FFFFFF"/>
              <w:bottom w:val="dashed" w:sz="4" w:space="0" w:color="BFBFBF"/>
              <w:right w:val="single" w:sz="9" w:space="0" w:color="FFFFFF"/>
            </w:tcBorders>
          </w:tcPr>
          <w:p w14:paraId="5CFF6A36" w14:textId="77777777" w:rsidR="00AA16B1" w:rsidRDefault="003E6841">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4D9A898F" w14:textId="77777777" w:rsidR="00AA16B1" w:rsidRDefault="00AA16B1">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3C9C1B06"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BC59A7B"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6C450B3"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458D212"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E7FDDDF"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A6F8BFA"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459D91A"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5EA87C5" w14:textId="77777777" w:rsidR="00AA16B1" w:rsidRDefault="00AA16B1">
            <w:pPr>
              <w:pStyle w:val="ProductList-TableBody"/>
              <w:jc w:val="center"/>
            </w:pPr>
          </w:p>
        </w:tc>
      </w:tr>
      <w:tr w:rsidR="00AA16B1" w14:paraId="51018DDE" w14:textId="77777777">
        <w:tc>
          <w:tcPr>
            <w:tcW w:w="4160" w:type="dxa"/>
            <w:tcBorders>
              <w:top w:val="dashed" w:sz="4" w:space="0" w:color="BFBFBF"/>
              <w:left w:val="single" w:sz="9" w:space="0" w:color="FFFFFF"/>
              <w:bottom w:val="dashed" w:sz="4" w:space="0" w:color="BFBFBF"/>
              <w:right w:val="single" w:sz="9" w:space="0" w:color="FFFFFF"/>
            </w:tcBorders>
          </w:tcPr>
          <w:p w14:paraId="3A04CB86" w14:textId="77777777" w:rsidR="00AA16B1" w:rsidRDefault="003E6841">
            <w:pPr>
              <w:pStyle w:val="ProductList-TableBody"/>
            </w:pPr>
            <w:r>
              <w:rPr>
                <w:color w:val="000000"/>
              </w:rPr>
              <w:t>Windows 10 Enterprise E3- und LTSB 2016-Upgrade (pro Gerät)</w:t>
            </w:r>
            <w:r>
              <w:fldChar w:fldCharType="begin"/>
            </w:r>
            <w:r>
              <w:instrText xml:space="preserve"> XE "Windows 10 Enterprise E3- und LTSB 2016-Upgrade (pro Gerät)" </w:instrText>
            </w:r>
            <w:r>
              <w:fldChar w:fldCharType="end"/>
            </w:r>
            <w:r>
              <w:fldChar w:fldCharType="begin"/>
            </w:r>
            <w:r>
              <w:instrText xml:space="preserve"> XE ""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6500B708" w14:textId="77777777" w:rsidR="00AA16B1" w:rsidRDefault="003E6841">
            <w:pPr>
              <w:pStyle w:val="ProductList-TableBody"/>
              <w:jc w:val="center"/>
            </w:pPr>
            <w:r>
              <w:rPr>
                <w:color w:val="000000"/>
              </w:rPr>
              <w:t>10/16</w:t>
            </w:r>
          </w:p>
        </w:tc>
        <w:tc>
          <w:tcPr>
            <w:tcW w:w="620" w:type="dxa"/>
            <w:tcBorders>
              <w:top w:val="dashed" w:sz="4" w:space="0" w:color="BFBFBF"/>
              <w:left w:val="single" w:sz="9" w:space="0" w:color="FFFFFF"/>
              <w:bottom w:val="dashed" w:sz="4" w:space="0" w:color="BFBFBF"/>
              <w:right w:val="single" w:sz="9" w:space="0" w:color="FFFFFF"/>
            </w:tcBorders>
          </w:tcPr>
          <w:p w14:paraId="677AA890" w14:textId="77777777" w:rsidR="00AA16B1" w:rsidRDefault="003E6841">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14:paraId="67A18369" w14:textId="77777777" w:rsidR="00AA16B1" w:rsidRDefault="003E6841">
            <w:pPr>
              <w:pStyle w:val="ProductList-TableBody"/>
              <w:jc w:val="center"/>
            </w:pPr>
            <w:r>
              <w:t>3</w:t>
            </w:r>
          </w:p>
        </w:tc>
        <w:tc>
          <w:tcPr>
            <w:tcW w:w="620" w:type="dxa"/>
            <w:tcBorders>
              <w:top w:val="dashed" w:sz="4" w:space="0" w:color="BFBFBF"/>
              <w:left w:val="single" w:sz="9" w:space="0" w:color="FFFFFF"/>
              <w:bottom w:val="dashed" w:sz="4" w:space="0" w:color="BFBFBF"/>
              <w:right w:val="single" w:sz="9" w:space="0" w:color="FFFFFF"/>
            </w:tcBorders>
          </w:tcPr>
          <w:p w14:paraId="3A3B50F3" w14:textId="77777777" w:rsidR="00AA16B1" w:rsidRDefault="003E6841">
            <w:pPr>
              <w:pStyle w:val="ProductList-TableBody"/>
              <w:jc w:val="center"/>
            </w:pPr>
            <w: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09D5325"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E8B763F"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7445DDA"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4D13D8D" w14:textId="77777777" w:rsidR="00AA16B1" w:rsidRDefault="003E6841">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A331D66" w14:textId="77777777" w:rsidR="00AA16B1" w:rsidRDefault="003E6841">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5FB76FE"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B10DD2A" w14:textId="77777777" w:rsidR="00AA16B1" w:rsidRDefault="00AA16B1">
            <w:pPr>
              <w:pStyle w:val="ProductList-TableBody"/>
              <w:jc w:val="center"/>
            </w:pPr>
          </w:p>
        </w:tc>
      </w:tr>
      <w:tr w:rsidR="00AA16B1" w14:paraId="2DDB916A" w14:textId="77777777">
        <w:tc>
          <w:tcPr>
            <w:tcW w:w="4160" w:type="dxa"/>
            <w:tcBorders>
              <w:top w:val="dashed" w:sz="4" w:space="0" w:color="BFBFBF"/>
              <w:left w:val="single" w:sz="9" w:space="0" w:color="FFFFFF"/>
              <w:bottom w:val="dashed" w:sz="4" w:space="0" w:color="BFBFBF"/>
              <w:right w:val="single" w:sz="9" w:space="0" w:color="FFFFFF"/>
            </w:tcBorders>
          </w:tcPr>
          <w:p w14:paraId="43AC4FFF" w14:textId="77777777" w:rsidR="00AA16B1" w:rsidRDefault="003E6841">
            <w:pPr>
              <w:pStyle w:val="ProductList-TableBody"/>
            </w:pPr>
            <w:r>
              <w:t>Windows 10 Enterprise E3 pro Nutzer</w:t>
            </w:r>
            <w:r>
              <w:fldChar w:fldCharType="begin"/>
            </w:r>
            <w:r>
              <w:instrText xml:space="preserve"> XE "Windows 10 Enterprise E3 pro Nutzer" </w:instrText>
            </w:r>
            <w:r>
              <w:fldChar w:fldCharType="end"/>
            </w:r>
            <w:r>
              <w:t xml:space="preserve"> (SL)</w:t>
            </w:r>
          </w:p>
        </w:tc>
        <w:tc>
          <w:tcPr>
            <w:tcW w:w="620" w:type="dxa"/>
            <w:tcBorders>
              <w:top w:val="dashed" w:sz="4" w:space="0" w:color="BFBFBF"/>
              <w:left w:val="single" w:sz="9" w:space="0" w:color="FFFFFF"/>
              <w:bottom w:val="dashed" w:sz="4" w:space="0" w:color="BFBFBF"/>
              <w:right w:val="single" w:sz="9" w:space="0" w:color="FFFFFF"/>
            </w:tcBorders>
          </w:tcPr>
          <w:p w14:paraId="4485B504" w14:textId="77777777" w:rsidR="00AA16B1" w:rsidRDefault="003E6841">
            <w:pPr>
              <w:pStyle w:val="ProductList-TableBody"/>
              <w:jc w:val="center"/>
            </w:pPr>
            <w:r>
              <w:rPr>
                <w:color w:val="000000"/>
              </w:rPr>
              <w:t>8/15</w:t>
            </w:r>
          </w:p>
        </w:tc>
        <w:tc>
          <w:tcPr>
            <w:tcW w:w="620" w:type="dxa"/>
            <w:tcBorders>
              <w:top w:val="dashed" w:sz="4" w:space="0" w:color="BFBFBF"/>
              <w:left w:val="single" w:sz="9" w:space="0" w:color="FFFFFF"/>
              <w:bottom w:val="dashed" w:sz="4" w:space="0" w:color="BFBFBF"/>
              <w:right w:val="single" w:sz="9" w:space="0" w:color="FFFFFF"/>
            </w:tcBorders>
          </w:tcPr>
          <w:p w14:paraId="587E29F3" w14:textId="77777777" w:rsidR="00AA16B1" w:rsidRDefault="003E6841">
            <w:pPr>
              <w:pStyle w:val="ProductList-TableBody"/>
              <w:jc w:val="center"/>
            </w:pPr>
            <w:r>
              <w:rPr>
                <w:color w:val="000000"/>
              </w:rPr>
              <w:t>2</w:t>
            </w:r>
          </w:p>
        </w:tc>
        <w:tc>
          <w:tcPr>
            <w:tcW w:w="620" w:type="dxa"/>
            <w:tcBorders>
              <w:top w:val="dashed" w:sz="4" w:space="0" w:color="BFBFBF"/>
              <w:left w:val="single" w:sz="9" w:space="0" w:color="FFFFFF"/>
              <w:bottom w:val="dotted" w:sz="9" w:space="0" w:color="BFBFBF"/>
              <w:right w:val="single" w:sz="9" w:space="0" w:color="FFFFFF"/>
            </w:tcBorders>
          </w:tcPr>
          <w:p w14:paraId="7B1C44C3" w14:textId="77777777" w:rsidR="00AA16B1" w:rsidRDefault="00AA16B1">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0686E5DA"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02C9D2A"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A95F3E1"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5B9CB3D"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3B6DCD7"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94323B5" w14:textId="77777777" w:rsidR="00AA16B1" w:rsidRDefault="003E6841">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FBDBD7B"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D1AF2A6" w14:textId="77777777" w:rsidR="00AA16B1" w:rsidRDefault="00AA16B1">
            <w:pPr>
              <w:pStyle w:val="ProductList-TableBody"/>
              <w:jc w:val="center"/>
            </w:pPr>
          </w:p>
        </w:tc>
      </w:tr>
      <w:tr w:rsidR="00AA16B1" w14:paraId="0FFA8535" w14:textId="77777777">
        <w:tc>
          <w:tcPr>
            <w:tcW w:w="4160" w:type="dxa"/>
            <w:tcBorders>
              <w:top w:val="dashed" w:sz="4" w:space="0" w:color="BFBFBF"/>
              <w:left w:val="single" w:sz="9" w:space="0" w:color="FFFFFF"/>
              <w:bottom w:val="dashed" w:sz="4" w:space="0" w:color="BFBFBF"/>
              <w:right w:val="single" w:sz="9" w:space="0" w:color="FFFFFF"/>
            </w:tcBorders>
          </w:tcPr>
          <w:p w14:paraId="5B665172" w14:textId="77777777" w:rsidR="00AA16B1" w:rsidRDefault="003E6841">
            <w:pPr>
              <w:pStyle w:val="ProductList-TableBody"/>
            </w:pPr>
            <w:r>
              <w:t>Windows 10 Enterprise E3 pro Nutzer aus SA</w:t>
            </w:r>
            <w:r>
              <w:fldChar w:fldCharType="begin"/>
            </w:r>
            <w:r>
              <w:instrText xml:space="preserve"> XE "Windows 10 Enterprise E3 pro Nutzer aus SA" </w:instrText>
            </w:r>
            <w:r>
              <w:fldChar w:fldCharType="end"/>
            </w:r>
            <w:r>
              <w:t xml:space="preserve"> (SL)</w:t>
            </w:r>
          </w:p>
        </w:tc>
        <w:tc>
          <w:tcPr>
            <w:tcW w:w="620" w:type="dxa"/>
            <w:tcBorders>
              <w:top w:val="dashed" w:sz="4" w:space="0" w:color="BFBFBF"/>
              <w:left w:val="single" w:sz="9" w:space="0" w:color="FFFFFF"/>
              <w:bottom w:val="dashed" w:sz="4" w:space="0" w:color="BFBFBF"/>
              <w:right w:val="single" w:sz="9" w:space="0" w:color="FFFFFF"/>
            </w:tcBorders>
          </w:tcPr>
          <w:p w14:paraId="7F4F5641" w14:textId="77777777" w:rsidR="00AA16B1" w:rsidRDefault="003E6841">
            <w:pPr>
              <w:pStyle w:val="ProductList-TableBody"/>
              <w:jc w:val="center"/>
            </w:pPr>
            <w:r>
              <w:rPr>
                <w:color w:val="000000"/>
              </w:rPr>
              <w:t>8/15</w:t>
            </w:r>
          </w:p>
        </w:tc>
        <w:tc>
          <w:tcPr>
            <w:tcW w:w="620" w:type="dxa"/>
            <w:tcBorders>
              <w:top w:val="dashed" w:sz="4" w:space="0" w:color="BFBFBF"/>
              <w:left w:val="single" w:sz="9" w:space="0" w:color="FFFFFF"/>
              <w:bottom w:val="dashed" w:sz="4" w:space="0" w:color="BFBFBF"/>
              <w:right w:val="single" w:sz="9" w:space="0" w:color="FFFFFF"/>
            </w:tcBorders>
          </w:tcPr>
          <w:p w14:paraId="21AD05A2" w14:textId="77777777" w:rsidR="00AA16B1" w:rsidRDefault="003E6841">
            <w:pPr>
              <w:pStyle w:val="ProductList-TableBody"/>
              <w:jc w:val="center"/>
            </w:pPr>
            <w:r>
              <w:rPr>
                <w:color w:val="000000"/>
              </w:rPr>
              <w:t>2</w:t>
            </w:r>
          </w:p>
        </w:tc>
        <w:tc>
          <w:tcPr>
            <w:tcW w:w="620" w:type="dxa"/>
            <w:tcBorders>
              <w:top w:val="dotted" w:sz="9" w:space="0" w:color="BFBFBF"/>
              <w:left w:val="single" w:sz="9" w:space="0" w:color="FFFFFF"/>
              <w:bottom w:val="dashed" w:sz="4" w:space="0" w:color="BFBFBF"/>
              <w:right w:val="single" w:sz="9" w:space="0" w:color="FFFFFF"/>
            </w:tcBorders>
          </w:tcPr>
          <w:p w14:paraId="05BDE1CF" w14:textId="77777777" w:rsidR="00AA16B1" w:rsidRDefault="00AA16B1">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608C8063"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9264D08"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D65D113"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6127CF9"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E5149B3"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F8551C9" w14:textId="77777777" w:rsidR="00AA16B1" w:rsidRDefault="003E6841">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89F6C4D"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70AAF79" w14:textId="77777777" w:rsidR="00AA16B1" w:rsidRDefault="00AA16B1">
            <w:pPr>
              <w:pStyle w:val="ProductList-TableBody"/>
              <w:jc w:val="center"/>
            </w:pPr>
          </w:p>
        </w:tc>
      </w:tr>
      <w:tr w:rsidR="00AA16B1" w14:paraId="7A219967" w14:textId="77777777">
        <w:tc>
          <w:tcPr>
            <w:tcW w:w="4160" w:type="dxa"/>
            <w:tcBorders>
              <w:top w:val="dashed" w:sz="4" w:space="0" w:color="BFBFBF"/>
              <w:left w:val="single" w:sz="9" w:space="0" w:color="FFFFFF"/>
              <w:bottom w:val="dashed" w:sz="4" w:space="0" w:color="BFBFBF"/>
              <w:right w:val="single" w:sz="9" w:space="0" w:color="FFFFFF"/>
            </w:tcBorders>
          </w:tcPr>
          <w:p w14:paraId="18D50A56" w14:textId="77777777" w:rsidR="00AA16B1" w:rsidRDefault="003E6841">
            <w:pPr>
              <w:pStyle w:val="ProductList-TableBody"/>
            </w:pPr>
            <w:r>
              <w:t>Windows 10 Enterprise E5 pro Gerät oder Nutzer</w:t>
            </w:r>
            <w:r>
              <w:fldChar w:fldCharType="begin"/>
            </w:r>
            <w:r>
              <w:instrText xml:space="preserve"> XE "Windows 10 Enterprise E5 pro Gerät oder Nutzer" </w:instrText>
            </w:r>
            <w:r>
              <w:fldChar w:fldCharType="end"/>
            </w:r>
            <w:r>
              <w:t xml:space="preserve"> (SL)</w:t>
            </w:r>
          </w:p>
        </w:tc>
        <w:tc>
          <w:tcPr>
            <w:tcW w:w="620" w:type="dxa"/>
            <w:tcBorders>
              <w:top w:val="dashed" w:sz="4" w:space="0" w:color="BFBFBF"/>
              <w:left w:val="single" w:sz="9" w:space="0" w:color="FFFFFF"/>
              <w:bottom w:val="dashed" w:sz="4" w:space="0" w:color="BFBFBF"/>
              <w:right w:val="single" w:sz="9" w:space="0" w:color="FFFFFF"/>
            </w:tcBorders>
          </w:tcPr>
          <w:p w14:paraId="3FFA550B" w14:textId="77777777" w:rsidR="00AA16B1" w:rsidRDefault="003E6841">
            <w:pPr>
              <w:pStyle w:val="ProductList-TableBody"/>
              <w:jc w:val="center"/>
            </w:pPr>
            <w:r>
              <w:rPr>
                <w:color w:val="000000"/>
              </w:rPr>
              <w:t>8/16</w:t>
            </w:r>
          </w:p>
        </w:tc>
        <w:tc>
          <w:tcPr>
            <w:tcW w:w="620" w:type="dxa"/>
            <w:tcBorders>
              <w:top w:val="dashed" w:sz="4" w:space="0" w:color="BFBFBF"/>
              <w:left w:val="single" w:sz="9" w:space="0" w:color="FFFFFF"/>
              <w:bottom w:val="dashed" w:sz="4" w:space="0" w:color="BFBFBF"/>
              <w:right w:val="single" w:sz="9" w:space="0" w:color="FFFFFF"/>
            </w:tcBorders>
          </w:tcPr>
          <w:p w14:paraId="019D4BA2" w14:textId="77777777" w:rsidR="00AA16B1" w:rsidRDefault="003E6841">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0A6B4804" w14:textId="77777777" w:rsidR="00AA16B1" w:rsidRDefault="00AA16B1">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50B683D7"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4ECB1E7" w14:textId="77777777" w:rsidR="00AA16B1" w:rsidRDefault="00AA16B1">
            <w:pPr>
              <w:pStyle w:val="ProductList-TableBody"/>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7719E2C"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CCDBAC1"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B823D80"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E7E4AF6" w14:textId="77777777" w:rsidR="00AA16B1" w:rsidRDefault="003E6841">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E0EBC1F"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653DBBD" w14:textId="77777777" w:rsidR="00AA16B1" w:rsidRDefault="00AA16B1">
            <w:pPr>
              <w:pStyle w:val="ProductList-TableBody"/>
              <w:jc w:val="center"/>
            </w:pPr>
          </w:p>
        </w:tc>
      </w:tr>
      <w:tr w:rsidR="00AA16B1" w14:paraId="07F6365D" w14:textId="77777777">
        <w:tc>
          <w:tcPr>
            <w:tcW w:w="4160" w:type="dxa"/>
            <w:tcBorders>
              <w:top w:val="dashed" w:sz="4" w:space="0" w:color="BFBFBF"/>
              <w:left w:val="single" w:sz="9" w:space="0" w:color="FFFFFF"/>
              <w:bottom w:val="dashed" w:sz="4" w:space="0" w:color="BFBFBF"/>
              <w:right w:val="single" w:sz="9" w:space="0" w:color="FFFFFF"/>
            </w:tcBorders>
          </w:tcPr>
          <w:p w14:paraId="76070A03" w14:textId="77777777" w:rsidR="00AA16B1" w:rsidRDefault="003E6841">
            <w:pPr>
              <w:pStyle w:val="ProductList-TableBody"/>
            </w:pPr>
            <w:r>
              <w:t xml:space="preserve">Windows 10 Enterprise E5 pro Nutzer aus SA </w:t>
            </w:r>
            <w:r>
              <w:fldChar w:fldCharType="begin"/>
            </w:r>
            <w:r>
              <w:instrText xml:space="preserve"> XE "Windows 10 Enterprise E5 pro Nutzer aus SA " </w:instrText>
            </w:r>
            <w:r>
              <w:fldChar w:fldCharType="end"/>
            </w:r>
            <w:r>
              <w:t>(SL)</w:t>
            </w:r>
          </w:p>
        </w:tc>
        <w:tc>
          <w:tcPr>
            <w:tcW w:w="620" w:type="dxa"/>
            <w:tcBorders>
              <w:top w:val="dashed" w:sz="4" w:space="0" w:color="BFBFBF"/>
              <w:left w:val="single" w:sz="9" w:space="0" w:color="FFFFFF"/>
              <w:bottom w:val="dashed" w:sz="4" w:space="0" w:color="BFBFBF"/>
              <w:right w:val="single" w:sz="9" w:space="0" w:color="FFFFFF"/>
            </w:tcBorders>
          </w:tcPr>
          <w:p w14:paraId="07181033" w14:textId="77777777" w:rsidR="00AA16B1" w:rsidRDefault="003E6841">
            <w:pPr>
              <w:pStyle w:val="ProductList-TableBody"/>
              <w:jc w:val="center"/>
            </w:pPr>
            <w:r>
              <w:rPr>
                <w:color w:val="000000"/>
              </w:rPr>
              <w:t>8/16</w:t>
            </w:r>
          </w:p>
        </w:tc>
        <w:tc>
          <w:tcPr>
            <w:tcW w:w="620" w:type="dxa"/>
            <w:tcBorders>
              <w:top w:val="dashed" w:sz="4" w:space="0" w:color="BFBFBF"/>
              <w:left w:val="single" w:sz="9" w:space="0" w:color="FFFFFF"/>
              <w:bottom w:val="dashed" w:sz="4" w:space="0" w:color="BFBFBF"/>
              <w:right w:val="single" w:sz="9" w:space="0" w:color="FFFFFF"/>
            </w:tcBorders>
          </w:tcPr>
          <w:p w14:paraId="413238CA" w14:textId="77777777" w:rsidR="00AA16B1" w:rsidRDefault="003E6841">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3EB96311" w14:textId="77777777" w:rsidR="00AA16B1" w:rsidRDefault="00AA16B1">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691A5A2A"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301F90A" w14:textId="77777777" w:rsidR="00AA16B1" w:rsidRDefault="00AA16B1">
            <w:pPr>
              <w:pStyle w:val="ProductList-TableBody"/>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DBBD12B"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95444F9"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0E6E318"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4A2D302" w14:textId="77777777" w:rsidR="00AA16B1" w:rsidRDefault="003E6841">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585AB8C"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4130010" w14:textId="77777777" w:rsidR="00AA16B1" w:rsidRDefault="00AA16B1">
            <w:pPr>
              <w:pStyle w:val="ProductList-TableBody"/>
              <w:jc w:val="center"/>
            </w:pPr>
          </w:p>
        </w:tc>
      </w:tr>
      <w:tr w:rsidR="00AA16B1" w14:paraId="2464E3C7" w14:textId="77777777">
        <w:tc>
          <w:tcPr>
            <w:tcW w:w="4160" w:type="dxa"/>
            <w:tcBorders>
              <w:top w:val="dashed" w:sz="4" w:space="0" w:color="BFBFBF"/>
              <w:left w:val="single" w:sz="9" w:space="0" w:color="FFFFFF"/>
              <w:bottom w:val="dashed" w:sz="4" w:space="0" w:color="BFBFBF"/>
              <w:right w:val="single" w:sz="9" w:space="0" w:color="FFFFFF"/>
            </w:tcBorders>
          </w:tcPr>
          <w:p w14:paraId="0B904B61" w14:textId="77777777" w:rsidR="00AA16B1" w:rsidRDefault="003E6841">
            <w:pPr>
              <w:pStyle w:val="ProductList-TableBody"/>
            </w:pPr>
            <w:r>
              <w:t>Windows 10 Education-Upgrade (pro Gerät)</w:t>
            </w:r>
            <w:r>
              <w:fldChar w:fldCharType="begin"/>
            </w:r>
            <w:r>
              <w:instrText xml:space="preserve"> XE "Windows 10 Education-Upgrade (pro Gerät)"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39A8878E" w14:textId="77777777" w:rsidR="00AA16B1" w:rsidRDefault="003E6841">
            <w:pPr>
              <w:pStyle w:val="ProductList-TableBody"/>
              <w:jc w:val="center"/>
            </w:pPr>
            <w:r>
              <w:rPr>
                <w:color w:val="000000"/>
              </w:rPr>
              <w:t>8/15</w:t>
            </w:r>
          </w:p>
        </w:tc>
        <w:tc>
          <w:tcPr>
            <w:tcW w:w="620" w:type="dxa"/>
            <w:tcBorders>
              <w:top w:val="dashed" w:sz="4" w:space="0" w:color="BFBFBF"/>
              <w:left w:val="single" w:sz="9" w:space="0" w:color="FFFFFF"/>
              <w:bottom w:val="dashed" w:sz="4" w:space="0" w:color="BFBFBF"/>
              <w:right w:val="single" w:sz="9" w:space="0" w:color="FFFFFF"/>
            </w:tcBorders>
          </w:tcPr>
          <w:p w14:paraId="116518B9" w14:textId="77777777" w:rsidR="00AA16B1" w:rsidRDefault="003E6841">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14:paraId="6E722548" w14:textId="77777777" w:rsidR="00AA16B1" w:rsidRDefault="003E6841">
            <w:pPr>
              <w:pStyle w:val="ProductList-TableBody"/>
              <w:jc w:val="center"/>
            </w:pPr>
            <w:r>
              <w:rPr>
                <w:color w:val="000000"/>
              </w:rPr>
              <w:t>3</w:t>
            </w:r>
          </w:p>
        </w:tc>
        <w:tc>
          <w:tcPr>
            <w:tcW w:w="620" w:type="dxa"/>
            <w:tcBorders>
              <w:top w:val="dashed" w:sz="4" w:space="0" w:color="BFBFBF"/>
              <w:left w:val="single" w:sz="9" w:space="0" w:color="FFFFFF"/>
              <w:bottom w:val="dashed" w:sz="4" w:space="0" w:color="BFBFBF"/>
              <w:right w:val="single" w:sz="9" w:space="0" w:color="FFFFFF"/>
            </w:tcBorders>
          </w:tcPr>
          <w:p w14:paraId="2C0D1E37" w14:textId="77777777" w:rsidR="00AA16B1" w:rsidRDefault="003E6841">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E4CDC8E"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5B5EC62"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F3A394E"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7B526AD"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B997D50"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A691DF5" w14:textId="77777777" w:rsidR="00AA16B1" w:rsidRDefault="003E6841">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DAF2D2C" w14:textId="77777777" w:rsidR="00AA16B1" w:rsidRDefault="003E6841">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r>
              <w:t>,</w:t>
            </w:r>
            <w:r>
              <w:fldChar w:fldCharType="begin"/>
            </w:r>
            <w:r>
              <w:instrText xml:space="preserve"> AutoTextList   \s NoStyle \t "Produkt der School Desktop-Plattform" </w:instrText>
            </w:r>
            <w:r>
              <w:fldChar w:fldCharType="separate"/>
            </w:r>
            <w:r>
              <w:rPr>
                <w:color w:val="000000"/>
              </w:rPr>
              <w:t>SD</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42A5CEC6" w14:textId="77777777">
        <w:tc>
          <w:tcPr>
            <w:tcW w:w="4160" w:type="dxa"/>
            <w:tcBorders>
              <w:top w:val="dashed" w:sz="4" w:space="0" w:color="BFBFBF"/>
              <w:left w:val="single" w:sz="9" w:space="0" w:color="FFFFFF"/>
              <w:bottom w:val="dashed" w:sz="4" w:space="0" w:color="BFBFBF"/>
              <w:right w:val="single" w:sz="9" w:space="0" w:color="FFFFFF"/>
            </w:tcBorders>
          </w:tcPr>
          <w:p w14:paraId="4D830742" w14:textId="77777777" w:rsidR="00AA16B1" w:rsidRDefault="003E6841">
            <w:pPr>
              <w:pStyle w:val="ProductList-TableBody"/>
            </w:pPr>
            <w:r>
              <w:t>Windows 10 Education E5 (pro Gerät)</w:t>
            </w:r>
            <w:r>
              <w:fldChar w:fldCharType="begin"/>
            </w:r>
            <w:r>
              <w:instrText xml:space="preserve"> XE "Windows 10 Education E5 (pro Gerät)"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36BA5122" w14:textId="77777777" w:rsidR="00AA16B1" w:rsidRDefault="003E6841">
            <w:pPr>
              <w:pStyle w:val="ProductList-TableBody"/>
              <w:jc w:val="center"/>
            </w:pPr>
            <w:r>
              <w:rPr>
                <w:color w:val="000000"/>
              </w:rPr>
              <w:t>8/16</w:t>
            </w:r>
          </w:p>
        </w:tc>
        <w:tc>
          <w:tcPr>
            <w:tcW w:w="620" w:type="dxa"/>
            <w:tcBorders>
              <w:top w:val="dashed" w:sz="4" w:space="0" w:color="BFBFBF"/>
              <w:left w:val="single" w:sz="9" w:space="0" w:color="FFFFFF"/>
              <w:bottom w:val="dashed" w:sz="4" w:space="0" w:color="BFBFBF"/>
              <w:right w:val="single" w:sz="9" w:space="0" w:color="FFFFFF"/>
            </w:tcBorders>
          </w:tcPr>
          <w:p w14:paraId="24C75D3F" w14:textId="77777777" w:rsidR="00AA16B1" w:rsidRDefault="003E6841">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14:paraId="0F50EFD7" w14:textId="77777777" w:rsidR="00AA16B1" w:rsidRDefault="003E6841">
            <w:pPr>
              <w:pStyle w:val="ProductList-TableBody"/>
              <w:jc w:val="center"/>
            </w:pPr>
            <w:r>
              <w:rPr>
                <w:color w:val="000000"/>
              </w:rPr>
              <w:t>3</w:t>
            </w:r>
          </w:p>
        </w:tc>
        <w:tc>
          <w:tcPr>
            <w:tcW w:w="620" w:type="dxa"/>
            <w:tcBorders>
              <w:top w:val="dashed" w:sz="4" w:space="0" w:color="BFBFBF"/>
              <w:left w:val="single" w:sz="9" w:space="0" w:color="FFFFFF"/>
              <w:bottom w:val="dashed" w:sz="4" w:space="0" w:color="BFBFBF"/>
              <w:right w:val="single" w:sz="9" w:space="0" w:color="FFFFFF"/>
            </w:tcBorders>
          </w:tcPr>
          <w:p w14:paraId="2F0DB631" w14:textId="77777777" w:rsidR="00AA16B1" w:rsidRDefault="003E6841">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C133A49"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8AFDD1C"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DC245CE"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0FCA004"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6938B6D"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558A37F"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485233E" w14:textId="77777777" w:rsidR="00AA16B1" w:rsidRDefault="003E6841">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p>
        </w:tc>
      </w:tr>
      <w:tr w:rsidR="00AA16B1" w14:paraId="3CC49E11" w14:textId="77777777">
        <w:tc>
          <w:tcPr>
            <w:tcW w:w="4160" w:type="dxa"/>
            <w:tcBorders>
              <w:top w:val="dashed" w:sz="4" w:space="0" w:color="BFBFBF"/>
              <w:left w:val="single" w:sz="9" w:space="0" w:color="FFFFFF"/>
              <w:bottom w:val="dashed" w:sz="4" w:space="0" w:color="BFBFBF"/>
              <w:right w:val="single" w:sz="9" w:space="0" w:color="FFFFFF"/>
            </w:tcBorders>
          </w:tcPr>
          <w:p w14:paraId="6DFA662E" w14:textId="77777777" w:rsidR="00AA16B1" w:rsidRDefault="003E6841">
            <w:pPr>
              <w:pStyle w:val="ProductList-TableBody"/>
            </w:pPr>
            <w:r>
              <w:t>Add-On für Windows 10 Education E5 pro Gerät (für E3 pro Gerät)</w:t>
            </w:r>
            <w:r>
              <w:fldChar w:fldCharType="begin"/>
            </w:r>
            <w:r>
              <w:instrText xml:space="preserve"> XE "Add-On für Windows 10 Education E5 pro Gerät (für E3 pro Gerät)" </w:instrText>
            </w:r>
            <w:r>
              <w:fldChar w:fldCharType="end"/>
            </w:r>
            <w:r>
              <w:t xml:space="preserve"> (SL)</w:t>
            </w:r>
          </w:p>
        </w:tc>
        <w:tc>
          <w:tcPr>
            <w:tcW w:w="620" w:type="dxa"/>
            <w:tcBorders>
              <w:top w:val="dashed" w:sz="4" w:space="0" w:color="BFBFBF"/>
              <w:left w:val="single" w:sz="9" w:space="0" w:color="FFFFFF"/>
              <w:bottom w:val="dashed" w:sz="4" w:space="0" w:color="BFBFBF"/>
              <w:right w:val="single" w:sz="9" w:space="0" w:color="FFFFFF"/>
            </w:tcBorders>
          </w:tcPr>
          <w:p w14:paraId="3A2EF443" w14:textId="77777777" w:rsidR="00AA16B1" w:rsidRDefault="003E6841">
            <w:pPr>
              <w:pStyle w:val="ProductList-TableBody"/>
              <w:jc w:val="center"/>
            </w:pPr>
            <w:r>
              <w:rPr>
                <w:color w:val="000000"/>
              </w:rPr>
              <w:t>8/16</w:t>
            </w:r>
          </w:p>
        </w:tc>
        <w:tc>
          <w:tcPr>
            <w:tcW w:w="620" w:type="dxa"/>
            <w:tcBorders>
              <w:top w:val="dashed" w:sz="4" w:space="0" w:color="BFBFBF"/>
              <w:left w:val="single" w:sz="9" w:space="0" w:color="FFFFFF"/>
              <w:bottom w:val="dashed" w:sz="4" w:space="0" w:color="BFBFBF"/>
              <w:right w:val="single" w:sz="9" w:space="0" w:color="FFFFFF"/>
            </w:tcBorders>
          </w:tcPr>
          <w:p w14:paraId="365D8A6D" w14:textId="77777777" w:rsidR="00AA16B1" w:rsidRDefault="003E6841">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3D945A81" w14:textId="77777777" w:rsidR="00AA16B1" w:rsidRDefault="00AA16B1">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7F60D7B5"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1403A95"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8143B79"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B3A6687"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A7C0D28"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4116F46"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BE6D607"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1AD9F49"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6B312D23" w14:textId="77777777">
        <w:tc>
          <w:tcPr>
            <w:tcW w:w="4160" w:type="dxa"/>
            <w:tcBorders>
              <w:top w:val="dashed" w:sz="4" w:space="0" w:color="BFBFBF"/>
              <w:left w:val="single" w:sz="9" w:space="0" w:color="FFFFFF"/>
              <w:bottom w:val="dashed" w:sz="4" w:space="0" w:color="BFBFBF"/>
              <w:right w:val="single" w:sz="9" w:space="0" w:color="FFFFFF"/>
            </w:tcBorders>
          </w:tcPr>
          <w:p w14:paraId="5DF0D741" w14:textId="77777777" w:rsidR="00AA16B1" w:rsidRDefault="003E6841">
            <w:pPr>
              <w:pStyle w:val="ProductList-TableBody"/>
            </w:pPr>
            <w:r>
              <w:t>Windows 8.1 Enterprise Sideloading</w:t>
            </w:r>
            <w:r>
              <w:fldChar w:fldCharType="begin"/>
            </w:r>
            <w:r>
              <w:instrText xml:space="preserve"> XE "Windows 8.1 Enterprise Sideloading" </w:instrText>
            </w:r>
            <w:r>
              <w:fldChar w:fldCharType="end"/>
            </w:r>
            <w:r>
              <w:t xml:space="preserve"> (pro Gerät)</w:t>
            </w:r>
          </w:p>
        </w:tc>
        <w:tc>
          <w:tcPr>
            <w:tcW w:w="620" w:type="dxa"/>
            <w:tcBorders>
              <w:top w:val="dashed" w:sz="4" w:space="0" w:color="BFBFBF"/>
              <w:left w:val="single" w:sz="9" w:space="0" w:color="FFFFFF"/>
              <w:bottom w:val="dashed" w:sz="4" w:space="0" w:color="BFBFBF"/>
              <w:right w:val="single" w:sz="9" w:space="0" w:color="FFFFFF"/>
            </w:tcBorders>
          </w:tcPr>
          <w:p w14:paraId="7B7EB3B9" w14:textId="77777777" w:rsidR="00AA16B1" w:rsidRDefault="003E6841">
            <w:pPr>
              <w:pStyle w:val="ProductList-TableBody"/>
              <w:jc w:val="center"/>
            </w:pPr>
            <w:r>
              <w:rPr>
                <w:color w:val="000000"/>
              </w:rPr>
              <w:t>11/13</w:t>
            </w:r>
          </w:p>
        </w:tc>
        <w:tc>
          <w:tcPr>
            <w:tcW w:w="620" w:type="dxa"/>
            <w:tcBorders>
              <w:top w:val="dashed" w:sz="4" w:space="0" w:color="BFBFBF"/>
              <w:left w:val="single" w:sz="9" w:space="0" w:color="FFFFFF"/>
              <w:bottom w:val="dashed" w:sz="4" w:space="0" w:color="BFBFBF"/>
              <w:right w:val="single" w:sz="9" w:space="0" w:color="FFFFFF"/>
            </w:tcBorders>
          </w:tcPr>
          <w:p w14:paraId="46C1BB9D" w14:textId="77777777" w:rsidR="00AA16B1" w:rsidRDefault="003E6841">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14:paraId="1147562C" w14:textId="77777777" w:rsidR="00AA16B1" w:rsidRDefault="00AA16B1">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78C18B2E"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4056291"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DA31C15"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5792F71"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51DC56A"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22B324D"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E356FB1"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30AAA3A" w14:textId="77777777" w:rsidR="00AA16B1" w:rsidRDefault="00AA16B1">
            <w:pPr>
              <w:pStyle w:val="ProductList-TableBody"/>
              <w:jc w:val="center"/>
            </w:pPr>
          </w:p>
        </w:tc>
      </w:tr>
      <w:tr w:rsidR="00AA16B1" w14:paraId="4E860509" w14:textId="77777777">
        <w:tc>
          <w:tcPr>
            <w:tcW w:w="4160" w:type="dxa"/>
            <w:tcBorders>
              <w:top w:val="dashed" w:sz="4" w:space="0" w:color="BFBFBF"/>
              <w:left w:val="single" w:sz="9" w:space="0" w:color="FFFFFF"/>
              <w:bottom w:val="dashed" w:sz="4" w:space="0" w:color="BFBFBF"/>
              <w:right w:val="single" w:sz="9" w:space="0" w:color="FFFFFF"/>
            </w:tcBorders>
          </w:tcPr>
          <w:p w14:paraId="589D8F26" w14:textId="77777777" w:rsidR="00AA16B1" w:rsidRDefault="003E6841">
            <w:pPr>
              <w:pStyle w:val="ProductList-TableBody"/>
            </w:pPr>
            <w:r>
              <w:t>Add-On für Windows 10 Enterprise E3 pro Nutzer (für E3 pro Gerät)</w:t>
            </w:r>
            <w:r>
              <w:fldChar w:fldCharType="begin"/>
            </w:r>
            <w:r>
              <w:instrText xml:space="preserve"> XE "Add-On für Windows 10 Enterprise E3 pro Nutzer (für E3 pro Gerät)" </w:instrText>
            </w:r>
            <w:r>
              <w:fldChar w:fldCharType="end"/>
            </w:r>
            <w:r>
              <w:t xml:space="preserve"> (SL)</w:t>
            </w:r>
          </w:p>
        </w:tc>
        <w:tc>
          <w:tcPr>
            <w:tcW w:w="620" w:type="dxa"/>
            <w:tcBorders>
              <w:top w:val="dashed" w:sz="4" w:space="0" w:color="BFBFBF"/>
              <w:left w:val="single" w:sz="9" w:space="0" w:color="FFFFFF"/>
              <w:bottom w:val="dashed" w:sz="4" w:space="0" w:color="BFBFBF"/>
              <w:right w:val="single" w:sz="9" w:space="0" w:color="FFFFFF"/>
            </w:tcBorders>
          </w:tcPr>
          <w:p w14:paraId="2F899353" w14:textId="77777777" w:rsidR="00AA16B1" w:rsidRDefault="003E6841">
            <w:pPr>
              <w:pStyle w:val="ProductList-TableBody"/>
              <w:jc w:val="center"/>
            </w:pPr>
            <w:r>
              <w:t>12/14</w:t>
            </w:r>
          </w:p>
        </w:tc>
        <w:tc>
          <w:tcPr>
            <w:tcW w:w="620" w:type="dxa"/>
            <w:tcBorders>
              <w:top w:val="dashed" w:sz="4" w:space="0" w:color="BFBFBF"/>
              <w:left w:val="single" w:sz="9" w:space="0" w:color="FFFFFF"/>
              <w:bottom w:val="dashed" w:sz="4" w:space="0" w:color="BFBFBF"/>
              <w:right w:val="single" w:sz="9" w:space="0" w:color="FFFFFF"/>
            </w:tcBorders>
          </w:tcPr>
          <w:p w14:paraId="4BE5ADEB" w14:textId="77777777" w:rsidR="00AA16B1" w:rsidRDefault="003E6841">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454DF73F" w14:textId="77777777" w:rsidR="00AA16B1" w:rsidRDefault="00AA16B1">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5B1314C9"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6114840"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00D81EF"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13EA0FE"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AB2EAB7"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CE36266" w14:textId="77777777" w:rsidR="00AA16B1" w:rsidRDefault="003E6841">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A42A1EB"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94A9D6C"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213D58A8" w14:textId="77777777">
        <w:tc>
          <w:tcPr>
            <w:tcW w:w="4160" w:type="dxa"/>
            <w:tcBorders>
              <w:top w:val="dashed" w:sz="4" w:space="0" w:color="BFBFBF"/>
              <w:left w:val="single" w:sz="9" w:space="0" w:color="FFFFFF"/>
              <w:bottom w:val="dashed" w:sz="4" w:space="0" w:color="BFBFBF"/>
              <w:right w:val="single" w:sz="9" w:space="0" w:color="FFFFFF"/>
            </w:tcBorders>
          </w:tcPr>
          <w:p w14:paraId="067C0B15" w14:textId="77777777" w:rsidR="00AA16B1" w:rsidRDefault="003E6841">
            <w:pPr>
              <w:pStyle w:val="ProductList-TableBody"/>
            </w:pPr>
            <w:r>
              <w:rPr>
                <w:color w:val="000000"/>
              </w:rPr>
              <w:lastRenderedPageBreak/>
              <w:t>Add-On für Windows 10 Enterprise E5 pro Gerät oder Nutzer (für E3 pro Gerät) (SL)</w:t>
            </w:r>
            <w:r>
              <w:fldChar w:fldCharType="begin"/>
            </w:r>
            <w:r>
              <w:instrText xml:space="preserve"> XE "Add-On für Windows 10 Enterprise E5 pro Gerät oder Nutzer (für E3 pro Gerät) (SL)"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5FC1CBD1" w14:textId="77777777" w:rsidR="00AA16B1" w:rsidRDefault="003E6841">
            <w:pPr>
              <w:pStyle w:val="ProductList-TableBody"/>
              <w:jc w:val="center"/>
            </w:pPr>
            <w:r>
              <w:t>8/16</w:t>
            </w:r>
          </w:p>
        </w:tc>
        <w:tc>
          <w:tcPr>
            <w:tcW w:w="620" w:type="dxa"/>
            <w:tcBorders>
              <w:top w:val="dashed" w:sz="4" w:space="0" w:color="BFBFBF"/>
              <w:left w:val="single" w:sz="9" w:space="0" w:color="FFFFFF"/>
              <w:bottom w:val="dashed" w:sz="4" w:space="0" w:color="BFBFBF"/>
              <w:right w:val="single" w:sz="9" w:space="0" w:color="FFFFFF"/>
            </w:tcBorders>
          </w:tcPr>
          <w:p w14:paraId="28B4EAB1" w14:textId="77777777" w:rsidR="00AA16B1" w:rsidRDefault="003E6841">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3F9C5301" w14:textId="77777777" w:rsidR="00AA16B1" w:rsidRDefault="00AA16B1">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6B292ADF"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55EA13A"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A5BFD6C"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615D96B"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F42DF1F"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3768ED8" w14:textId="77777777" w:rsidR="00AA16B1" w:rsidRDefault="003E6841">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6529B21"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A1636B3" w14:textId="77777777" w:rsidR="00AA16B1" w:rsidRDefault="00AA16B1">
            <w:pPr>
              <w:pStyle w:val="ProductList-TableBody"/>
              <w:jc w:val="center"/>
            </w:pPr>
          </w:p>
        </w:tc>
      </w:tr>
      <w:tr w:rsidR="00AA16B1" w14:paraId="47569C60" w14:textId="77777777">
        <w:tc>
          <w:tcPr>
            <w:tcW w:w="4160" w:type="dxa"/>
            <w:tcBorders>
              <w:top w:val="dashed" w:sz="4" w:space="0" w:color="BFBFBF"/>
              <w:left w:val="single" w:sz="9" w:space="0" w:color="FFFFFF"/>
              <w:bottom w:val="dashed" w:sz="4" w:space="0" w:color="BFBFBF"/>
              <w:right w:val="single" w:sz="9" w:space="0" w:color="FFFFFF"/>
            </w:tcBorders>
          </w:tcPr>
          <w:p w14:paraId="497EE086" w14:textId="77777777" w:rsidR="00AA16B1" w:rsidRDefault="003E6841">
            <w:pPr>
              <w:pStyle w:val="ProductList-TableBody"/>
            </w:pPr>
            <w:r>
              <w:t>Windows Virtual Desktop Access</w:t>
            </w:r>
            <w:r>
              <w:fldChar w:fldCharType="begin"/>
            </w:r>
            <w:r>
              <w:instrText xml:space="preserve"> XE "Windows Virtual Desktop Access" </w:instrText>
            </w:r>
            <w:r>
              <w:fldChar w:fldCharType="end"/>
            </w:r>
            <w:r>
              <w:t xml:space="preserve"> pro Gerät (AL)</w:t>
            </w:r>
          </w:p>
        </w:tc>
        <w:tc>
          <w:tcPr>
            <w:tcW w:w="620" w:type="dxa"/>
            <w:tcBorders>
              <w:top w:val="dashed" w:sz="4" w:space="0" w:color="BFBFBF"/>
              <w:left w:val="single" w:sz="9" w:space="0" w:color="FFFFFF"/>
              <w:bottom w:val="dashed" w:sz="4" w:space="0" w:color="BFBFBF"/>
              <w:right w:val="single" w:sz="9" w:space="0" w:color="FFFFFF"/>
            </w:tcBorders>
          </w:tcPr>
          <w:p w14:paraId="23785710" w14:textId="77777777" w:rsidR="00AA16B1" w:rsidRDefault="003E6841">
            <w:pPr>
              <w:pStyle w:val="ProductList-TableBody"/>
              <w:jc w:val="center"/>
            </w:pPr>
            <w:r>
              <w:rPr>
                <w:color w:val="000000"/>
              </w:rPr>
              <w:t>7/07</w:t>
            </w:r>
          </w:p>
        </w:tc>
        <w:tc>
          <w:tcPr>
            <w:tcW w:w="620" w:type="dxa"/>
            <w:tcBorders>
              <w:top w:val="dashed" w:sz="4" w:space="0" w:color="BFBFBF"/>
              <w:left w:val="single" w:sz="9" w:space="0" w:color="FFFFFF"/>
              <w:bottom w:val="dashed" w:sz="4" w:space="0" w:color="BFBFBF"/>
              <w:right w:val="single" w:sz="9" w:space="0" w:color="FFFFFF"/>
            </w:tcBorders>
          </w:tcPr>
          <w:p w14:paraId="5AB0C73E" w14:textId="77777777" w:rsidR="00AA16B1" w:rsidRDefault="003E6841">
            <w:pPr>
              <w:pStyle w:val="ProductList-TableBody"/>
              <w:jc w:val="center"/>
            </w:pPr>
            <w:r>
              <w:rPr>
                <w:color w:val="000000"/>
              </w:rPr>
              <w:t>2(1)</w:t>
            </w:r>
          </w:p>
        </w:tc>
        <w:tc>
          <w:tcPr>
            <w:tcW w:w="620" w:type="dxa"/>
            <w:tcBorders>
              <w:top w:val="dashed" w:sz="4" w:space="0" w:color="BFBFBF"/>
              <w:left w:val="single" w:sz="9" w:space="0" w:color="FFFFFF"/>
              <w:bottom w:val="dashed" w:sz="4" w:space="0" w:color="BFBFBF"/>
              <w:right w:val="single" w:sz="9" w:space="0" w:color="FFFFFF"/>
            </w:tcBorders>
          </w:tcPr>
          <w:p w14:paraId="4AD88BD6" w14:textId="77777777" w:rsidR="00AA16B1" w:rsidRDefault="00AA16B1">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7079634F"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BE3D458"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E561D8A"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8B834C9"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DCDF463"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1254D0F"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F0A2326"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2F33576"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4566FC9E" w14:textId="77777777">
        <w:tc>
          <w:tcPr>
            <w:tcW w:w="4160" w:type="dxa"/>
            <w:tcBorders>
              <w:top w:val="dashed" w:sz="4" w:space="0" w:color="BFBFBF"/>
              <w:left w:val="single" w:sz="9" w:space="0" w:color="FFFFFF"/>
              <w:bottom w:val="dashed" w:sz="4" w:space="0" w:color="BFBFBF"/>
              <w:right w:val="single" w:sz="9" w:space="0" w:color="FFFFFF"/>
            </w:tcBorders>
          </w:tcPr>
          <w:p w14:paraId="60B9E4AB" w14:textId="77777777" w:rsidR="00AA16B1" w:rsidRDefault="003E6841">
            <w:pPr>
              <w:pStyle w:val="ProductList-TableBody"/>
            </w:pPr>
            <w:r>
              <w:t>Windows Virtual Desktop Access</w:t>
            </w:r>
            <w:r>
              <w:fldChar w:fldCharType="begin"/>
            </w:r>
            <w:r>
              <w:instrText xml:space="preserve"> XE "Windows Virtual Desktop Access" </w:instrText>
            </w:r>
            <w:r>
              <w:fldChar w:fldCharType="end"/>
            </w:r>
            <w:r>
              <w:t xml:space="preserve"> pro Nutzer (AL)</w:t>
            </w:r>
          </w:p>
        </w:tc>
        <w:tc>
          <w:tcPr>
            <w:tcW w:w="620" w:type="dxa"/>
            <w:tcBorders>
              <w:top w:val="dashed" w:sz="4" w:space="0" w:color="BFBFBF"/>
              <w:left w:val="single" w:sz="9" w:space="0" w:color="FFFFFF"/>
              <w:bottom w:val="dashed" w:sz="4" w:space="0" w:color="BFBFBF"/>
              <w:right w:val="single" w:sz="9" w:space="0" w:color="FFFFFF"/>
            </w:tcBorders>
          </w:tcPr>
          <w:p w14:paraId="56866423" w14:textId="77777777" w:rsidR="00AA16B1" w:rsidRDefault="003E6841">
            <w:pPr>
              <w:pStyle w:val="ProductList-TableBody"/>
              <w:jc w:val="center"/>
            </w:pPr>
            <w:r>
              <w:rPr>
                <w:color w:val="000000"/>
              </w:rPr>
              <w:t>12/14</w:t>
            </w:r>
          </w:p>
        </w:tc>
        <w:tc>
          <w:tcPr>
            <w:tcW w:w="620" w:type="dxa"/>
            <w:tcBorders>
              <w:top w:val="dashed" w:sz="4" w:space="0" w:color="BFBFBF"/>
              <w:left w:val="single" w:sz="9" w:space="0" w:color="FFFFFF"/>
              <w:bottom w:val="dashed" w:sz="4" w:space="0" w:color="BFBFBF"/>
              <w:right w:val="single" w:sz="9" w:space="0" w:color="FFFFFF"/>
            </w:tcBorders>
          </w:tcPr>
          <w:p w14:paraId="7CBC81C1" w14:textId="77777777" w:rsidR="00AA16B1" w:rsidRDefault="003E6841">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66CAD0A8" w14:textId="77777777" w:rsidR="00AA16B1" w:rsidRDefault="00AA16B1">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0DB3AD81"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113D3A1"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0AA8FF2"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A610332"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6C44532"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29F5334" w14:textId="77777777" w:rsidR="00AA16B1" w:rsidRDefault="003E6841">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547A2AC"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8385D7B" w14:textId="77777777" w:rsidR="00AA16B1" w:rsidRDefault="00AA16B1">
            <w:pPr>
              <w:pStyle w:val="ProductList-TableBody"/>
              <w:jc w:val="center"/>
            </w:pPr>
          </w:p>
        </w:tc>
      </w:tr>
      <w:tr w:rsidR="00AA16B1" w14:paraId="09434B3D" w14:textId="77777777">
        <w:tc>
          <w:tcPr>
            <w:tcW w:w="4160" w:type="dxa"/>
            <w:tcBorders>
              <w:top w:val="dashed" w:sz="4" w:space="0" w:color="BFBFBF"/>
              <w:left w:val="single" w:sz="9" w:space="0" w:color="FFFFFF"/>
              <w:bottom w:val="dashed" w:sz="4" w:space="0" w:color="BFBFBF"/>
              <w:right w:val="single" w:sz="9" w:space="0" w:color="FFFFFF"/>
            </w:tcBorders>
          </w:tcPr>
          <w:p w14:paraId="1AF61770" w14:textId="77777777" w:rsidR="00AA16B1" w:rsidRDefault="003E6841">
            <w:pPr>
              <w:pStyle w:val="ProductList-TableBody"/>
            </w:pPr>
            <w:r>
              <w:t>Windows Virtual Desktop Access-Add-On pro Nutzer (für VDA pro Gerät) (AL)</w:t>
            </w:r>
          </w:p>
        </w:tc>
        <w:tc>
          <w:tcPr>
            <w:tcW w:w="620" w:type="dxa"/>
            <w:tcBorders>
              <w:top w:val="dashed" w:sz="4" w:space="0" w:color="BFBFBF"/>
              <w:left w:val="single" w:sz="9" w:space="0" w:color="FFFFFF"/>
              <w:bottom w:val="dashed" w:sz="4" w:space="0" w:color="BFBFBF"/>
              <w:right w:val="single" w:sz="9" w:space="0" w:color="FFFFFF"/>
            </w:tcBorders>
          </w:tcPr>
          <w:p w14:paraId="6DEDD596" w14:textId="77777777" w:rsidR="00AA16B1" w:rsidRDefault="003E6841">
            <w:pPr>
              <w:pStyle w:val="ProductList-TableBody"/>
              <w:jc w:val="center"/>
            </w:pPr>
            <w:r>
              <w:rPr>
                <w:color w:val="000000"/>
              </w:rPr>
              <w:t>2/17</w:t>
            </w:r>
          </w:p>
        </w:tc>
        <w:tc>
          <w:tcPr>
            <w:tcW w:w="620" w:type="dxa"/>
            <w:tcBorders>
              <w:top w:val="dashed" w:sz="4" w:space="0" w:color="BFBFBF"/>
              <w:left w:val="single" w:sz="9" w:space="0" w:color="FFFFFF"/>
              <w:bottom w:val="dashed" w:sz="4" w:space="0" w:color="BFBFBF"/>
              <w:right w:val="single" w:sz="9" w:space="0" w:color="FFFFFF"/>
            </w:tcBorders>
          </w:tcPr>
          <w:p w14:paraId="5827DAA5" w14:textId="77777777" w:rsidR="00AA16B1" w:rsidRDefault="003E6841">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0BFBCF3A" w14:textId="77777777" w:rsidR="00AA16B1" w:rsidRDefault="00AA16B1">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56498B08"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E679D21"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803D20E"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59E3F79"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2F5DD60"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D3A6C3E" w14:textId="77777777" w:rsidR="00AA16B1" w:rsidRDefault="003E6841">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5573B1F"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E8401BB" w14:textId="77777777" w:rsidR="00AA16B1" w:rsidRDefault="00AA16B1">
            <w:pPr>
              <w:pStyle w:val="ProductList-TableBody"/>
              <w:jc w:val="center"/>
            </w:pPr>
          </w:p>
        </w:tc>
      </w:tr>
      <w:tr w:rsidR="00AA16B1" w14:paraId="148B038B" w14:textId="77777777">
        <w:tc>
          <w:tcPr>
            <w:tcW w:w="4160" w:type="dxa"/>
            <w:tcBorders>
              <w:top w:val="dashed" w:sz="4" w:space="0" w:color="BFBFBF"/>
              <w:left w:val="single" w:sz="9" w:space="0" w:color="FFFFFF"/>
              <w:bottom w:val="dashed" w:sz="4" w:space="0" w:color="BFBFBF"/>
              <w:right w:val="single" w:sz="9" w:space="0" w:color="FFFFFF"/>
            </w:tcBorders>
          </w:tcPr>
          <w:p w14:paraId="75AA10A4" w14:textId="77777777" w:rsidR="00AA16B1" w:rsidRDefault="003E6841">
            <w:pPr>
              <w:pStyle w:val="ProductList-TableBody"/>
            </w:pPr>
            <w:r>
              <w:t xml:space="preserve">Windows 10 Home to Pro Right Licensing </w:t>
            </w:r>
            <w:r>
              <w:fldChar w:fldCharType="begin"/>
            </w:r>
            <w:r>
              <w:instrText xml:space="preserve"> XE "Windows 10 Home to Pro Right Licensing " </w:instrText>
            </w:r>
            <w:r>
              <w:fldChar w:fldCharType="end"/>
            </w:r>
            <w:r>
              <w:t>(pro Gerät)</w:t>
            </w:r>
          </w:p>
        </w:tc>
        <w:tc>
          <w:tcPr>
            <w:tcW w:w="620" w:type="dxa"/>
            <w:tcBorders>
              <w:top w:val="dashed" w:sz="4" w:space="0" w:color="BFBFBF"/>
              <w:left w:val="single" w:sz="9" w:space="0" w:color="FFFFFF"/>
              <w:bottom w:val="dashed" w:sz="4" w:space="0" w:color="BFBFBF"/>
              <w:right w:val="single" w:sz="9" w:space="0" w:color="FFFFFF"/>
            </w:tcBorders>
          </w:tcPr>
          <w:p w14:paraId="184D473C" w14:textId="77777777" w:rsidR="00AA16B1" w:rsidRDefault="003E6841">
            <w:pPr>
              <w:pStyle w:val="ProductList-TableBody"/>
              <w:jc w:val="center"/>
            </w:pPr>
            <w:r>
              <w:rPr>
                <w:color w:val="000000"/>
              </w:rPr>
              <w:t>4/17</w:t>
            </w:r>
          </w:p>
        </w:tc>
        <w:tc>
          <w:tcPr>
            <w:tcW w:w="620" w:type="dxa"/>
            <w:tcBorders>
              <w:top w:val="dashed" w:sz="4" w:space="0" w:color="BFBFBF"/>
              <w:left w:val="single" w:sz="9" w:space="0" w:color="FFFFFF"/>
              <w:bottom w:val="dashed" w:sz="4" w:space="0" w:color="BFBFBF"/>
              <w:right w:val="single" w:sz="9" w:space="0" w:color="FFFFFF"/>
            </w:tcBorders>
          </w:tcPr>
          <w:p w14:paraId="67B292C0" w14:textId="77777777" w:rsidR="00AA16B1" w:rsidRDefault="003E6841">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48B4B44E" w14:textId="77777777" w:rsidR="00AA16B1" w:rsidRDefault="00AA16B1">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5775E508"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0E055CC"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948508C"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646D1BF"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5E9396B"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F4C9E14"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95947CB"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124317A" w14:textId="77777777" w:rsidR="00AA16B1" w:rsidRDefault="00AA16B1">
            <w:pPr>
              <w:pStyle w:val="ProductList-TableBody"/>
              <w:jc w:val="center"/>
            </w:pPr>
          </w:p>
        </w:tc>
      </w:tr>
      <w:tr w:rsidR="00AA16B1" w14:paraId="367F2833" w14:textId="77777777">
        <w:tc>
          <w:tcPr>
            <w:tcW w:w="4160" w:type="dxa"/>
            <w:tcBorders>
              <w:top w:val="dashed" w:sz="4" w:space="0" w:color="BFBFBF"/>
              <w:left w:val="single" w:sz="9" w:space="0" w:color="FFFFFF"/>
              <w:bottom w:val="none" w:sz="4" w:space="0" w:color="BFBFBF"/>
              <w:right w:val="single" w:sz="9" w:space="0" w:color="FFFFFF"/>
            </w:tcBorders>
          </w:tcPr>
          <w:p w14:paraId="3413A677" w14:textId="77777777" w:rsidR="00AA16B1" w:rsidRDefault="003E6841">
            <w:pPr>
              <w:pStyle w:val="ProductList-TableBody"/>
            </w:pPr>
            <w:r>
              <w:rPr>
                <w:color w:val="000000"/>
              </w:rPr>
              <w:t>Windows Embedded 8 Standard Enterprise Kit (100 Pack)</w:t>
            </w:r>
            <w:r>
              <w:fldChar w:fldCharType="begin"/>
            </w:r>
            <w:r>
              <w:instrText xml:space="preserve"> XE "Windows Embedded 8 Standard Enterprise Kit (100 Pack)" </w:instrText>
            </w:r>
            <w:r>
              <w:fldChar w:fldCharType="end"/>
            </w:r>
          </w:p>
        </w:tc>
        <w:tc>
          <w:tcPr>
            <w:tcW w:w="620" w:type="dxa"/>
            <w:tcBorders>
              <w:top w:val="dashed" w:sz="4" w:space="0" w:color="BFBFBF"/>
              <w:left w:val="single" w:sz="9" w:space="0" w:color="FFFFFF"/>
              <w:bottom w:val="none" w:sz="4" w:space="0" w:color="BFBFBF"/>
              <w:right w:val="single" w:sz="9" w:space="0" w:color="FFFFFF"/>
            </w:tcBorders>
          </w:tcPr>
          <w:p w14:paraId="70E5FB32" w14:textId="77777777" w:rsidR="00AA16B1" w:rsidRDefault="003E6841">
            <w:pPr>
              <w:pStyle w:val="ProductList-TableBody"/>
              <w:jc w:val="center"/>
            </w:pPr>
            <w:r>
              <w:rPr>
                <w:color w:val="000000"/>
              </w:rPr>
              <w:t>10/13</w:t>
            </w:r>
          </w:p>
        </w:tc>
        <w:tc>
          <w:tcPr>
            <w:tcW w:w="620" w:type="dxa"/>
            <w:tcBorders>
              <w:top w:val="dashed" w:sz="4" w:space="0" w:color="BFBFBF"/>
              <w:left w:val="single" w:sz="9" w:space="0" w:color="FFFFFF"/>
              <w:bottom w:val="none" w:sz="4" w:space="0" w:color="BFBFBF"/>
              <w:right w:val="single" w:sz="9" w:space="0" w:color="FFFFFF"/>
            </w:tcBorders>
          </w:tcPr>
          <w:p w14:paraId="41E29072" w14:textId="77777777" w:rsidR="00AA16B1" w:rsidRDefault="003E6841">
            <w:pPr>
              <w:pStyle w:val="ProductList-TableBody"/>
              <w:jc w:val="center"/>
            </w:pPr>
            <w:r>
              <w:rPr>
                <w:color w:val="000000"/>
              </w:rPr>
              <w:t>2</w:t>
            </w:r>
          </w:p>
        </w:tc>
        <w:tc>
          <w:tcPr>
            <w:tcW w:w="620" w:type="dxa"/>
            <w:tcBorders>
              <w:top w:val="dashed" w:sz="4" w:space="0" w:color="BFBFBF"/>
              <w:left w:val="single" w:sz="9" w:space="0" w:color="FFFFFF"/>
              <w:bottom w:val="none" w:sz="4" w:space="0" w:color="BFBFBF"/>
              <w:right w:val="single" w:sz="9" w:space="0" w:color="FFFFFF"/>
            </w:tcBorders>
          </w:tcPr>
          <w:p w14:paraId="2BCC32D1" w14:textId="77777777" w:rsidR="00AA16B1" w:rsidRDefault="00AA16B1">
            <w:pPr>
              <w:pStyle w:val="ProductList-TableBody"/>
              <w:jc w:val="center"/>
            </w:pPr>
          </w:p>
        </w:tc>
        <w:tc>
          <w:tcPr>
            <w:tcW w:w="620" w:type="dxa"/>
            <w:tcBorders>
              <w:top w:val="dashed" w:sz="4" w:space="0" w:color="BFBFBF"/>
              <w:left w:val="single" w:sz="9" w:space="0" w:color="FFFFFF"/>
              <w:bottom w:val="none" w:sz="4" w:space="0" w:color="BFBFBF"/>
              <w:right w:val="single" w:sz="9" w:space="0" w:color="FFFFFF"/>
            </w:tcBorders>
          </w:tcPr>
          <w:p w14:paraId="53C647C1"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8BB8A0E"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DAC3E36"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3DB72A9"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4CA9D73"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C073FBD"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D24EBFB"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C7DF078" w14:textId="77777777" w:rsidR="00AA16B1" w:rsidRDefault="00AA16B1">
            <w:pPr>
              <w:pStyle w:val="ProductList-TableBody"/>
              <w:jc w:val="center"/>
            </w:pPr>
          </w:p>
        </w:tc>
      </w:tr>
    </w:tbl>
    <w:p w14:paraId="47360910" w14:textId="77777777" w:rsidR="00AA16B1" w:rsidRDefault="003E6841">
      <w:pPr>
        <w:pStyle w:val="ProductList-Offering1SubSection"/>
        <w:outlineLvl w:val="3"/>
      </w:pPr>
      <w:bookmarkStart w:id="203" w:name="_Sec755"/>
      <w:r>
        <w:t>2. Produktbedingungen</w:t>
      </w:r>
      <w:bookmarkEnd w:id="203"/>
    </w:p>
    <w:tbl>
      <w:tblPr>
        <w:tblStyle w:val="PURTable"/>
        <w:tblW w:w="0" w:type="dxa"/>
        <w:tblLook w:val="04A0" w:firstRow="1" w:lastRow="0" w:firstColumn="1" w:lastColumn="0" w:noHBand="0" w:noVBand="1"/>
      </w:tblPr>
      <w:tblGrid>
        <w:gridCol w:w="3641"/>
        <w:gridCol w:w="3578"/>
        <w:gridCol w:w="3571"/>
      </w:tblGrid>
      <w:tr w:rsidR="00AA16B1" w14:paraId="39607C9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F069129" w14:textId="77777777" w:rsidR="00AA16B1" w:rsidRDefault="003E6841">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Windows 10 Enterprise LTSB</w:t>
            </w:r>
            <w:r>
              <w:fldChar w:fldCharType="begin"/>
            </w:r>
            <w:r>
              <w:instrText xml:space="preserve"> XE "Windows 10 Enterprise LTSB" </w:instrText>
            </w:r>
            <w:r>
              <w:fldChar w:fldCharType="end"/>
            </w:r>
            <w:r>
              <w:t xml:space="preserve"> (8/15), Windows Embedded 8.1 Industry </w:t>
            </w:r>
            <w:r>
              <w:fldChar w:fldCharType="begin"/>
            </w:r>
            <w:r>
              <w:instrText xml:space="preserve"> XE "Windows Embedded 8.1 Industry " </w:instrText>
            </w:r>
            <w:r>
              <w:fldChar w:fldCharType="end"/>
            </w:r>
            <w:r>
              <w:t xml:space="preserve"> (4/14)</w:t>
            </w:r>
          </w:p>
        </w:tc>
        <w:tc>
          <w:tcPr>
            <w:tcW w:w="4040" w:type="dxa"/>
            <w:tcBorders>
              <w:top w:val="single" w:sz="18" w:space="0" w:color="00188F"/>
              <w:left w:val="single" w:sz="4" w:space="0" w:color="000000"/>
              <w:bottom w:val="single" w:sz="4" w:space="0" w:color="000000"/>
              <w:right w:val="single" w:sz="4" w:space="0" w:color="000000"/>
            </w:tcBorders>
          </w:tcPr>
          <w:p w14:paraId="39FBD6BE" w14:textId="77777777" w:rsidR="00AA16B1" w:rsidRDefault="003E6841">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System</w:t>
            </w:r>
          </w:p>
        </w:tc>
        <w:tc>
          <w:tcPr>
            <w:tcW w:w="4040" w:type="dxa"/>
            <w:tcBorders>
              <w:top w:val="single" w:sz="18" w:space="0" w:color="00188F"/>
              <w:left w:val="single" w:sz="4" w:space="0" w:color="000000"/>
              <w:bottom w:val="single" w:sz="4" w:space="0" w:color="000000"/>
              <w:right w:val="single" w:sz="4" w:space="0" w:color="000000"/>
            </w:tcBorders>
          </w:tcPr>
          <w:p w14:paraId="0D6A12D0" w14:textId="77777777" w:rsidR="00AA16B1" w:rsidRDefault="003E6841">
            <w:pPr>
              <w:pStyle w:val="ProductList-TableBody"/>
            </w:pPr>
            <w:r>
              <w:fldChar w:fldCharType="begin"/>
            </w:r>
            <w:r>
              <w:instrText xml:space="preserve"> AutoTextList   \s NoStyle \t "Down-Editionen: Zulässige niedrigere Editionen, die bestimmten höheren Editionen entsprechen. Der Kunde ist wie jeweils in den Universellen Lizenzbestimmungen festgelegt berechtigt, die zulässige niedrigere Edition anstelle einer lizenzierten höheren Edition zu nutzen." </w:instrText>
            </w:r>
            <w:r>
              <w:fldChar w:fldCharType="separate"/>
            </w:r>
            <w:r>
              <w:rPr>
                <w:color w:val="0563C1"/>
              </w:rPr>
              <w:t>Down-Editionen</w:t>
            </w:r>
            <w:r>
              <w:fldChar w:fldCharType="end"/>
            </w:r>
            <w:r>
              <w:t>: Enterprise zu Pro</w:t>
            </w:r>
          </w:p>
        </w:tc>
      </w:tr>
      <w:tr w:rsidR="00AA16B1" w14:paraId="1A88A92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598B48D" w14:textId="77777777" w:rsidR="00AA16B1" w:rsidRDefault="003E6841">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tcPr>
          <w:p w14:paraId="0E535D31" w14:textId="77777777" w:rsidR="00AA16B1" w:rsidRDefault="003E6841">
            <w:pPr>
              <w:pStyle w:val="ProductList-TableBody"/>
            </w:pPr>
            <w:r>
              <w:fldChar w:fldCharType="begin"/>
            </w:r>
            <w:r>
              <w:instrText xml:space="preserve"> AutoTextList   \s NoStyle \t "Voraussetzung: Weist darauf hin, dass bestimmte zusätzliche Bedingungen erfüllt werden müssen, damit Lizenzen für das Produkt erworben werden können." </w:instrText>
            </w:r>
            <w:r>
              <w:fldChar w:fldCharType="separate"/>
            </w:r>
            <w:r>
              <w:rPr>
                <w:color w:val="0563C1"/>
              </w:rPr>
              <w:t>Voraussetzung</w:t>
            </w:r>
            <w:r>
              <w:fldChar w:fldCharType="end"/>
            </w:r>
            <w:r>
              <w:t>: alle Lizenzen (außer Virtual Desktop Access)</w:t>
            </w:r>
          </w:p>
        </w:tc>
        <w:tc>
          <w:tcPr>
            <w:tcW w:w="4040" w:type="dxa"/>
            <w:tcBorders>
              <w:top w:val="single" w:sz="4" w:space="0" w:color="000000"/>
              <w:left w:val="single" w:sz="4" w:space="0" w:color="000000"/>
              <w:bottom w:val="single" w:sz="4" w:space="0" w:color="000000"/>
              <w:right w:val="single" w:sz="4" w:space="0" w:color="000000"/>
            </w:tcBorders>
          </w:tcPr>
          <w:p w14:paraId="2F2ADDB8" w14:textId="77777777" w:rsidR="00AA16B1" w:rsidRDefault="003E6841">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r>
              <w:t xml:space="preserve">, </w:t>
            </w:r>
            <w:hyperlink w:anchor="_Sec841">
              <w:r>
                <w:rPr>
                  <w:color w:val="00467F"/>
                  <w:u w:val="single"/>
                </w:rPr>
                <w:t>Abschnitt 4</w:t>
              </w:r>
            </w:hyperlink>
          </w:p>
        </w:tc>
      </w:tr>
      <w:tr w:rsidR="00AA16B1" w14:paraId="6D7D8CF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7CEC1D9" w14:textId="77777777" w:rsidR="00AA16B1" w:rsidRDefault="003E6841">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1EF528A" w14:textId="77777777" w:rsidR="00AA16B1" w:rsidRDefault="003E6841">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14:paraId="753E2E27" w14:textId="77777777" w:rsidR="00AA16B1" w:rsidRDefault="003E6841">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Add-Ons, Windows 10 Enterprise E5</w:t>
            </w:r>
          </w:p>
        </w:tc>
      </w:tr>
      <w:tr w:rsidR="00AA16B1" w14:paraId="5BD4312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49506A5" w14:textId="77777777" w:rsidR="00AA16B1" w:rsidRDefault="003E6841">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tcPr>
          <w:p w14:paraId="642C9C9D" w14:textId="77777777" w:rsidR="00AA16B1" w:rsidRDefault="003E6841">
            <w:pPr>
              <w:pStyle w:val="ProductList-TableBody"/>
            </w:pPr>
            <w:r>
              <w:fldChar w:fldCharType="begin"/>
            </w:r>
            <w:r>
              <w:instrText xml:space="preserve"> AutoTextList   \s NoStyle \t "Vergünstigung für Nutzung durch Studenten: bezeichnet die Möglichkeit für Einrichtungen, die ein qualifizierendes Produkt für ihre Organisationsweite Anzahl lizenziert, ein Produkt zur Nutzung durch ihre Studenten ohne zusätzliche Kosten zu lizenzieren." </w:instrText>
            </w:r>
            <w:r>
              <w:fldChar w:fldCharType="separate"/>
            </w:r>
            <w:r>
              <w:rPr>
                <w:color w:val="0563C1"/>
              </w:rPr>
              <w:t>Vergünstigung für Nutzung durch Studenten</w:t>
            </w:r>
            <w:r>
              <w:fldChar w:fldCharType="end"/>
            </w:r>
            <w:r>
              <w:t>: Windows 10 Education E3</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E81277A" w14:textId="77777777" w:rsidR="00AA16B1" w:rsidRDefault="003E6841">
            <w:pPr>
              <w:pStyle w:val="ProductList-TableBody"/>
            </w:pPr>
            <w:r>
              <w:rPr>
                <w:color w:val="404040"/>
              </w:rPr>
              <w:t>True-up-berechtigt: n. z.</w:t>
            </w:r>
          </w:p>
        </w:tc>
      </w:tr>
      <w:tr w:rsidR="00AA16B1" w14:paraId="665B081C" w14:textId="77777777">
        <w:tc>
          <w:tcPr>
            <w:tcW w:w="4040" w:type="dxa"/>
            <w:tcBorders>
              <w:top w:val="single" w:sz="4" w:space="0" w:color="000000"/>
              <w:left w:val="single" w:sz="4" w:space="0" w:color="000000"/>
              <w:bottom w:val="single" w:sz="4" w:space="0" w:color="000000"/>
              <w:right w:val="single" w:sz="4" w:space="0" w:color="000000"/>
            </w:tcBorders>
          </w:tcPr>
          <w:p w14:paraId="766DDFEE" w14:textId="77777777" w:rsidR="00AA16B1" w:rsidRDefault="003E6841">
            <w:pPr>
              <w:pStyle w:val="ProductList-TableBody"/>
            </w:pPr>
            <w:r>
              <w:fldChar w:fldCharType="begin"/>
            </w:r>
            <w:r>
              <w:instrText xml:space="preserve"> AutoTextList   \s NoStyle \t " UTD-Nachlass: Hierbei handelt es sich um einen für Open Value Subscription-Kunden verfügbaren Nachlass, der greift, wenn Kunden im Laufe des ersten Jahres ihres Vertrags Lizenzen für ein Produkt bestellen, sofern sie über eine Lizenz für das entsprechende qualifizierende Produkt verfügen." </w:instrText>
            </w:r>
            <w:r>
              <w:fldChar w:fldCharType="separate"/>
            </w:r>
            <w:r>
              <w:rPr>
                <w:color w:val="0563C1"/>
              </w:rPr>
              <w:t>UTD-Nachlass</w:t>
            </w:r>
            <w:r>
              <w:fldChar w:fldCharType="end"/>
            </w:r>
            <w:r>
              <w:t>: Windows 8.1 Enterprise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034B3F4" w14:textId="77777777" w:rsidR="00AA16B1" w:rsidRDefault="00AA16B1">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0E899A4" w14:textId="77777777" w:rsidR="00AA16B1" w:rsidRDefault="00AA16B1">
            <w:pPr>
              <w:pStyle w:val="ProductList-TableBody"/>
            </w:pPr>
          </w:p>
        </w:tc>
      </w:tr>
    </w:tbl>
    <w:p w14:paraId="4D530AB7" w14:textId="77777777" w:rsidR="00AA16B1" w:rsidRDefault="00AA16B1">
      <w:pPr>
        <w:pStyle w:val="ProductList-Body"/>
      </w:pPr>
    </w:p>
    <w:p w14:paraId="05CEE194" w14:textId="77777777" w:rsidR="00AA16B1" w:rsidRDefault="003E6841">
      <w:pPr>
        <w:pStyle w:val="ProductList-ClauseHeading"/>
        <w:outlineLvl w:val="4"/>
      </w:pPr>
      <w:r>
        <w:t>2.1 Qualifizierende Betriebssysteme</w:t>
      </w:r>
    </w:p>
    <w:p w14:paraId="6CB0AF19" w14:textId="77777777" w:rsidR="00AA16B1" w:rsidRDefault="003E6841">
      <w:pPr>
        <w:pStyle w:val="ProductList-Body"/>
      </w:pPr>
      <w:r>
        <w:t>Kunden sind berechtigt, Desktopbetriebssystem-Upgrade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für Windows 10 Pro und/oder Windows 10 Enterprise LTSB („Windows 10 Enterprise“) zu erwerben. Bei den gewährten Desktopbetriebssystem-</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handelt es sich ausschließlich um Upgrade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Daher muss jedes Gerät, für das der Kunde das Windows 10 Pro-Upgrade oder das Windows 10 Enterprise-Upgrade erwirbt und auf dem er es ausführt, zur Ausführung eines der unten genannten qualifizierenden Betriebssysteme lizenziert sein. Diese Voraussetzung gilt unabhängig davon, ob die Upgrade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allein oder zusammen mit Software Assurance erworben wird. </w:t>
      </w:r>
    </w:p>
    <w:p w14:paraId="513A4519" w14:textId="77777777" w:rsidR="00AA16B1" w:rsidRDefault="00AA16B1">
      <w:pPr>
        <w:pStyle w:val="ProductList-Body"/>
      </w:pPr>
    </w:p>
    <w:p w14:paraId="4379A307" w14:textId="77777777" w:rsidR="00AA16B1" w:rsidRDefault="003E6841">
      <w:pPr>
        <w:pStyle w:val="ProductList-SubClauseHeading"/>
        <w:outlineLvl w:val="5"/>
      </w:pPr>
      <w:r>
        <w:t>2.1.1 Tabelle der qualifizierenden Betriebssysteme</w:t>
      </w:r>
    </w:p>
    <w:p w14:paraId="2C70204E" w14:textId="77777777" w:rsidR="00AA16B1" w:rsidRDefault="003E6841">
      <w:pPr>
        <w:pStyle w:val="ProductList-BodyIndented"/>
      </w:pPr>
      <w:r>
        <w:t>Die qualifizierenden Betriebssysteme nach Programmart sind:</w:t>
      </w:r>
    </w:p>
    <w:tbl>
      <w:tblPr>
        <w:tblStyle w:val="PURTable0"/>
        <w:tblW w:w="0" w:type="dxa"/>
        <w:tblLook w:val="04A0" w:firstRow="1" w:lastRow="0" w:firstColumn="1" w:lastColumn="0" w:noHBand="0" w:noVBand="1"/>
      </w:tblPr>
      <w:tblGrid>
        <w:gridCol w:w="3175"/>
        <w:gridCol w:w="1523"/>
        <w:gridCol w:w="1523"/>
        <w:gridCol w:w="1430"/>
        <w:gridCol w:w="1340"/>
        <w:gridCol w:w="1439"/>
      </w:tblGrid>
      <w:tr w:rsidR="00AA16B1" w14:paraId="6A972C72"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6494253A" w14:textId="77777777" w:rsidR="00AA16B1" w:rsidRDefault="003E6841">
            <w:pPr>
              <w:pStyle w:val="ProductList-TableBody"/>
            </w:pPr>
            <w:r>
              <w:rPr>
                <w:color w:val="FFFFFF"/>
              </w:rPr>
              <w:t>Qualifizierende Betriebssysteme</w:t>
            </w:r>
          </w:p>
        </w:tc>
        <w:tc>
          <w:tcPr>
            <w:tcW w:w="1600" w:type="dxa"/>
            <w:tcBorders>
              <w:top w:val="single" w:sz="4" w:space="0" w:color="000000"/>
              <w:left w:val="single" w:sz="4" w:space="0" w:color="000000"/>
              <w:bottom w:val="single" w:sz="4" w:space="0" w:color="000000"/>
              <w:right w:val="single" w:sz="4" w:space="0" w:color="000000"/>
            </w:tcBorders>
            <w:shd w:val="clear" w:color="auto" w:fill="0072C6"/>
          </w:tcPr>
          <w:p w14:paraId="22651A8F" w14:textId="77777777" w:rsidR="00AA16B1" w:rsidRDefault="003E6841">
            <w:pPr>
              <w:pStyle w:val="ProductList-TableBody"/>
              <w:jc w:val="center"/>
            </w:pPr>
            <w:r>
              <w:rPr>
                <w:color w:val="FFFFFF"/>
              </w:rPr>
              <w:t>Neuer Konzernvertrag (EA)/Open Value unternehmensweit (OV-OW)</w:t>
            </w:r>
            <w:r>
              <w:rPr>
                <w:i/>
                <w:vertAlign w:val="superscript"/>
              </w:rPr>
              <w:t>1</w:t>
            </w:r>
          </w:p>
        </w:tc>
        <w:tc>
          <w:tcPr>
            <w:tcW w:w="1600" w:type="dxa"/>
            <w:tcBorders>
              <w:top w:val="single" w:sz="4" w:space="0" w:color="000000"/>
              <w:left w:val="single" w:sz="4" w:space="0" w:color="000000"/>
              <w:bottom w:val="single" w:sz="4" w:space="0" w:color="000000"/>
              <w:right w:val="single" w:sz="4" w:space="0" w:color="000000"/>
            </w:tcBorders>
            <w:shd w:val="clear" w:color="auto" w:fill="0072C6"/>
          </w:tcPr>
          <w:p w14:paraId="1BB8966D" w14:textId="77777777" w:rsidR="00AA16B1" w:rsidRDefault="003E6841">
            <w:pPr>
              <w:pStyle w:val="ProductList-TableBody"/>
              <w:jc w:val="center"/>
            </w:pPr>
            <w:r>
              <w:rPr>
                <w:color w:val="FFFFFF"/>
              </w:rPr>
              <w:t>Bestehender Konzernvertrag (EA)/Open Value unternehmensweit (OV-OW)</w:t>
            </w:r>
            <w:r>
              <w:rPr>
                <w:i/>
                <w:vertAlign w:val="superscript"/>
              </w:rPr>
              <w:t>2</w:t>
            </w:r>
          </w:p>
        </w:tc>
        <w:tc>
          <w:tcPr>
            <w:tcW w:w="1600" w:type="dxa"/>
            <w:tcBorders>
              <w:top w:val="single" w:sz="4" w:space="0" w:color="000000"/>
              <w:left w:val="single" w:sz="4" w:space="0" w:color="000000"/>
              <w:bottom w:val="single" w:sz="4" w:space="0" w:color="000000"/>
              <w:right w:val="single" w:sz="4" w:space="0" w:color="000000"/>
            </w:tcBorders>
            <w:shd w:val="clear" w:color="auto" w:fill="0072C6"/>
          </w:tcPr>
          <w:p w14:paraId="136F8919" w14:textId="77777777" w:rsidR="00AA16B1" w:rsidRDefault="003E6841">
            <w:pPr>
              <w:pStyle w:val="ProductList-TableBody"/>
              <w:jc w:val="center"/>
            </w:pPr>
            <w:r>
              <w:rPr>
                <w:color w:val="FFFFFF"/>
              </w:rPr>
              <w:t>Microsoft Produkt- und Service-Vertrag (MPSA)/Select Plus/Open</w:t>
            </w:r>
            <w:r>
              <w:rPr>
                <w:vertAlign w:val="superscript"/>
              </w:rPr>
              <w:t>3</w:t>
            </w:r>
          </w:p>
        </w:tc>
        <w:tc>
          <w:tcPr>
            <w:tcW w:w="1600" w:type="dxa"/>
            <w:tcBorders>
              <w:top w:val="single" w:sz="4" w:space="0" w:color="000000"/>
              <w:left w:val="single" w:sz="4" w:space="0" w:color="000000"/>
              <w:bottom w:val="single" w:sz="4" w:space="0" w:color="000000"/>
              <w:right w:val="single" w:sz="4" w:space="0" w:color="000000"/>
            </w:tcBorders>
            <w:shd w:val="clear" w:color="auto" w:fill="0072C6"/>
          </w:tcPr>
          <w:p w14:paraId="38EB5215" w14:textId="77777777" w:rsidR="00AA16B1" w:rsidRDefault="003E6841">
            <w:pPr>
              <w:pStyle w:val="ProductList-TableBody"/>
              <w:jc w:val="center"/>
            </w:pPr>
            <w:r>
              <w:rPr>
                <w:color w:val="FFFFFF"/>
              </w:rPr>
              <w:t>Microsoft Cloud-Vertrag</w:t>
            </w:r>
          </w:p>
        </w:tc>
        <w:tc>
          <w:tcPr>
            <w:tcW w:w="1600" w:type="dxa"/>
            <w:tcBorders>
              <w:top w:val="single" w:sz="4" w:space="0" w:color="000000"/>
              <w:left w:val="single" w:sz="4" w:space="0" w:color="000000"/>
              <w:bottom w:val="single" w:sz="4" w:space="0" w:color="000000"/>
              <w:right w:val="single" w:sz="4" w:space="0" w:color="000000"/>
            </w:tcBorders>
            <w:shd w:val="clear" w:color="auto" w:fill="0072C6"/>
          </w:tcPr>
          <w:p w14:paraId="36B8CCD7" w14:textId="77777777" w:rsidR="00AA16B1" w:rsidRDefault="003E6841">
            <w:pPr>
              <w:pStyle w:val="ProductList-TableBody"/>
              <w:jc w:val="center"/>
            </w:pPr>
            <w:r>
              <w:rPr>
                <w:color w:val="FFFFFF"/>
              </w:rPr>
              <w:t>Forschung &amp; Lehre und gemeinnützige Einrichtungen</w:t>
            </w:r>
          </w:p>
        </w:tc>
      </w:tr>
      <w:tr w:rsidR="00AA16B1" w14:paraId="0B9187B1" w14:textId="77777777">
        <w:tc>
          <w:tcPr>
            <w:tcW w:w="4040" w:type="dxa"/>
            <w:tcBorders>
              <w:top w:val="single" w:sz="4" w:space="0" w:color="000000"/>
              <w:left w:val="single" w:sz="4" w:space="0" w:color="000000"/>
              <w:bottom w:val="single" w:sz="4" w:space="0" w:color="000000"/>
              <w:right w:val="none" w:sz="4" w:space="0" w:color="000000"/>
            </w:tcBorders>
          </w:tcPr>
          <w:p w14:paraId="4490F12C" w14:textId="77777777" w:rsidR="00AA16B1" w:rsidRDefault="003E6841">
            <w:pPr>
              <w:pStyle w:val="ProductList-TableBody"/>
            </w:pPr>
            <w:r>
              <w:rPr>
                <w:b/>
              </w:rPr>
              <w:t>Windows 10</w:t>
            </w:r>
          </w:p>
        </w:tc>
        <w:tc>
          <w:tcPr>
            <w:tcW w:w="1600" w:type="dxa"/>
            <w:tcBorders>
              <w:top w:val="single" w:sz="4" w:space="0" w:color="000000"/>
              <w:left w:val="none" w:sz="4" w:space="0" w:color="000000"/>
              <w:bottom w:val="single" w:sz="4" w:space="0" w:color="000000"/>
              <w:right w:val="none" w:sz="4" w:space="0" w:color="000000"/>
            </w:tcBorders>
          </w:tcPr>
          <w:p w14:paraId="07810412" w14:textId="77777777" w:rsidR="00AA16B1" w:rsidRDefault="00AA16B1">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7B85ED45" w14:textId="77777777" w:rsidR="00AA16B1" w:rsidRDefault="00AA16B1">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5BEC5BE3" w14:textId="77777777" w:rsidR="00AA16B1" w:rsidRDefault="00AA16B1">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158DFBFE" w14:textId="77777777" w:rsidR="00AA16B1" w:rsidRDefault="00AA16B1">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14:paraId="030901AA" w14:textId="77777777" w:rsidR="00AA16B1" w:rsidRDefault="00AA16B1">
            <w:pPr>
              <w:pStyle w:val="ProductList-TableBody"/>
              <w:jc w:val="center"/>
            </w:pPr>
          </w:p>
        </w:tc>
      </w:tr>
      <w:tr w:rsidR="00AA16B1" w14:paraId="7F9013F6" w14:textId="77777777">
        <w:tc>
          <w:tcPr>
            <w:tcW w:w="4040" w:type="dxa"/>
            <w:tcBorders>
              <w:top w:val="single" w:sz="4" w:space="0" w:color="000000"/>
              <w:left w:val="single" w:sz="4" w:space="0" w:color="000000"/>
              <w:bottom w:val="single" w:sz="4" w:space="0" w:color="000000"/>
              <w:right w:val="single" w:sz="4" w:space="0" w:color="000000"/>
            </w:tcBorders>
          </w:tcPr>
          <w:p w14:paraId="690F35DE" w14:textId="77777777" w:rsidR="00AA16B1" w:rsidRDefault="003E6841">
            <w:pPr>
              <w:pStyle w:val="ProductList-TableBody"/>
            </w:pPr>
            <w:r>
              <w:t xml:space="preserve">  Enterprise (N, KN)</w:t>
            </w:r>
            <w:r>
              <w:rPr>
                <w:i/>
                <w:vertAlign w:val="superscript"/>
              </w:rPr>
              <w:t>4</w:t>
            </w:r>
            <w:r>
              <w:t xml:space="preserve"> Pro (N, KN)</w:t>
            </w:r>
          </w:p>
        </w:tc>
        <w:tc>
          <w:tcPr>
            <w:tcW w:w="1600" w:type="dxa"/>
            <w:tcBorders>
              <w:top w:val="single" w:sz="4" w:space="0" w:color="000000"/>
              <w:left w:val="single" w:sz="4" w:space="0" w:color="000000"/>
              <w:bottom w:val="single" w:sz="4" w:space="0" w:color="000000"/>
              <w:right w:val="single" w:sz="4" w:space="0" w:color="000000"/>
            </w:tcBorders>
          </w:tcPr>
          <w:p w14:paraId="079268B3" w14:textId="77777777" w:rsidR="00AA16B1" w:rsidRDefault="003E6841">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16C7442A" w14:textId="77777777" w:rsidR="00AA16B1" w:rsidRDefault="003E6841">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758ECE61" w14:textId="77777777" w:rsidR="00AA16B1" w:rsidRDefault="003E6841">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02905840" w14:textId="77777777" w:rsidR="00AA16B1" w:rsidRDefault="003E6841">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76965036" w14:textId="77777777" w:rsidR="00AA16B1" w:rsidRDefault="003E6841">
            <w:pPr>
              <w:pStyle w:val="ProductList-TableBody"/>
              <w:jc w:val="center"/>
            </w:pPr>
            <w:r>
              <w:t>X</w:t>
            </w:r>
          </w:p>
        </w:tc>
      </w:tr>
      <w:tr w:rsidR="00AA16B1" w14:paraId="0230B17E" w14:textId="77777777">
        <w:tc>
          <w:tcPr>
            <w:tcW w:w="4040" w:type="dxa"/>
            <w:tcBorders>
              <w:top w:val="single" w:sz="4" w:space="0" w:color="000000"/>
              <w:left w:val="single" w:sz="4" w:space="0" w:color="000000"/>
              <w:bottom w:val="single" w:sz="4" w:space="0" w:color="000000"/>
              <w:right w:val="single" w:sz="4" w:space="0" w:color="000000"/>
            </w:tcBorders>
          </w:tcPr>
          <w:p w14:paraId="555ACE4F" w14:textId="77777777" w:rsidR="00AA16B1" w:rsidRDefault="003E6841">
            <w:pPr>
              <w:pStyle w:val="ProductList-TableBody"/>
            </w:pPr>
            <w:r>
              <w:t xml:space="preserve">  Education, Home</w:t>
            </w:r>
          </w:p>
        </w:tc>
        <w:tc>
          <w:tcPr>
            <w:tcW w:w="1600" w:type="dxa"/>
            <w:tcBorders>
              <w:top w:val="single" w:sz="4" w:space="0" w:color="000000"/>
              <w:left w:val="single" w:sz="4" w:space="0" w:color="000000"/>
              <w:bottom w:val="single" w:sz="4" w:space="0" w:color="000000"/>
              <w:right w:val="single" w:sz="4" w:space="0" w:color="000000"/>
            </w:tcBorders>
          </w:tcPr>
          <w:p w14:paraId="17A995FA" w14:textId="77777777" w:rsidR="00AA16B1" w:rsidRDefault="00AA16B1">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5FEB5329" w14:textId="77777777" w:rsidR="00AA16B1" w:rsidRDefault="00AA16B1">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61E246B3" w14:textId="77777777" w:rsidR="00AA16B1" w:rsidRDefault="00AA16B1">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40BF3611" w14:textId="77777777" w:rsidR="00AA16B1" w:rsidRDefault="00AA16B1">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0289F961" w14:textId="77777777" w:rsidR="00AA16B1" w:rsidRDefault="003E6841">
            <w:pPr>
              <w:pStyle w:val="ProductList-TableBody"/>
              <w:jc w:val="center"/>
            </w:pPr>
            <w:r>
              <w:t>X</w:t>
            </w:r>
          </w:p>
        </w:tc>
      </w:tr>
      <w:tr w:rsidR="00AA16B1" w14:paraId="333B4D41" w14:textId="77777777">
        <w:tc>
          <w:tcPr>
            <w:tcW w:w="4040" w:type="dxa"/>
            <w:tcBorders>
              <w:top w:val="single" w:sz="4" w:space="0" w:color="000000"/>
              <w:left w:val="single" w:sz="4" w:space="0" w:color="000000"/>
              <w:bottom w:val="single" w:sz="4" w:space="0" w:color="000000"/>
              <w:right w:val="none" w:sz="4" w:space="0" w:color="000000"/>
            </w:tcBorders>
          </w:tcPr>
          <w:p w14:paraId="2115EB8B" w14:textId="77777777" w:rsidR="00AA16B1" w:rsidRDefault="003E6841">
            <w:pPr>
              <w:pStyle w:val="ProductList-TableBody"/>
            </w:pPr>
            <w:r>
              <w:rPr>
                <w:b/>
              </w:rPr>
              <w:t>Windows 8 und Windows 8.1</w:t>
            </w:r>
          </w:p>
        </w:tc>
        <w:tc>
          <w:tcPr>
            <w:tcW w:w="1600" w:type="dxa"/>
            <w:tcBorders>
              <w:top w:val="single" w:sz="4" w:space="0" w:color="000000"/>
              <w:left w:val="none" w:sz="4" w:space="0" w:color="000000"/>
              <w:bottom w:val="single" w:sz="4" w:space="0" w:color="000000"/>
              <w:right w:val="none" w:sz="4" w:space="0" w:color="000000"/>
            </w:tcBorders>
          </w:tcPr>
          <w:p w14:paraId="60FA09E2" w14:textId="77777777" w:rsidR="00AA16B1" w:rsidRDefault="00AA16B1">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735A05DB" w14:textId="77777777" w:rsidR="00AA16B1" w:rsidRDefault="00AA16B1">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5F9F8BD5" w14:textId="77777777" w:rsidR="00AA16B1" w:rsidRDefault="00AA16B1">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06C44C2A" w14:textId="77777777" w:rsidR="00AA16B1" w:rsidRDefault="00AA16B1">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14:paraId="33AA9C4F" w14:textId="77777777" w:rsidR="00AA16B1" w:rsidRDefault="00AA16B1">
            <w:pPr>
              <w:pStyle w:val="ProductList-TableBody"/>
              <w:jc w:val="center"/>
            </w:pPr>
          </w:p>
        </w:tc>
      </w:tr>
      <w:tr w:rsidR="00AA16B1" w14:paraId="6DDF8E69" w14:textId="77777777">
        <w:tc>
          <w:tcPr>
            <w:tcW w:w="4040" w:type="dxa"/>
            <w:tcBorders>
              <w:top w:val="single" w:sz="4" w:space="0" w:color="000000"/>
              <w:left w:val="single" w:sz="4" w:space="0" w:color="000000"/>
              <w:bottom w:val="single" w:sz="4" w:space="0" w:color="000000"/>
              <w:right w:val="single" w:sz="4" w:space="0" w:color="000000"/>
            </w:tcBorders>
          </w:tcPr>
          <w:p w14:paraId="050F8631" w14:textId="77777777" w:rsidR="00AA16B1" w:rsidRDefault="003E6841">
            <w:pPr>
              <w:pStyle w:val="ProductList-TableBody"/>
            </w:pPr>
            <w:r>
              <w:t xml:space="preserve">  Enterprise (N, K, KN), Pro (N, K, KN, Diskless)</w:t>
            </w:r>
          </w:p>
        </w:tc>
        <w:tc>
          <w:tcPr>
            <w:tcW w:w="1600" w:type="dxa"/>
            <w:tcBorders>
              <w:top w:val="single" w:sz="4" w:space="0" w:color="000000"/>
              <w:left w:val="single" w:sz="4" w:space="0" w:color="000000"/>
              <w:bottom w:val="single" w:sz="4" w:space="0" w:color="000000"/>
              <w:right w:val="single" w:sz="4" w:space="0" w:color="000000"/>
            </w:tcBorders>
          </w:tcPr>
          <w:p w14:paraId="3F9BB588" w14:textId="77777777" w:rsidR="00AA16B1" w:rsidRDefault="003E6841">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538FF0EE" w14:textId="77777777" w:rsidR="00AA16B1" w:rsidRDefault="003E6841">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541AC216" w14:textId="77777777" w:rsidR="00AA16B1" w:rsidRDefault="003E6841">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2194A7DA" w14:textId="77777777" w:rsidR="00AA16B1" w:rsidRDefault="00AA16B1">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5EF81236" w14:textId="77777777" w:rsidR="00AA16B1" w:rsidRDefault="003E6841">
            <w:pPr>
              <w:pStyle w:val="ProductList-TableBody"/>
              <w:jc w:val="center"/>
            </w:pPr>
            <w:r>
              <w:t>X</w:t>
            </w:r>
          </w:p>
        </w:tc>
      </w:tr>
      <w:tr w:rsidR="00AA16B1" w14:paraId="495B31DC" w14:textId="77777777">
        <w:tc>
          <w:tcPr>
            <w:tcW w:w="4040" w:type="dxa"/>
            <w:tcBorders>
              <w:top w:val="single" w:sz="4" w:space="0" w:color="000000"/>
              <w:left w:val="single" w:sz="4" w:space="0" w:color="000000"/>
              <w:bottom w:val="single" w:sz="4" w:space="0" w:color="000000"/>
              <w:right w:val="single" w:sz="4" w:space="0" w:color="000000"/>
            </w:tcBorders>
          </w:tcPr>
          <w:p w14:paraId="34674875" w14:textId="77777777" w:rsidR="00AA16B1" w:rsidRDefault="003E6841">
            <w:pPr>
              <w:pStyle w:val="ProductList-TableBody"/>
            </w:pPr>
            <w:r>
              <w:t xml:space="preserve">  Windows 8 und Windows 8.1 (einschließlich Single Language)</w:t>
            </w:r>
          </w:p>
        </w:tc>
        <w:tc>
          <w:tcPr>
            <w:tcW w:w="1600" w:type="dxa"/>
            <w:tcBorders>
              <w:top w:val="single" w:sz="4" w:space="0" w:color="000000"/>
              <w:left w:val="single" w:sz="4" w:space="0" w:color="000000"/>
              <w:bottom w:val="single" w:sz="4" w:space="0" w:color="000000"/>
              <w:right w:val="single" w:sz="4" w:space="0" w:color="000000"/>
            </w:tcBorders>
          </w:tcPr>
          <w:p w14:paraId="79538326" w14:textId="77777777" w:rsidR="00AA16B1" w:rsidRDefault="00AA16B1">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13DB300F" w14:textId="77777777" w:rsidR="00AA16B1" w:rsidRDefault="00AA16B1">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5ACF6E9D" w14:textId="77777777" w:rsidR="00AA16B1" w:rsidRDefault="00AA16B1">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62D35B98" w14:textId="77777777" w:rsidR="00AA16B1" w:rsidRDefault="00AA16B1">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616DB8E6" w14:textId="77777777" w:rsidR="00AA16B1" w:rsidRDefault="003E6841">
            <w:pPr>
              <w:pStyle w:val="ProductList-TableBody"/>
              <w:jc w:val="center"/>
            </w:pPr>
            <w:r>
              <w:t>X</w:t>
            </w:r>
          </w:p>
        </w:tc>
      </w:tr>
      <w:tr w:rsidR="00AA16B1" w14:paraId="019EF1F4" w14:textId="77777777">
        <w:tc>
          <w:tcPr>
            <w:tcW w:w="4040" w:type="dxa"/>
            <w:tcBorders>
              <w:top w:val="single" w:sz="4" w:space="0" w:color="000000"/>
              <w:left w:val="single" w:sz="4" w:space="0" w:color="000000"/>
              <w:bottom w:val="single" w:sz="4" w:space="0" w:color="000000"/>
              <w:right w:val="none" w:sz="4" w:space="0" w:color="000000"/>
            </w:tcBorders>
          </w:tcPr>
          <w:p w14:paraId="4A94AAC0" w14:textId="77777777" w:rsidR="00AA16B1" w:rsidRDefault="003E6841">
            <w:pPr>
              <w:pStyle w:val="ProductList-TableBody"/>
            </w:pPr>
            <w:r>
              <w:rPr>
                <w:b/>
              </w:rPr>
              <w:t>Windows 7</w:t>
            </w:r>
            <w:r>
              <w:fldChar w:fldCharType="begin"/>
            </w:r>
            <w:r>
              <w:instrText xml:space="preserve"> XE "Windows 7" </w:instrText>
            </w:r>
            <w:r>
              <w:fldChar w:fldCharType="end"/>
            </w:r>
          </w:p>
        </w:tc>
        <w:tc>
          <w:tcPr>
            <w:tcW w:w="1600" w:type="dxa"/>
            <w:tcBorders>
              <w:top w:val="single" w:sz="4" w:space="0" w:color="000000"/>
              <w:left w:val="none" w:sz="4" w:space="0" w:color="000000"/>
              <w:bottom w:val="single" w:sz="4" w:space="0" w:color="000000"/>
              <w:right w:val="none" w:sz="4" w:space="0" w:color="000000"/>
            </w:tcBorders>
          </w:tcPr>
          <w:p w14:paraId="44675BD2" w14:textId="77777777" w:rsidR="00AA16B1" w:rsidRDefault="00AA16B1">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4C3A597C" w14:textId="77777777" w:rsidR="00AA16B1" w:rsidRDefault="00AA16B1">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7587CDD9" w14:textId="77777777" w:rsidR="00AA16B1" w:rsidRDefault="00AA16B1">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75F0FBEF" w14:textId="77777777" w:rsidR="00AA16B1" w:rsidRDefault="00AA16B1">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14:paraId="38FDF4A3" w14:textId="77777777" w:rsidR="00AA16B1" w:rsidRDefault="00AA16B1">
            <w:pPr>
              <w:pStyle w:val="ProductList-TableBody"/>
              <w:jc w:val="center"/>
            </w:pPr>
          </w:p>
        </w:tc>
      </w:tr>
      <w:tr w:rsidR="00AA16B1" w14:paraId="3B4883CF" w14:textId="77777777">
        <w:tc>
          <w:tcPr>
            <w:tcW w:w="4040" w:type="dxa"/>
            <w:tcBorders>
              <w:top w:val="single" w:sz="4" w:space="0" w:color="000000"/>
              <w:left w:val="single" w:sz="4" w:space="0" w:color="000000"/>
              <w:bottom w:val="single" w:sz="4" w:space="0" w:color="000000"/>
              <w:right w:val="single" w:sz="4" w:space="0" w:color="000000"/>
            </w:tcBorders>
          </w:tcPr>
          <w:p w14:paraId="49B4BDDC" w14:textId="77777777" w:rsidR="00AA16B1" w:rsidRDefault="003E6841">
            <w:pPr>
              <w:pStyle w:val="ProductList-TableBody"/>
            </w:pPr>
            <w:r>
              <w:t xml:space="preserve">  Enterprise (N, K, KN), Professional (N, K, KN, Diskless), Ultimate</w:t>
            </w:r>
          </w:p>
        </w:tc>
        <w:tc>
          <w:tcPr>
            <w:tcW w:w="1600" w:type="dxa"/>
            <w:tcBorders>
              <w:top w:val="single" w:sz="4" w:space="0" w:color="000000"/>
              <w:left w:val="single" w:sz="4" w:space="0" w:color="000000"/>
              <w:bottom w:val="single" w:sz="4" w:space="0" w:color="000000"/>
              <w:right w:val="single" w:sz="4" w:space="0" w:color="000000"/>
            </w:tcBorders>
          </w:tcPr>
          <w:p w14:paraId="35E47ECF" w14:textId="77777777" w:rsidR="00AA16B1" w:rsidRDefault="003E6841">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19E1A0FF" w14:textId="77777777" w:rsidR="00AA16B1" w:rsidRDefault="003E6841">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7FEA0949" w14:textId="77777777" w:rsidR="00AA16B1" w:rsidRDefault="003E6841">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50732DA1" w14:textId="77777777" w:rsidR="00AA16B1" w:rsidRDefault="00AA16B1">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6DAA59EB" w14:textId="77777777" w:rsidR="00AA16B1" w:rsidRDefault="003E6841">
            <w:pPr>
              <w:pStyle w:val="ProductList-TableBody"/>
              <w:jc w:val="center"/>
            </w:pPr>
            <w:r>
              <w:t>X</w:t>
            </w:r>
          </w:p>
        </w:tc>
      </w:tr>
      <w:tr w:rsidR="00AA16B1" w14:paraId="16C48AC6" w14:textId="77777777">
        <w:tc>
          <w:tcPr>
            <w:tcW w:w="4040" w:type="dxa"/>
            <w:tcBorders>
              <w:top w:val="single" w:sz="4" w:space="0" w:color="000000"/>
              <w:left w:val="single" w:sz="4" w:space="0" w:color="000000"/>
              <w:bottom w:val="single" w:sz="4" w:space="0" w:color="000000"/>
              <w:right w:val="single" w:sz="4" w:space="0" w:color="000000"/>
            </w:tcBorders>
          </w:tcPr>
          <w:p w14:paraId="67F5645A" w14:textId="77777777" w:rsidR="00AA16B1" w:rsidRDefault="003E6841">
            <w:pPr>
              <w:pStyle w:val="ProductList-TableBody"/>
            </w:pPr>
            <w:r>
              <w:t xml:space="preserve">  Home Premium, Home Basic oder Starter Edition</w:t>
            </w:r>
          </w:p>
        </w:tc>
        <w:tc>
          <w:tcPr>
            <w:tcW w:w="1600" w:type="dxa"/>
            <w:tcBorders>
              <w:top w:val="single" w:sz="4" w:space="0" w:color="000000"/>
              <w:left w:val="single" w:sz="4" w:space="0" w:color="000000"/>
              <w:bottom w:val="single" w:sz="4" w:space="0" w:color="000000"/>
              <w:right w:val="single" w:sz="4" w:space="0" w:color="000000"/>
            </w:tcBorders>
          </w:tcPr>
          <w:p w14:paraId="4C17CDD3" w14:textId="77777777" w:rsidR="00AA16B1" w:rsidRDefault="00AA16B1">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483FFE87" w14:textId="77777777" w:rsidR="00AA16B1" w:rsidRDefault="00AA16B1">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5A1469F1" w14:textId="77777777" w:rsidR="00AA16B1" w:rsidRDefault="00AA16B1">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5C3127C7" w14:textId="77777777" w:rsidR="00AA16B1" w:rsidRDefault="00AA16B1">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64CFE657" w14:textId="77777777" w:rsidR="00AA16B1" w:rsidRDefault="003E6841">
            <w:pPr>
              <w:pStyle w:val="ProductList-TableBody"/>
              <w:jc w:val="center"/>
            </w:pPr>
            <w:r>
              <w:t>X</w:t>
            </w:r>
          </w:p>
        </w:tc>
      </w:tr>
      <w:tr w:rsidR="00AA16B1" w14:paraId="5B0863A8" w14:textId="77777777">
        <w:tc>
          <w:tcPr>
            <w:tcW w:w="4040" w:type="dxa"/>
            <w:tcBorders>
              <w:top w:val="single" w:sz="4" w:space="0" w:color="000000"/>
              <w:left w:val="single" w:sz="4" w:space="0" w:color="000000"/>
              <w:bottom w:val="single" w:sz="4" w:space="0" w:color="000000"/>
              <w:right w:val="none" w:sz="4" w:space="0" w:color="000000"/>
            </w:tcBorders>
          </w:tcPr>
          <w:p w14:paraId="0D0C8861" w14:textId="77777777" w:rsidR="00AA16B1" w:rsidRDefault="003E6841">
            <w:pPr>
              <w:pStyle w:val="ProductList-TableBody"/>
            </w:pPr>
            <w:r>
              <w:rPr>
                <w:b/>
              </w:rPr>
              <w:t>Windows Vista</w:t>
            </w:r>
            <w:r>
              <w:fldChar w:fldCharType="begin"/>
            </w:r>
            <w:r>
              <w:instrText xml:space="preserve"> XE "Windows Vista" </w:instrText>
            </w:r>
            <w:r>
              <w:fldChar w:fldCharType="end"/>
            </w:r>
          </w:p>
        </w:tc>
        <w:tc>
          <w:tcPr>
            <w:tcW w:w="1600" w:type="dxa"/>
            <w:tcBorders>
              <w:top w:val="single" w:sz="4" w:space="0" w:color="000000"/>
              <w:left w:val="none" w:sz="4" w:space="0" w:color="000000"/>
              <w:bottom w:val="single" w:sz="4" w:space="0" w:color="000000"/>
              <w:right w:val="none" w:sz="4" w:space="0" w:color="000000"/>
            </w:tcBorders>
          </w:tcPr>
          <w:p w14:paraId="34D8986D" w14:textId="77777777" w:rsidR="00AA16B1" w:rsidRDefault="00AA16B1">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745C675C" w14:textId="77777777" w:rsidR="00AA16B1" w:rsidRDefault="00AA16B1">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17F6257E" w14:textId="77777777" w:rsidR="00AA16B1" w:rsidRDefault="00AA16B1">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590909FF" w14:textId="77777777" w:rsidR="00AA16B1" w:rsidRDefault="00AA16B1">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14:paraId="4AD15075" w14:textId="77777777" w:rsidR="00AA16B1" w:rsidRDefault="00AA16B1">
            <w:pPr>
              <w:pStyle w:val="ProductList-TableBody"/>
              <w:jc w:val="center"/>
            </w:pPr>
          </w:p>
        </w:tc>
      </w:tr>
      <w:tr w:rsidR="00AA16B1" w14:paraId="3F8E08F0" w14:textId="77777777">
        <w:tc>
          <w:tcPr>
            <w:tcW w:w="4040" w:type="dxa"/>
            <w:tcBorders>
              <w:top w:val="single" w:sz="4" w:space="0" w:color="000000"/>
              <w:left w:val="single" w:sz="4" w:space="0" w:color="000000"/>
              <w:bottom w:val="single" w:sz="4" w:space="0" w:color="000000"/>
              <w:right w:val="single" w:sz="4" w:space="0" w:color="000000"/>
            </w:tcBorders>
          </w:tcPr>
          <w:p w14:paraId="6BE404FC" w14:textId="77777777" w:rsidR="00AA16B1" w:rsidRDefault="003E6841">
            <w:pPr>
              <w:pStyle w:val="ProductList-TableBody"/>
            </w:pPr>
            <w:r>
              <w:t xml:space="preserve">  Enterprise (N, K, KN), Business (N, K, KN, Blade), Ultimate</w:t>
            </w:r>
          </w:p>
        </w:tc>
        <w:tc>
          <w:tcPr>
            <w:tcW w:w="1600" w:type="dxa"/>
            <w:tcBorders>
              <w:top w:val="single" w:sz="4" w:space="0" w:color="000000"/>
              <w:left w:val="single" w:sz="4" w:space="0" w:color="000000"/>
              <w:bottom w:val="single" w:sz="4" w:space="0" w:color="000000"/>
              <w:right w:val="single" w:sz="4" w:space="0" w:color="000000"/>
            </w:tcBorders>
          </w:tcPr>
          <w:p w14:paraId="25A03966" w14:textId="77777777" w:rsidR="00AA16B1" w:rsidRDefault="003E6841">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0EC6CFA8" w14:textId="77777777" w:rsidR="00AA16B1" w:rsidRDefault="00AA16B1">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7C190C16" w14:textId="77777777" w:rsidR="00AA16B1" w:rsidRDefault="003E6841">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67F1A0B3" w14:textId="77777777" w:rsidR="00AA16B1" w:rsidRDefault="00AA16B1">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3BAEE4D8" w14:textId="77777777" w:rsidR="00AA16B1" w:rsidRDefault="003E6841">
            <w:pPr>
              <w:pStyle w:val="ProductList-TableBody"/>
              <w:jc w:val="center"/>
            </w:pPr>
            <w:r>
              <w:t>X</w:t>
            </w:r>
          </w:p>
        </w:tc>
      </w:tr>
      <w:tr w:rsidR="00AA16B1" w14:paraId="066E7B8E" w14:textId="77777777">
        <w:tc>
          <w:tcPr>
            <w:tcW w:w="4040" w:type="dxa"/>
            <w:tcBorders>
              <w:top w:val="single" w:sz="4" w:space="0" w:color="000000"/>
              <w:left w:val="single" w:sz="4" w:space="0" w:color="000000"/>
              <w:bottom w:val="single" w:sz="4" w:space="0" w:color="000000"/>
              <w:right w:val="single" w:sz="4" w:space="0" w:color="000000"/>
            </w:tcBorders>
          </w:tcPr>
          <w:p w14:paraId="46F9AA31" w14:textId="77777777" w:rsidR="00AA16B1" w:rsidRDefault="003E6841">
            <w:pPr>
              <w:pStyle w:val="ProductList-TableBody"/>
            </w:pPr>
            <w:r>
              <w:t xml:space="preserve">  Home Premium, Home Basic oder Starter Edition</w:t>
            </w:r>
          </w:p>
        </w:tc>
        <w:tc>
          <w:tcPr>
            <w:tcW w:w="1600" w:type="dxa"/>
            <w:tcBorders>
              <w:top w:val="single" w:sz="4" w:space="0" w:color="000000"/>
              <w:left w:val="single" w:sz="4" w:space="0" w:color="000000"/>
              <w:bottom w:val="single" w:sz="4" w:space="0" w:color="000000"/>
              <w:right w:val="single" w:sz="4" w:space="0" w:color="000000"/>
            </w:tcBorders>
          </w:tcPr>
          <w:p w14:paraId="7302ECD2" w14:textId="77777777" w:rsidR="00AA16B1" w:rsidRDefault="00AA16B1">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52441805" w14:textId="77777777" w:rsidR="00AA16B1" w:rsidRDefault="00AA16B1">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195A48AB" w14:textId="77777777" w:rsidR="00AA16B1" w:rsidRDefault="00AA16B1">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37A27B39" w14:textId="77777777" w:rsidR="00AA16B1" w:rsidRDefault="00AA16B1">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6F5E0EE6" w14:textId="77777777" w:rsidR="00AA16B1" w:rsidRDefault="003E6841">
            <w:pPr>
              <w:pStyle w:val="ProductList-TableBody"/>
              <w:jc w:val="center"/>
            </w:pPr>
            <w:r>
              <w:t>X</w:t>
            </w:r>
          </w:p>
        </w:tc>
      </w:tr>
      <w:tr w:rsidR="00AA16B1" w14:paraId="31DF8802" w14:textId="77777777">
        <w:tc>
          <w:tcPr>
            <w:tcW w:w="4040" w:type="dxa"/>
            <w:tcBorders>
              <w:top w:val="single" w:sz="4" w:space="0" w:color="000000"/>
              <w:left w:val="single" w:sz="4" w:space="0" w:color="000000"/>
              <w:bottom w:val="single" w:sz="4" w:space="0" w:color="000000"/>
              <w:right w:val="none" w:sz="4" w:space="0" w:color="000000"/>
            </w:tcBorders>
          </w:tcPr>
          <w:p w14:paraId="57869C93" w14:textId="77777777" w:rsidR="00AA16B1" w:rsidRDefault="003E6841">
            <w:pPr>
              <w:pStyle w:val="ProductList-TableBody"/>
            </w:pPr>
            <w:r>
              <w:rPr>
                <w:b/>
              </w:rPr>
              <w:t>Windows XP</w:t>
            </w:r>
            <w:r>
              <w:fldChar w:fldCharType="begin"/>
            </w:r>
            <w:r>
              <w:instrText xml:space="preserve"> XE "Windows XP" </w:instrText>
            </w:r>
            <w:r>
              <w:fldChar w:fldCharType="end"/>
            </w:r>
          </w:p>
        </w:tc>
        <w:tc>
          <w:tcPr>
            <w:tcW w:w="1600" w:type="dxa"/>
            <w:tcBorders>
              <w:top w:val="single" w:sz="4" w:space="0" w:color="000000"/>
              <w:left w:val="none" w:sz="4" w:space="0" w:color="000000"/>
              <w:bottom w:val="single" w:sz="4" w:space="0" w:color="000000"/>
              <w:right w:val="none" w:sz="4" w:space="0" w:color="000000"/>
            </w:tcBorders>
          </w:tcPr>
          <w:p w14:paraId="623190C3" w14:textId="77777777" w:rsidR="00AA16B1" w:rsidRDefault="00AA16B1">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228B6F1E" w14:textId="77777777" w:rsidR="00AA16B1" w:rsidRDefault="00AA16B1">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5A32A96A" w14:textId="77777777" w:rsidR="00AA16B1" w:rsidRDefault="00AA16B1">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649A2757" w14:textId="77777777" w:rsidR="00AA16B1" w:rsidRDefault="00AA16B1">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14:paraId="08E41AA9" w14:textId="77777777" w:rsidR="00AA16B1" w:rsidRDefault="00AA16B1">
            <w:pPr>
              <w:pStyle w:val="ProductList-TableBody"/>
              <w:jc w:val="center"/>
            </w:pPr>
          </w:p>
        </w:tc>
      </w:tr>
      <w:tr w:rsidR="00AA16B1" w14:paraId="48705B2A" w14:textId="77777777">
        <w:tc>
          <w:tcPr>
            <w:tcW w:w="4040" w:type="dxa"/>
            <w:tcBorders>
              <w:top w:val="single" w:sz="4" w:space="0" w:color="000000"/>
              <w:left w:val="single" w:sz="4" w:space="0" w:color="000000"/>
              <w:bottom w:val="single" w:sz="4" w:space="0" w:color="000000"/>
              <w:right w:val="single" w:sz="4" w:space="0" w:color="000000"/>
            </w:tcBorders>
          </w:tcPr>
          <w:p w14:paraId="67717A8F" w14:textId="77777777" w:rsidR="00AA16B1" w:rsidRDefault="003E6841">
            <w:pPr>
              <w:pStyle w:val="ProductList-TableBody"/>
            </w:pPr>
            <w:r>
              <w:t xml:space="preserve">  Professional (N, K, KN, Blade), Tablet-Edition (N, K, KN, Blade), XP Pro N, XP Pro Blade PC</w:t>
            </w:r>
          </w:p>
        </w:tc>
        <w:tc>
          <w:tcPr>
            <w:tcW w:w="1600" w:type="dxa"/>
            <w:tcBorders>
              <w:top w:val="single" w:sz="4" w:space="0" w:color="000000"/>
              <w:left w:val="single" w:sz="4" w:space="0" w:color="000000"/>
              <w:bottom w:val="single" w:sz="4" w:space="0" w:color="000000"/>
              <w:right w:val="single" w:sz="4" w:space="0" w:color="000000"/>
            </w:tcBorders>
          </w:tcPr>
          <w:p w14:paraId="0777A4E2" w14:textId="77777777" w:rsidR="00AA16B1" w:rsidRDefault="003E6841">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13FD18EB" w14:textId="77777777" w:rsidR="00AA16B1" w:rsidRDefault="00AA16B1">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6FB1A64A" w14:textId="77777777" w:rsidR="00AA16B1" w:rsidRDefault="003E6841">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0D456A8F" w14:textId="77777777" w:rsidR="00AA16B1" w:rsidRDefault="00AA16B1">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3B15A539" w14:textId="77777777" w:rsidR="00AA16B1" w:rsidRDefault="003E6841">
            <w:pPr>
              <w:pStyle w:val="ProductList-TableBody"/>
              <w:jc w:val="center"/>
            </w:pPr>
            <w:r>
              <w:t>X</w:t>
            </w:r>
          </w:p>
        </w:tc>
      </w:tr>
      <w:tr w:rsidR="00AA16B1" w14:paraId="55D1EA1C" w14:textId="77777777">
        <w:tc>
          <w:tcPr>
            <w:tcW w:w="4040" w:type="dxa"/>
            <w:tcBorders>
              <w:top w:val="single" w:sz="4" w:space="0" w:color="000000"/>
              <w:left w:val="single" w:sz="4" w:space="0" w:color="000000"/>
              <w:bottom w:val="single" w:sz="4" w:space="0" w:color="000000"/>
              <w:right w:val="single" w:sz="4" w:space="0" w:color="000000"/>
            </w:tcBorders>
          </w:tcPr>
          <w:p w14:paraId="196643D6" w14:textId="77777777" w:rsidR="00AA16B1" w:rsidRDefault="003E6841">
            <w:pPr>
              <w:pStyle w:val="ProductList-TableBody"/>
            </w:pPr>
            <w:r>
              <w:lastRenderedPageBreak/>
              <w:t xml:space="preserve">  Home und Starter Edition</w:t>
            </w:r>
          </w:p>
        </w:tc>
        <w:tc>
          <w:tcPr>
            <w:tcW w:w="1600" w:type="dxa"/>
            <w:tcBorders>
              <w:top w:val="single" w:sz="4" w:space="0" w:color="000000"/>
              <w:left w:val="single" w:sz="4" w:space="0" w:color="000000"/>
              <w:bottom w:val="single" w:sz="4" w:space="0" w:color="000000"/>
              <w:right w:val="single" w:sz="4" w:space="0" w:color="000000"/>
            </w:tcBorders>
          </w:tcPr>
          <w:p w14:paraId="03451999" w14:textId="77777777" w:rsidR="00AA16B1" w:rsidRDefault="00AA16B1">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0CF3C68C" w14:textId="77777777" w:rsidR="00AA16B1" w:rsidRDefault="00AA16B1">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7F1492AB" w14:textId="77777777" w:rsidR="00AA16B1" w:rsidRDefault="00AA16B1">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534BA897" w14:textId="77777777" w:rsidR="00AA16B1" w:rsidRDefault="00AA16B1">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188F8AF0" w14:textId="77777777" w:rsidR="00AA16B1" w:rsidRDefault="003E6841">
            <w:pPr>
              <w:pStyle w:val="ProductList-TableBody"/>
              <w:jc w:val="center"/>
            </w:pPr>
            <w:r>
              <w:t>X</w:t>
            </w:r>
          </w:p>
        </w:tc>
      </w:tr>
      <w:tr w:rsidR="00AA16B1" w14:paraId="79A092DE" w14:textId="77777777">
        <w:tc>
          <w:tcPr>
            <w:tcW w:w="4040" w:type="dxa"/>
            <w:tcBorders>
              <w:top w:val="single" w:sz="4" w:space="0" w:color="000000"/>
              <w:left w:val="single" w:sz="4" w:space="0" w:color="000000"/>
              <w:bottom w:val="single" w:sz="4" w:space="0" w:color="000000"/>
              <w:right w:val="none" w:sz="4" w:space="0" w:color="000000"/>
            </w:tcBorders>
          </w:tcPr>
          <w:p w14:paraId="710F149A" w14:textId="77777777" w:rsidR="00AA16B1" w:rsidRDefault="003E6841">
            <w:pPr>
              <w:pStyle w:val="ProductList-TableBody"/>
            </w:pPr>
            <w:r>
              <w:rPr>
                <w:b/>
              </w:rPr>
              <w:t>Apple</w:t>
            </w:r>
          </w:p>
        </w:tc>
        <w:tc>
          <w:tcPr>
            <w:tcW w:w="1600" w:type="dxa"/>
            <w:tcBorders>
              <w:top w:val="single" w:sz="4" w:space="0" w:color="000000"/>
              <w:left w:val="none" w:sz="4" w:space="0" w:color="000000"/>
              <w:bottom w:val="single" w:sz="4" w:space="0" w:color="000000"/>
              <w:right w:val="none" w:sz="4" w:space="0" w:color="000000"/>
            </w:tcBorders>
          </w:tcPr>
          <w:p w14:paraId="6A964F61" w14:textId="77777777" w:rsidR="00AA16B1" w:rsidRDefault="00AA16B1">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23702AC2" w14:textId="77777777" w:rsidR="00AA16B1" w:rsidRDefault="00AA16B1">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21252B3F" w14:textId="77777777" w:rsidR="00AA16B1" w:rsidRDefault="00AA16B1">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29F8D067" w14:textId="77777777" w:rsidR="00AA16B1" w:rsidRDefault="00AA16B1">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14:paraId="495FC1F4" w14:textId="77777777" w:rsidR="00AA16B1" w:rsidRDefault="00AA16B1">
            <w:pPr>
              <w:pStyle w:val="ProductList-TableBody"/>
              <w:jc w:val="center"/>
            </w:pPr>
          </w:p>
        </w:tc>
      </w:tr>
      <w:tr w:rsidR="00AA16B1" w14:paraId="7085719E" w14:textId="77777777">
        <w:tc>
          <w:tcPr>
            <w:tcW w:w="4040" w:type="dxa"/>
            <w:tcBorders>
              <w:top w:val="single" w:sz="4" w:space="0" w:color="000000"/>
              <w:left w:val="single" w:sz="4" w:space="0" w:color="000000"/>
              <w:bottom w:val="single" w:sz="4" w:space="0" w:color="000000"/>
              <w:right w:val="single" w:sz="4" w:space="0" w:color="000000"/>
            </w:tcBorders>
          </w:tcPr>
          <w:p w14:paraId="202F37B3" w14:textId="77777777" w:rsidR="00AA16B1" w:rsidRDefault="003E6841">
            <w:pPr>
              <w:pStyle w:val="ProductList-TableBody"/>
            </w:pPr>
            <w:r>
              <w:t>Apple Macintosh</w:t>
            </w:r>
            <w:r>
              <w:fldChar w:fldCharType="begin"/>
            </w:r>
            <w:r>
              <w:instrText xml:space="preserve"> XE "Apple Macintosh"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14:paraId="4E789AFA" w14:textId="77777777" w:rsidR="00AA16B1" w:rsidRDefault="003E6841">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03DE5791" w14:textId="77777777" w:rsidR="00AA16B1" w:rsidRDefault="00AA16B1">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03D21AFD" w14:textId="77777777" w:rsidR="00AA16B1" w:rsidRDefault="003E6841">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2E621010" w14:textId="77777777" w:rsidR="00AA16B1" w:rsidRDefault="00AA16B1">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030EF97A" w14:textId="77777777" w:rsidR="00AA16B1" w:rsidRDefault="003E6841">
            <w:pPr>
              <w:pStyle w:val="ProductList-TableBody"/>
              <w:jc w:val="center"/>
            </w:pPr>
            <w:r>
              <w:t>X</w:t>
            </w:r>
          </w:p>
        </w:tc>
      </w:tr>
      <w:tr w:rsidR="00AA16B1" w14:paraId="4F467676" w14:textId="77777777">
        <w:tc>
          <w:tcPr>
            <w:tcW w:w="4040" w:type="dxa"/>
            <w:tcBorders>
              <w:top w:val="single" w:sz="4" w:space="0" w:color="000000"/>
              <w:left w:val="single" w:sz="4" w:space="0" w:color="000000"/>
              <w:bottom w:val="single" w:sz="4" w:space="0" w:color="000000"/>
              <w:right w:val="none" w:sz="4" w:space="0" w:color="000000"/>
            </w:tcBorders>
          </w:tcPr>
          <w:p w14:paraId="4A64B25C" w14:textId="77777777" w:rsidR="00AA16B1" w:rsidRDefault="003E6841">
            <w:pPr>
              <w:pStyle w:val="ProductList-TableBody"/>
            </w:pPr>
            <w:r>
              <w:rPr>
                <w:b/>
              </w:rPr>
              <w:t>Windows Embedded-Betriebssysteme</w:t>
            </w:r>
          </w:p>
        </w:tc>
        <w:tc>
          <w:tcPr>
            <w:tcW w:w="1600" w:type="dxa"/>
            <w:tcBorders>
              <w:top w:val="single" w:sz="4" w:space="0" w:color="000000"/>
              <w:left w:val="none" w:sz="4" w:space="0" w:color="000000"/>
              <w:bottom w:val="single" w:sz="4" w:space="0" w:color="000000"/>
              <w:right w:val="none" w:sz="4" w:space="0" w:color="000000"/>
            </w:tcBorders>
          </w:tcPr>
          <w:p w14:paraId="141B5CD9" w14:textId="77777777" w:rsidR="00AA16B1" w:rsidRDefault="00AA16B1">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78C5BA1C" w14:textId="77777777" w:rsidR="00AA16B1" w:rsidRDefault="00AA16B1">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5481B6BC" w14:textId="77777777" w:rsidR="00AA16B1" w:rsidRDefault="00AA16B1">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0F4C402A" w14:textId="77777777" w:rsidR="00AA16B1" w:rsidRDefault="00AA16B1">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14:paraId="7B463404" w14:textId="77777777" w:rsidR="00AA16B1" w:rsidRDefault="00AA16B1">
            <w:pPr>
              <w:pStyle w:val="ProductList-TableBody"/>
              <w:jc w:val="center"/>
            </w:pPr>
          </w:p>
        </w:tc>
      </w:tr>
      <w:tr w:rsidR="00AA16B1" w14:paraId="2CB33BE0" w14:textId="77777777">
        <w:tc>
          <w:tcPr>
            <w:tcW w:w="4040" w:type="dxa"/>
            <w:tcBorders>
              <w:top w:val="single" w:sz="4" w:space="0" w:color="000000"/>
              <w:left w:val="single" w:sz="4" w:space="0" w:color="000000"/>
              <w:bottom w:val="single" w:sz="4" w:space="0" w:color="000000"/>
              <w:right w:val="single" w:sz="4" w:space="0" w:color="000000"/>
            </w:tcBorders>
          </w:tcPr>
          <w:p w14:paraId="5D3B7431" w14:textId="77777777" w:rsidR="00AA16B1" w:rsidRDefault="003E6841">
            <w:pPr>
              <w:pStyle w:val="ProductList-TableBody"/>
            </w:pPr>
            <w:r>
              <w:t>Windows 10 IoT Enterprise</w:t>
            </w:r>
            <w:r>
              <w:fldChar w:fldCharType="begin"/>
            </w:r>
            <w:r>
              <w:instrText xml:space="preserve"> XE "Windows 10 IoT Enterprise"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14:paraId="4CE56826" w14:textId="77777777" w:rsidR="00AA16B1" w:rsidRDefault="003E6841">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17D9464F" w14:textId="77777777" w:rsidR="00AA16B1" w:rsidRDefault="003E6841">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056B09A3" w14:textId="77777777" w:rsidR="00AA16B1" w:rsidRDefault="003E6841">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765D69E2" w14:textId="77777777" w:rsidR="00AA16B1" w:rsidRDefault="00AA16B1">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78B401BA" w14:textId="77777777" w:rsidR="00AA16B1" w:rsidRDefault="003E6841">
            <w:pPr>
              <w:pStyle w:val="ProductList-TableBody"/>
              <w:jc w:val="center"/>
            </w:pPr>
            <w:r>
              <w:t>X</w:t>
            </w:r>
          </w:p>
        </w:tc>
      </w:tr>
      <w:tr w:rsidR="00AA16B1" w14:paraId="71027768" w14:textId="77777777">
        <w:tc>
          <w:tcPr>
            <w:tcW w:w="4040" w:type="dxa"/>
            <w:tcBorders>
              <w:top w:val="single" w:sz="4" w:space="0" w:color="000000"/>
              <w:left w:val="single" w:sz="4" w:space="0" w:color="000000"/>
              <w:bottom w:val="single" w:sz="4" w:space="0" w:color="000000"/>
              <w:right w:val="single" w:sz="4" w:space="0" w:color="000000"/>
            </w:tcBorders>
          </w:tcPr>
          <w:p w14:paraId="730CCB3A" w14:textId="77777777" w:rsidR="00AA16B1" w:rsidRDefault="003E6841">
            <w:pPr>
              <w:pStyle w:val="ProductList-TableBody"/>
            </w:pPr>
            <w:r>
              <w:t xml:space="preserve">Windows 2000 Professional for Embedded Systems </w:t>
            </w:r>
            <w:r>
              <w:fldChar w:fldCharType="begin"/>
            </w:r>
            <w:r>
              <w:instrText xml:space="preserve"> XE "Windows 2000 Professional for Embedded Systems "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14:paraId="4CDD5B84" w14:textId="77777777" w:rsidR="00AA16B1" w:rsidRDefault="003E6841">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630CC313" w14:textId="77777777" w:rsidR="00AA16B1" w:rsidRDefault="00AA16B1">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7BA48DDC" w14:textId="77777777" w:rsidR="00AA16B1" w:rsidRDefault="003E6841">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72E32894" w14:textId="77777777" w:rsidR="00AA16B1" w:rsidRDefault="00AA16B1">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0F98B91E" w14:textId="77777777" w:rsidR="00AA16B1" w:rsidRDefault="003E6841">
            <w:pPr>
              <w:pStyle w:val="ProductList-TableBody"/>
              <w:jc w:val="center"/>
            </w:pPr>
            <w:r>
              <w:t>X</w:t>
            </w:r>
          </w:p>
        </w:tc>
      </w:tr>
      <w:tr w:rsidR="00AA16B1" w14:paraId="2C23E14A" w14:textId="77777777">
        <w:tc>
          <w:tcPr>
            <w:tcW w:w="4040" w:type="dxa"/>
            <w:tcBorders>
              <w:top w:val="single" w:sz="4" w:space="0" w:color="000000"/>
              <w:left w:val="single" w:sz="4" w:space="0" w:color="000000"/>
              <w:bottom w:val="single" w:sz="4" w:space="0" w:color="000000"/>
              <w:right w:val="single" w:sz="4" w:space="0" w:color="000000"/>
            </w:tcBorders>
          </w:tcPr>
          <w:p w14:paraId="06ABC3E0" w14:textId="77777777" w:rsidR="00AA16B1" w:rsidRDefault="003E6841">
            <w:pPr>
              <w:pStyle w:val="ProductList-TableBody"/>
            </w:pPr>
            <w:r>
              <w:t xml:space="preserve">Windows XP Professional for Embedded Systems </w:t>
            </w:r>
            <w:r>
              <w:fldChar w:fldCharType="begin"/>
            </w:r>
            <w:r>
              <w:instrText xml:space="preserve"> XE "Windows XP Professional for Embedded Systems "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14:paraId="06861BDB" w14:textId="77777777" w:rsidR="00AA16B1" w:rsidRDefault="003E6841">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61E74BDE" w14:textId="77777777" w:rsidR="00AA16B1" w:rsidRDefault="00AA16B1">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01565D0B" w14:textId="77777777" w:rsidR="00AA16B1" w:rsidRDefault="003E6841">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693C16DB" w14:textId="77777777" w:rsidR="00AA16B1" w:rsidRDefault="00AA16B1">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4145C1AD" w14:textId="77777777" w:rsidR="00AA16B1" w:rsidRDefault="003E6841">
            <w:pPr>
              <w:pStyle w:val="ProductList-TableBody"/>
              <w:jc w:val="center"/>
            </w:pPr>
            <w:r>
              <w:t>X</w:t>
            </w:r>
          </w:p>
        </w:tc>
      </w:tr>
      <w:tr w:rsidR="00AA16B1" w14:paraId="38D064AC" w14:textId="77777777">
        <w:tc>
          <w:tcPr>
            <w:tcW w:w="4040" w:type="dxa"/>
            <w:tcBorders>
              <w:top w:val="single" w:sz="4" w:space="0" w:color="000000"/>
              <w:left w:val="single" w:sz="4" w:space="0" w:color="000000"/>
              <w:bottom w:val="single" w:sz="4" w:space="0" w:color="000000"/>
              <w:right w:val="single" w:sz="4" w:space="0" w:color="000000"/>
            </w:tcBorders>
          </w:tcPr>
          <w:p w14:paraId="7786ACBF" w14:textId="77777777" w:rsidR="00AA16B1" w:rsidRDefault="003E6841">
            <w:pPr>
              <w:pStyle w:val="ProductList-TableBody"/>
            </w:pPr>
            <w:r>
              <w:t>Windows Vista Business for Embedded Systems, Ultimate for Embedded Systems</w:t>
            </w:r>
            <w:r>
              <w:fldChar w:fldCharType="begin"/>
            </w:r>
            <w:r>
              <w:instrText xml:space="preserve"> XE "Windows Vista Business for Embedded Systems, Ultimate for Embedded Systems"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14:paraId="049E0590" w14:textId="77777777" w:rsidR="00AA16B1" w:rsidRDefault="003E6841">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3D4827A0" w14:textId="77777777" w:rsidR="00AA16B1" w:rsidRDefault="00AA16B1">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1424F573" w14:textId="77777777" w:rsidR="00AA16B1" w:rsidRDefault="003E6841">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68E90BD3" w14:textId="77777777" w:rsidR="00AA16B1" w:rsidRDefault="00AA16B1">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4F778FB1" w14:textId="77777777" w:rsidR="00AA16B1" w:rsidRDefault="003E6841">
            <w:pPr>
              <w:pStyle w:val="ProductList-TableBody"/>
              <w:jc w:val="center"/>
            </w:pPr>
            <w:r>
              <w:t>X</w:t>
            </w:r>
          </w:p>
        </w:tc>
      </w:tr>
      <w:tr w:rsidR="00AA16B1" w14:paraId="2D499542" w14:textId="77777777">
        <w:tc>
          <w:tcPr>
            <w:tcW w:w="4040" w:type="dxa"/>
            <w:tcBorders>
              <w:top w:val="single" w:sz="4" w:space="0" w:color="000000"/>
              <w:left w:val="single" w:sz="4" w:space="0" w:color="000000"/>
              <w:bottom w:val="single" w:sz="4" w:space="0" w:color="000000"/>
              <w:right w:val="single" w:sz="4" w:space="0" w:color="000000"/>
            </w:tcBorders>
          </w:tcPr>
          <w:p w14:paraId="2DB2FF7D" w14:textId="77777777" w:rsidR="00AA16B1" w:rsidRDefault="003E6841">
            <w:pPr>
              <w:pStyle w:val="ProductList-TableBody"/>
            </w:pPr>
            <w:r>
              <w:t>Windows 7 Professional for Embedded Systems, Ultimate for Embedded Systems</w:t>
            </w:r>
            <w:r>
              <w:fldChar w:fldCharType="begin"/>
            </w:r>
            <w:r>
              <w:instrText xml:space="preserve"> XE "Windows 7 Professional for Embedded Systems, Ultimate for Embedded Systems"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14:paraId="4700328E" w14:textId="77777777" w:rsidR="00AA16B1" w:rsidRDefault="003E6841">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6DA04AC0" w14:textId="77777777" w:rsidR="00AA16B1" w:rsidRDefault="003E6841">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3960876F" w14:textId="77777777" w:rsidR="00AA16B1" w:rsidRDefault="003E6841">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47388584" w14:textId="77777777" w:rsidR="00AA16B1" w:rsidRDefault="00AA16B1">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5E66EAC6" w14:textId="77777777" w:rsidR="00AA16B1" w:rsidRDefault="003E6841">
            <w:pPr>
              <w:pStyle w:val="ProductList-TableBody"/>
              <w:jc w:val="center"/>
            </w:pPr>
            <w:r>
              <w:t>X</w:t>
            </w:r>
          </w:p>
        </w:tc>
      </w:tr>
      <w:tr w:rsidR="00AA16B1" w14:paraId="7F04893D" w14:textId="77777777">
        <w:tc>
          <w:tcPr>
            <w:tcW w:w="4040" w:type="dxa"/>
            <w:tcBorders>
              <w:top w:val="single" w:sz="4" w:space="0" w:color="000000"/>
              <w:left w:val="single" w:sz="4" w:space="0" w:color="000000"/>
              <w:bottom w:val="single" w:sz="4" w:space="0" w:color="000000"/>
              <w:right w:val="single" w:sz="4" w:space="0" w:color="000000"/>
            </w:tcBorders>
          </w:tcPr>
          <w:p w14:paraId="7AEFCAF5" w14:textId="77777777" w:rsidR="00AA16B1" w:rsidRDefault="003E6841">
            <w:pPr>
              <w:pStyle w:val="ProductList-TableBody"/>
            </w:pPr>
            <w:r>
              <w:t>Windows Embedded 8/8.1 Pro, Industry Pro</w:t>
            </w:r>
            <w:r>
              <w:fldChar w:fldCharType="begin"/>
            </w:r>
            <w:r>
              <w:instrText xml:space="preserve"> XE "Windows Embedded 8/8.1 Pro, Industry Pro"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14:paraId="5C4A0BDE" w14:textId="77777777" w:rsidR="00AA16B1" w:rsidRDefault="003E6841">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1FB62F06" w14:textId="77777777" w:rsidR="00AA16B1" w:rsidRDefault="003E6841">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2B36B7D2" w14:textId="77777777" w:rsidR="00AA16B1" w:rsidRDefault="003E6841">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6D36C76E" w14:textId="77777777" w:rsidR="00AA16B1" w:rsidRDefault="00AA16B1">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698DC67D" w14:textId="77777777" w:rsidR="00AA16B1" w:rsidRDefault="003E6841">
            <w:pPr>
              <w:pStyle w:val="ProductList-TableBody"/>
              <w:jc w:val="center"/>
            </w:pPr>
            <w:r>
              <w:t>X</w:t>
            </w:r>
          </w:p>
        </w:tc>
      </w:tr>
    </w:tbl>
    <w:p w14:paraId="6C11F593" w14:textId="77777777" w:rsidR="00AA16B1" w:rsidRDefault="003E6841">
      <w:pPr>
        <w:pStyle w:val="ProductList-BodyIndented"/>
      </w:pPr>
      <w:r>
        <w:rPr>
          <w:i/>
          <w:vertAlign w:val="superscript"/>
        </w:rPr>
        <w:t>1</w:t>
      </w:r>
      <w:r>
        <w:rPr>
          <w:i/>
        </w:rPr>
        <w:t xml:space="preserve">Gilt auch für Qualifizierende Geräte, die durch Unternehmensverschmelzung oder Unternehmenskauf erworben werden </w:t>
      </w:r>
    </w:p>
    <w:p w14:paraId="0806F188" w14:textId="77777777" w:rsidR="00AA16B1" w:rsidRDefault="003E6841">
      <w:pPr>
        <w:pStyle w:val="ProductList-BodyIndented"/>
      </w:pPr>
      <w:r>
        <w:rPr>
          <w:i/>
          <w:vertAlign w:val="superscript"/>
        </w:rPr>
        <w:t>2</w:t>
      </w:r>
      <w:r>
        <w:rPr>
          <w:i/>
        </w:rPr>
        <w:t>In dieser Spalte wird auch das zulässige qualifizierende Betriebssystem für ein primäres Gerät eines Nutzers angegeben, wenn ein Nutzer mit Windows SA pro Nutzer lizenziert ist.</w:t>
      </w:r>
    </w:p>
    <w:p w14:paraId="0D6C9BE4" w14:textId="77777777" w:rsidR="00AA16B1" w:rsidRDefault="003E6841">
      <w:pPr>
        <w:pStyle w:val="ProductList-BodyIndented"/>
      </w:pPr>
      <w:r>
        <w:rPr>
          <w:i/>
          <w:vertAlign w:val="superscript"/>
        </w:rPr>
        <w:t>3</w:t>
      </w:r>
      <w:r>
        <w:rPr>
          <w:i/>
        </w:rPr>
        <w:t>Gilt nicht für Forschung und Lehre, gemeinnützige Einrichtungen und OV-CW.</w:t>
      </w:r>
    </w:p>
    <w:p w14:paraId="1AA5371F" w14:textId="77777777" w:rsidR="00AA16B1" w:rsidRDefault="003E6841">
      <w:pPr>
        <w:pStyle w:val="ProductList-BodyIndented"/>
      </w:pPr>
      <w:r>
        <w:rPr>
          <w:i/>
          <w:vertAlign w:val="superscript"/>
        </w:rPr>
        <w:t>4</w:t>
      </w:r>
      <w:r>
        <w:rPr>
          <w:i/>
        </w:rPr>
        <w:t>N, K und KN sind Spezialversionen, die nur in bestimmten Märkten verfügbar sind.</w:t>
      </w:r>
    </w:p>
    <w:p w14:paraId="4F406A11" w14:textId="77777777" w:rsidR="00AA16B1" w:rsidRDefault="003E6841">
      <w:pPr>
        <w:pStyle w:val="ProductList-BodyIndented"/>
      </w:pPr>
      <w:r>
        <w:rPr>
          <w:i/>
          <w:vertAlign w:val="superscript"/>
        </w:rPr>
        <w:t>5</w:t>
      </w:r>
      <w:r>
        <w:rPr>
          <w:i/>
        </w:rPr>
        <w:t>Für Nutzungsbeschränkungen siehe Abschnitt 2.1.2.1</w:t>
      </w:r>
    </w:p>
    <w:p w14:paraId="7531E4CA" w14:textId="77777777" w:rsidR="00AA16B1" w:rsidRDefault="00AA16B1">
      <w:pPr>
        <w:pStyle w:val="ProductList-BodyIndented"/>
      </w:pPr>
    </w:p>
    <w:p w14:paraId="162318B0" w14:textId="77777777" w:rsidR="00AA16B1" w:rsidRDefault="003E6841">
      <w:pPr>
        <w:pStyle w:val="ProductList-SubClauseHeading"/>
        <w:outlineLvl w:val="5"/>
      </w:pPr>
      <w:r>
        <w:t>2.1.2 Tabelle der qualifizierenden Betriebssysteme mit Nutzungsbeschränkungen</w:t>
      </w:r>
    </w:p>
    <w:p w14:paraId="5B76E2CA" w14:textId="77777777" w:rsidR="00AA16B1" w:rsidRDefault="003E6841">
      <w:pPr>
        <w:pStyle w:val="ProductList-BodyIndented"/>
      </w:pPr>
      <w:r>
        <w:t>Wenn die Upgrade-Software auf Geräten installiert ist, auf denen eines der unten aufgeführten qualifizierenden Betriebssysteme (die „Bedingten qualifizierenden Betriebssysteme“) installiert ist, gelten Nutzungsbeschränkungen, die unten in der Tabelle im Abschnitt „Nutzungsrechte“ aufgeführt sind. Die Nutzungsbeschränkungen beziehen sich auch auf mit Windows Software Assurance oder Windows VDA lizensierte Geräte, trotz, gegenteilig, einer jeden Sprache in diesem Dokument.</w:t>
      </w:r>
    </w:p>
    <w:tbl>
      <w:tblPr>
        <w:tblStyle w:val="PURTable0"/>
        <w:tblW w:w="0" w:type="dxa"/>
        <w:tblLook w:val="04A0" w:firstRow="1" w:lastRow="0" w:firstColumn="1" w:lastColumn="0" w:noHBand="0" w:noVBand="1"/>
      </w:tblPr>
      <w:tblGrid>
        <w:gridCol w:w="3745"/>
        <w:gridCol w:w="1710"/>
        <w:gridCol w:w="1710"/>
        <w:gridCol w:w="1629"/>
        <w:gridCol w:w="1636"/>
      </w:tblGrid>
      <w:tr w:rsidR="00AA16B1" w14:paraId="4A5B85FD" w14:textId="77777777">
        <w:trPr>
          <w:cnfStyle w:val="100000000000" w:firstRow="1" w:lastRow="0" w:firstColumn="0" w:lastColumn="0" w:oddVBand="0" w:evenVBand="0" w:oddHBand="0" w:evenHBand="0" w:firstRowFirstColumn="0" w:firstRowLastColumn="0" w:lastRowFirstColumn="0" w:lastRowLastColumn="0"/>
        </w:trPr>
        <w:tc>
          <w:tcPr>
            <w:tcW w:w="4660" w:type="dxa"/>
            <w:tcBorders>
              <w:top w:val="single" w:sz="4" w:space="0" w:color="000000"/>
              <w:left w:val="single" w:sz="4" w:space="0" w:color="000000"/>
              <w:bottom w:val="single" w:sz="4" w:space="0" w:color="000000"/>
              <w:right w:val="single" w:sz="4" w:space="0" w:color="000000"/>
            </w:tcBorders>
            <w:shd w:val="clear" w:color="auto" w:fill="0072C6"/>
          </w:tcPr>
          <w:p w14:paraId="7AE74AD4" w14:textId="77777777" w:rsidR="00AA16B1" w:rsidRDefault="003E6841">
            <w:pPr>
              <w:pStyle w:val="ProductList-TableBody"/>
            </w:pPr>
            <w:r>
              <w:rPr>
                <w:color w:val="FFFFFF"/>
              </w:rPr>
              <w:t>Qualifizierende Betriebssysteme</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14:paraId="162E92FD" w14:textId="77777777" w:rsidR="00AA16B1" w:rsidRDefault="003E6841">
            <w:pPr>
              <w:pStyle w:val="ProductList-TableBody"/>
              <w:jc w:val="center"/>
            </w:pPr>
            <w:r>
              <w:rPr>
                <w:color w:val="FFFFFF"/>
              </w:rPr>
              <w:t>Neuer Konzernvertrag (EA)/Open Value unternehmensweit (OV-OW)</w:t>
            </w:r>
            <w:r>
              <w:rPr>
                <w:i/>
                <w:vertAlign w:val="superscript"/>
              </w:rPr>
              <w:t>1</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14:paraId="13C9C403" w14:textId="77777777" w:rsidR="00AA16B1" w:rsidRDefault="003E6841">
            <w:pPr>
              <w:pStyle w:val="ProductList-TableBody"/>
              <w:jc w:val="center"/>
            </w:pPr>
            <w:r>
              <w:rPr>
                <w:color w:val="FFFFFF"/>
              </w:rPr>
              <w:t>Bestehender Konzernvertrag (EA)/Open Value unternehmensweit (OV-OW)</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14:paraId="3E71613C" w14:textId="77777777" w:rsidR="00AA16B1" w:rsidRDefault="003E6841">
            <w:pPr>
              <w:pStyle w:val="ProductList-TableBody"/>
              <w:jc w:val="center"/>
            </w:pPr>
            <w:r>
              <w:rPr>
                <w:color w:val="FFFFFF"/>
              </w:rPr>
              <w:t>Microsoft Produkt- und Servicevertrag (MPSA)/Select Plus/Open</w:t>
            </w:r>
            <w:r>
              <w:rPr>
                <w:i/>
                <w:vertAlign w:val="superscript"/>
              </w:rPr>
              <w:t>2</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14:paraId="1EAC12D7" w14:textId="77777777" w:rsidR="00AA16B1" w:rsidRDefault="003E6841">
            <w:pPr>
              <w:pStyle w:val="ProductList-TableBody"/>
              <w:jc w:val="center"/>
            </w:pPr>
            <w:r>
              <w:rPr>
                <w:color w:val="FFFFFF"/>
              </w:rPr>
              <w:t>Forschung &amp; Lehre und gemeinnützige Einrichtungen</w:t>
            </w:r>
          </w:p>
        </w:tc>
      </w:tr>
      <w:tr w:rsidR="00AA16B1" w14:paraId="5B79B55D" w14:textId="77777777">
        <w:tc>
          <w:tcPr>
            <w:tcW w:w="4660" w:type="dxa"/>
            <w:tcBorders>
              <w:top w:val="single" w:sz="4" w:space="0" w:color="000000"/>
              <w:left w:val="single" w:sz="4" w:space="0" w:color="000000"/>
              <w:bottom w:val="single" w:sz="4" w:space="0" w:color="000000"/>
              <w:right w:val="single" w:sz="4" w:space="0" w:color="000000"/>
            </w:tcBorders>
          </w:tcPr>
          <w:p w14:paraId="34302A7B" w14:textId="77777777" w:rsidR="00AA16B1" w:rsidRDefault="003E6841">
            <w:pPr>
              <w:pStyle w:val="ProductList-TableBody"/>
            </w:pPr>
            <w:r>
              <w:t>Windows 10 IoT Enterprise für Retail oder Thin Clients</w:t>
            </w:r>
            <w:r>
              <w:fldChar w:fldCharType="begin"/>
            </w:r>
            <w:r>
              <w:instrText xml:space="preserve"> XE "Windows 10 IoT Enterprise für Retail oder Thin Clients" </w:instrText>
            </w:r>
            <w:r>
              <w:fldChar w:fldCharType="end"/>
            </w:r>
            <w:r>
              <w:rPr>
                <w:i/>
                <w:vertAlign w:val="superscript"/>
              </w:rPr>
              <w:t>3</w:t>
            </w:r>
          </w:p>
        </w:tc>
        <w:tc>
          <w:tcPr>
            <w:tcW w:w="1840" w:type="dxa"/>
            <w:tcBorders>
              <w:top w:val="single" w:sz="4" w:space="0" w:color="000000"/>
              <w:left w:val="single" w:sz="4" w:space="0" w:color="000000"/>
              <w:bottom w:val="single" w:sz="4" w:space="0" w:color="000000"/>
              <w:right w:val="single" w:sz="4" w:space="0" w:color="000000"/>
            </w:tcBorders>
          </w:tcPr>
          <w:p w14:paraId="36DA75EB" w14:textId="77777777" w:rsidR="00AA16B1" w:rsidRDefault="003E6841">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75EA8BEA" w14:textId="77777777" w:rsidR="00AA16B1" w:rsidRDefault="00AA16B1">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42067E27" w14:textId="77777777" w:rsidR="00AA16B1" w:rsidRDefault="003E6841">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0E22789C" w14:textId="77777777" w:rsidR="00AA16B1" w:rsidRDefault="003E6841">
            <w:pPr>
              <w:pStyle w:val="ProductList-TableBody"/>
              <w:jc w:val="center"/>
            </w:pPr>
            <w:r>
              <w:t>X</w:t>
            </w:r>
          </w:p>
        </w:tc>
      </w:tr>
      <w:tr w:rsidR="00AA16B1" w14:paraId="514FCAB2" w14:textId="77777777">
        <w:tc>
          <w:tcPr>
            <w:tcW w:w="4660" w:type="dxa"/>
            <w:tcBorders>
              <w:top w:val="single" w:sz="4" w:space="0" w:color="000000"/>
              <w:left w:val="single" w:sz="4" w:space="0" w:color="000000"/>
              <w:bottom w:val="single" w:sz="4" w:space="0" w:color="000000"/>
              <w:right w:val="single" w:sz="4" w:space="0" w:color="000000"/>
            </w:tcBorders>
          </w:tcPr>
          <w:p w14:paraId="672F8F91" w14:textId="77777777" w:rsidR="00AA16B1" w:rsidRDefault="003E6841">
            <w:pPr>
              <w:pStyle w:val="ProductList-TableBody"/>
            </w:pPr>
            <w:r>
              <w:t>Windows Embedded 8 und 8.1 Industry Retail</w:t>
            </w:r>
            <w:r>
              <w:fldChar w:fldCharType="begin"/>
            </w:r>
            <w:r>
              <w:instrText xml:space="preserve"> XE "Windows Embedded 8 und 8.1 Industry Retail"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14:paraId="26A3A543" w14:textId="77777777" w:rsidR="00AA16B1" w:rsidRDefault="00AA16B1">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6F07D148" w14:textId="77777777" w:rsidR="00AA16B1" w:rsidRDefault="00AA16B1">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19F49E1C" w14:textId="77777777" w:rsidR="00AA16B1" w:rsidRDefault="003E6841">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586261D3" w14:textId="77777777" w:rsidR="00AA16B1" w:rsidRDefault="003E6841">
            <w:pPr>
              <w:pStyle w:val="ProductList-TableBody"/>
              <w:jc w:val="center"/>
            </w:pPr>
            <w:r>
              <w:t>X</w:t>
            </w:r>
          </w:p>
        </w:tc>
      </w:tr>
      <w:tr w:rsidR="00AA16B1" w14:paraId="22788D44" w14:textId="77777777">
        <w:tc>
          <w:tcPr>
            <w:tcW w:w="4660" w:type="dxa"/>
            <w:tcBorders>
              <w:top w:val="single" w:sz="4" w:space="0" w:color="000000"/>
              <w:left w:val="single" w:sz="4" w:space="0" w:color="000000"/>
              <w:bottom w:val="single" w:sz="4" w:space="0" w:color="000000"/>
              <w:right w:val="single" w:sz="4" w:space="0" w:color="000000"/>
            </w:tcBorders>
          </w:tcPr>
          <w:p w14:paraId="7D1FEFD8" w14:textId="77777777" w:rsidR="00AA16B1" w:rsidRDefault="003E6841">
            <w:pPr>
              <w:pStyle w:val="ProductList-TableBody"/>
            </w:pPr>
            <w:r>
              <w:t>Windows Embedded POSReady 7 Pro</w:t>
            </w:r>
            <w:r>
              <w:fldChar w:fldCharType="begin"/>
            </w:r>
            <w:r>
              <w:instrText xml:space="preserve"> XE "Windows Embedded POSReady 7 Pro"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14:paraId="4D4121DC" w14:textId="77777777" w:rsidR="00AA16B1" w:rsidRDefault="00AA16B1">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56BCE071" w14:textId="77777777" w:rsidR="00AA16B1" w:rsidRDefault="00AA16B1">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26FB41FE" w14:textId="77777777" w:rsidR="00AA16B1" w:rsidRDefault="003E6841">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101F792E" w14:textId="77777777" w:rsidR="00AA16B1" w:rsidRDefault="003E6841">
            <w:pPr>
              <w:pStyle w:val="ProductList-TableBody"/>
              <w:jc w:val="center"/>
            </w:pPr>
            <w:r>
              <w:t>X</w:t>
            </w:r>
          </w:p>
        </w:tc>
      </w:tr>
      <w:tr w:rsidR="00AA16B1" w14:paraId="11549217" w14:textId="77777777">
        <w:tc>
          <w:tcPr>
            <w:tcW w:w="4660" w:type="dxa"/>
            <w:tcBorders>
              <w:top w:val="single" w:sz="4" w:space="0" w:color="000000"/>
              <w:left w:val="single" w:sz="4" w:space="0" w:color="000000"/>
              <w:bottom w:val="single" w:sz="4" w:space="0" w:color="000000"/>
              <w:right w:val="single" w:sz="4" w:space="0" w:color="000000"/>
            </w:tcBorders>
          </w:tcPr>
          <w:p w14:paraId="05D01BFC" w14:textId="77777777" w:rsidR="00AA16B1" w:rsidRDefault="003E6841">
            <w:pPr>
              <w:pStyle w:val="ProductList-TableBody"/>
            </w:pPr>
            <w:r>
              <w:t>Windows Embedded for Point of Service</w:t>
            </w:r>
            <w:r>
              <w:fldChar w:fldCharType="begin"/>
            </w:r>
            <w:r>
              <w:instrText xml:space="preserve"> XE "Windows Embedded for Point of Service"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14:paraId="1BCE4174" w14:textId="77777777" w:rsidR="00AA16B1" w:rsidRDefault="00AA16B1">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52B1CDBD" w14:textId="77777777" w:rsidR="00AA16B1" w:rsidRDefault="00AA16B1">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0A2EBA42" w14:textId="77777777" w:rsidR="00AA16B1" w:rsidRDefault="003E6841">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3DAC2D59" w14:textId="77777777" w:rsidR="00AA16B1" w:rsidRDefault="003E6841">
            <w:pPr>
              <w:pStyle w:val="ProductList-TableBody"/>
              <w:jc w:val="center"/>
            </w:pPr>
            <w:r>
              <w:t>X</w:t>
            </w:r>
          </w:p>
        </w:tc>
      </w:tr>
      <w:tr w:rsidR="00AA16B1" w14:paraId="17097FED" w14:textId="77777777">
        <w:tc>
          <w:tcPr>
            <w:tcW w:w="4660" w:type="dxa"/>
            <w:tcBorders>
              <w:top w:val="single" w:sz="4" w:space="0" w:color="000000"/>
              <w:left w:val="single" w:sz="4" w:space="0" w:color="000000"/>
              <w:bottom w:val="single" w:sz="4" w:space="0" w:color="000000"/>
              <w:right w:val="single" w:sz="4" w:space="0" w:color="000000"/>
            </w:tcBorders>
          </w:tcPr>
          <w:p w14:paraId="74753F43" w14:textId="77777777" w:rsidR="00AA16B1" w:rsidRDefault="003E6841">
            <w:pPr>
              <w:pStyle w:val="ProductList-TableBody"/>
            </w:pPr>
            <w:r>
              <w:t>Windows Embedded POSReady 2009</w:t>
            </w:r>
            <w:r>
              <w:fldChar w:fldCharType="begin"/>
            </w:r>
            <w:r>
              <w:instrText xml:space="preserve"> XE "Windows Embedded POSReady 2009"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14:paraId="5108F569" w14:textId="77777777" w:rsidR="00AA16B1" w:rsidRDefault="00AA16B1">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5FBB9196" w14:textId="77777777" w:rsidR="00AA16B1" w:rsidRDefault="00AA16B1">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39CD1C88" w14:textId="77777777" w:rsidR="00AA16B1" w:rsidRDefault="003E6841">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0CCC5C9C" w14:textId="77777777" w:rsidR="00AA16B1" w:rsidRDefault="003E6841">
            <w:pPr>
              <w:pStyle w:val="ProductList-TableBody"/>
              <w:jc w:val="center"/>
            </w:pPr>
            <w:r>
              <w:t>X</w:t>
            </w:r>
          </w:p>
        </w:tc>
      </w:tr>
      <w:tr w:rsidR="00AA16B1" w14:paraId="7CA59561" w14:textId="77777777">
        <w:tc>
          <w:tcPr>
            <w:tcW w:w="4660" w:type="dxa"/>
            <w:tcBorders>
              <w:top w:val="single" w:sz="4" w:space="0" w:color="000000"/>
              <w:left w:val="single" w:sz="4" w:space="0" w:color="000000"/>
              <w:bottom w:val="single" w:sz="4" w:space="0" w:color="000000"/>
              <w:right w:val="single" w:sz="4" w:space="0" w:color="000000"/>
            </w:tcBorders>
          </w:tcPr>
          <w:p w14:paraId="627D63DD" w14:textId="77777777" w:rsidR="00AA16B1" w:rsidRDefault="003E6841">
            <w:pPr>
              <w:pStyle w:val="ProductList-TableBody"/>
            </w:pPr>
            <w:r>
              <w:t>Windows Embedded POSReady 7</w:t>
            </w:r>
            <w:r>
              <w:fldChar w:fldCharType="begin"/>
            </w:r>
            <w:r>
              <w:instrText xml:space="preserve"> XE "Windows Embedded POSReady 7"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14:paraId="7F6CFB09" w14:textId="77777777" w:rsidR="00AA16B1" w:rsidRDefault="00AA16B1">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12E77BBD" w14:textId="77777777" w:rsidR="00AA16B1" w:rsidRDefault="00AA16B1">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5582B1B0" w14:textId="77777777" w:rsidR="00AA16B1" w:rsidRDefault="003E6841">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11E79757" w14:textId="77777777" w:rsidR="00AA16B1" w:rsidRDefault="003E6841">
            <w:pPr>
              <w:pStyle w:val="ProductList-TableBody"/>
              <w:jc w:val="center"/>
            </w:pPr>
            <w:r>
              <w:t>X</w:t>
            </w:r>
          </w:p>
        </w:tc>
      </w:tr>
      <w:tr w:rsidR="00AA16B1" w14:paraId="641C02AE" w14:textId="77777777">
        <w:tc>
          <w:tcPr>
            <w:tcW w:w="4660" w:type="dxa"/>
            <w:tcBorders>
              <w:top w:val="single" w:sz="4" w:space="0" w:color="000000"/>
              <w:left w:val="single" w:sz="4" w:space="0" w:color="000000"/>
              <w:bottom w:val="single" w:sz="4" w:space="0" w:color="000000"/>
              <w:right w:val="single" w:sz="4" w:space="0" w:color="000000"/>
            </w:tcBorders>
          </w:tcPr>
          <w:p w14:paraId="7760B3F4" w14:textId="77777777" w:rsidR="00AA16B1" w:rsidRDefault="003E6841">
            <w:pPr>
              <w:pStyle w:val="ProductList-TableBody"/>
            </w:pPr>
            <w:r>
              <w:t>Windows XP Embedded</w:t>
            </w:r>
            <w:r>
              <w:fldChar w:fldCharType="begin"/>
            </w:r>
            <w:r>
              <w:instrText xml:space="preserve"> XE "Windows XP Embedded"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14:paraId="53E49272" w14:textId="77777777" w:rsidR="00AA16B1" w:rsidRDefault="00AA16B1">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02D31488" w14:textId="77777777" w:rsidR="00AA16B1" w:rsidRDefault="00AA16B1">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76C75535" w14:textId="77777777" w:rsidR="00AA16B1" w:rsidRDefault="003E6841">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581CCE1D" w14:textId="77777777" w:rsidR="00AA16B1" w:rsidRDefault="003E6841">
            <w:pPr>
              <w:pStyle w:val="ProductList-TableBody"/>
              <w:jc w:val="center"/>
            </w:pPr>
            <w:r>
              <w:t>X</w:t>
            </w:r>
          </w:p>
        </w:tc>
      </w:tr>
      <w:tr w:rsidR="00AA16B1" w14:paraId="0914CDE3" w14:textId="77777777">
        <w:tc>
          <w:tcPr>
            <w:tcW w:w="4660" w:type="dxa"/>
            <w:tcBorders>
              <w:top w:val="single" w:sz="4" w:space="0" w:color="000000"/>
              <w:left w:val="single" w:sz="4" w:space="0" w:color="000000"/>
              <w:bottom w:val="single" w:sz="4" w:space="0" w:color="000000"/>
              <w:right w:val="single" w:sz="4" w:space="0" w:color="000000"/>
            </w:tcBorders>
          </w:tcPr>
          <w:p w14:paraId="219FA661" w14:textId="77777777" w:rsidR="00AA16B1" w:rsidRDefault="003E6841">
            <w:pPr>
              <w:pStyle w:val="ProductList-TableBody"/>
            </w:pPr>
            <w:r>
              <w:t>Windows Embedded Standard 7</w:t>
            </w:r>
            <w:r>
              <w:fldChar w:fldCharType="begin"/>
            </w:r>
            <w:r>
              <w:instrText xml:space="preserve"> XE "Windows Embedded Standard 7"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14:paraId="04BE9090" w14:textId="77777777" w:rsidR="00AA16B1" w:rsidRDefault="00AA16B1">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1DBC9611" w14:textId="77777777" w:rsidR="00AA16B1" w:rsidRDefault="00AA16B1">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66D5D507" w14:textId="77777777" w:rsidR="00AA16B1" w:rsidRDefault="003E6841">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345A58FE" w14:textId="77777777" w:rsidR="00AA16B1" w:rsidRDefault="003E6841">
            <w:pPr>
              <w:pStyle w:val="ProductList-TableBody"/>
              <w:jc w:val="center"/>
            </w:pPr>
            <w:r>
              <w:t>X</w:t>
            </w:r>
          </w:p>
        </w:tc>
      </w:tr>
      <w:tr w:rsidR="00AA16B1" w14:paraId="4F0F53A7" w14:textId="77777777">
        <w:tc>
          <w:tcPr>
            <w:tcW w:w="4660" w:type="dxa"/>
            <w:tcBorders>
              <w:top w:val="single" w:sz="4" w:space="0" w:color="000000"/>
              <w:left w:val="single" w:sz="4" w:space="0" w:color="000000"/>
              <w:bottom w:val="single" w:sz="4" w:space="0" w:color="000000"/>
              <w:right w:val="single" w:sz="4" w:space="0" w:color="000000"/>
            </w:tcBorders>
          </w:tcPr>
          <w:p w14:paraId="7E2B271F" w14:textId="77777777" w:rsidR="00AA16B1" w:rsidRDefault="003E6841">
            <w:pPr>
              <w:pStyle w:val="ProductList-TableBody"/>
            </w:pPr>
            <w:r>
              <w:t>Windows Embedded 2009</w:t>
            </w:r>
            <w:r>
              <w:fldChar w:fldCharType="begin"/>
            </w:r>
            <w:r>
              <w:instrText xml:space="preserve"> XE "Windows Embedded 2009"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14:paraId="5888D02A" w14:textId="77777777" w:rsidR="00AA16B1" w:rsidRDefault="00AA16B1">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13A6B77F" w14:textId="77777777" w:rsidR="00AA16B1" w:rsidRDefault="00AA16B1">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7DDA4D9D" w14:textId="77777777" w:rsidR="00AA16B1" w:rsidRDefault="003E6841">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3AE06F01" w14:textId="77777777" w:rsidR="00AA16B1" w:rsidRDefault="003E6841">
            <w:pPr>
              <w:pStyle w:val="ProductList-TableBody"/>
              <w:jc w:val="center"/>
            </w:pPr>
            <w:r>
              <w:t>X</w:t>
            </w:r>
          </w:p>
        </w:tc>
      </w:tr>
      <w:tr w:rsidR="00AA16B1" w14:paraId="646FC91F" w14:textId="77777777">
        <w:tc>
          <w:tcPr>
            <w:tcW w:w="4660" w:type="dxa"/>
            <w:tcBorders>
              <w:top w:val="single" w:sz="4" w:space="0" w:color="000000"/>
              <w:left w:val="single" w:sz="4" w:space="0" w:color="000000"/>
              <w:bottom w:val="single" w:sz="4" w:space="0" w:color="000000"/>
              <w:right w:val="single" w:sz="4" w:space="0" w:color="000000"/>
            </w:tcBorders>
          </w:tcPr>
          <w:p w14:paraId="1A0902CA" w14:textId="77777777" w:rsidR="00AA16B1" w:rsidRDefault="003E6841">
            <w:pPr>
              <w:pStyle w:val="ProductList-TableBody"/>
            </w:pPr>
            <w:r>
              <w:t>Windows Embedded 8 Standard</w:t>
            </w:r>
            <w:r>
              <w:fldChar w:fldCharType="begin"/>
            </w:r>
            <w:r>
              <w:instrText xml:space="preserve"> XE "Windows Embedded 8 Standard"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14:paraId="66BCC00B" w14:textId="77777777" w:rsidR="00AA16B1" w:rsidRDefault="00AA16B1">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72205CD4" w14:textId="77777777" w:rsidR="00AA16B1" w:rsidRDefault="00AA16B1">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5E96345D" w14:textId="77777777" w:rsidR="00AA16B1" w:rsidRDefault="003E6841">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4363BDA9" w14:textId="77777777" w:rsidR="00AA16B1" w:rsidRDefault="003E6841">
            <w:pPr>
              <w:pStyle w:val="ProductList-TableBody"/>
              <w:jc w:val="center"/>
            </w:pPr>
            <w:r>
              <w:t>X</w:t>
            </w:r>
          </w:p>
        </w:tc>
      </w:tr>
    </w:tbl>
    <w:p w14:paraId="2F83841A" w14:textId="77777777" w:rsidR="00AA16B1" w:rsidRDefault="003E6841">
      <w:pPr>
        <w:pStyle w:val="ProductList-BodyIndented"/>
      </w:pPr>
      <w:r>
        <w:rPr>
          <w:i/>
          <w:vertAlign w:val="superscript"/>
        </w:rPr>
        <w:t>1</w:t>
      </w:r>
      <w:r>
        <w:rPr>
          <w:i/>
        </w:rPr>
        <w:t xml:space="preserve">Gilt auch für Qualifizierende Geräte, die durch Unternehmensverschmelzung oder Unternehmenskauf erworben werden </w:t>
      </w:r>
    </w:p>
    <w:p w14:paraId="636FAB1E" w14:textId="77777777" w:rsidR="00AA16B1" w:rsidRDefault="003E6841">
      <w:pPr>
        <w:pStyle w:val="ProductList-BodyIndented"/>
      </w:pPr>
      <w:r>
        <w:rPr>
          <w:i/>
          <w:vertAlign w:val="superscript"/>
        </w:rPr>
        <w:t>2</w:t>
      </w:r>
      <w:r>
        <w:rPr>
          <w:i/>
        </w:rPr>
        <w:t>Gilt nicht für Forschung und Lehre, gemeinnützige Einrichtungen und OV-CW.</w:t>
      </w:r>
    </w:p>
    <w:p w14:paraId="4E04774A" w14:textId="77777777" w:rsidR="00AA16B1" w:rsidRDefault="003E6841">
      <w:pPr>
        <w:pStyle w:val="ProductList-BodyIndented"/>
      </w:pPr>
      <w:r>
        <w:rPr>
          <w:i/>
          <w:vertAlign w:val="superscript"/>
        </w:rPr>
        <w:t>3</w:t>
      </w:r>
      <w:r>
        <w:rPr>
          <w:i/>
        </w:rPr>
        <w:t>Abschnitt 2.1.2.2 findet keine Anwendung auf Windows 10 IoT Enterprise für Retail oder Thin Clients</w:t>
      </w:r>
    </w:p>
    <w:p w14:paraId="1C61201C" w14:textId="77777777" w:rsidR="00AA16B1" w:rsidRDefault="00AA16B1">
      <w:pPr>
        <w:pStyle w:val="ProductList-BodyIndented"/>
      </w:pPr>
    </w:p>
    <w:p w14:paraId="55199DEC" w14:textId="77777777" w:rsidR="00AA16B1" w:rsidRDefault="003E6841">
      <w:pPr>
        <w:pStyle w:val="ProductList-BodyIndented"/>
      </w:pPr>
      <w:r>
        <w:rPr>
          <w:b/>
        </w:rPr>
        <w:t>2.1.2.1 Nutzungsbeschränkungen für bedingte qualifizierende Betriebssysteme</w:t>
      </w:r>
    </w:p>
    <w:p w14:paraId="52CC5913" w14:textId="77777777" w:rsidR="00AA16B1" w:rsidRDefault="003E6841">
      <w:pPr>
        <w:pStyle w:val="ProductList-BodyIndented"/>
      </w:pPr>
      <w:r>
        <w:lastRenderedPageBreak/>
        <w:t xml:space="preserve">Falls die Upgrade-Software auf Geräten installiert wurde, die für jede unterstützte Ausgabe eines Conditional Qualifying OS lizensiert waren und auf denen dieses vorher betrieben wurde, dann gelten die folgenden Bedingungen:  </w:t>
      </w:r>
    </w:p>
    <w:p w14:paraId="04820ECA" w14:textId="77777777" w:rsidR="00AA16B1" w:rsidRDefault="003E6841" w:rsidP="003E6841">
      <w:pPr>
        <w:pStyle w:val="ProductList-Bullet"/>
        <w:numPr>
          <w:ilvl w:val="1"/>
          <w:numId w:val="22"/>
        </w:numPr>
      </w:pPr>
      <w:r>
        <w:t>Spezifische Nutzung. Das Lizenzierte Gerät des Kunden ist für eine spezifische Nutzung bestimmt. Der Kunde darf die Software ausschließlich für diesen Zweck nutzen.</w:t>
      </w:r>
    </w:p>
    <w:p w14:paraId="0C7E098B" w14:textId="77777777" w:rsidR="00AA16B1" w:rsidRDefault="003E6841" w:rsidP="003E6841">
      <w:pPr>
        <w:pStyle w:val="ProductList-Bullet"/>
        <w:numPr>
          <w:ilvl w:val="1"/>
          <w:numId w:val="22"/>
        </w:numPr>
      </w:pPr>
      <w:r>
        <w:t>Andere Software. Der Kunde darf andere Programme mit der Software nutzen, solange die anderen Programme die spezifische Nutzung des Herstellers für das Gerät direkt unterstützen oder Systemdienstprogramme, Ressourcenmanagement, Virenschutz oder ähnlichen Schutz bieten. Wenn auf dem Industry-System des Kunden Desktopfunktionen ausgeführt werden, muss der Kunde Folgendes sicherstellen: (1) nur zur Unterstützung der Branchenfunktionalität verwendet werden und (2) nur betrieben werden, wenn sie technisch in das Branchenprogramm integriert sind oder über technisch umgesetzte Richtlinien oder eine Architektur verfügen, durch die ihr Betrieb nur in Verbindung mit der Funktionalität des Branchenprogramms möglich ist. „Desktop-Funktionen“ wie hier verwendet umfasst: Textverarbeitung, Tabellenkalkulation, Datenbanken, Terminplanung oder persönliche Finanzplanungssoftware. Ein wie hier verwendetes „Industrieprogramm“ bezeichnet ein Gerät, dass nur ein industrie- oder aufgabenspezifisches Software-Programm verwendet. Das Gerät darf Terminaldienstprotokolle für den Zugriff auf solche Software verwenden, die auf einem Server läuft. Das Branchensystem des Kunden darf in seiner bereitgestellten Konfiguration nicht als PC für allgemeine Zwecke oder als kommerziell tauglicher Ersatz für sein solches System nutzbar sein.</w:t>
      </w:r>
    </w:p>
    <w:p w14:paraId="5A40C8C6" w14:textId="77777777" w:rsidR="00AA16B1" w:rsidRDefault="003E6841" w:rsidP="003E6841">
      <w:pPr>
        <w:pStyle w:val="ProductList-Bullet"/>
        <w:numPr>
          <w:ilvl w:val="1"/>
          <w:numId w:val="22"/>
        </w:numPr>
      </w:pPr>
      <w:r>
        <w:t>Wenn ein Upgrade von einer Version von Windows Embedded-Software vorgenommen wird, die in der Tabelle oben als „Point of Sale“, „POS“ oder „Retail“ ausgewiesen ist, muss der Kunde die upgegradete Software mit einer POS-Anwendung nutzen und die POS-Anwendung der Software muss von jedem Endnutzer primär genutzt werden. Eine POS-Anwendung ist eine Softwareanwendung, die beliebige der folgenden Funktionen bietet: Verarbeitung von Handels- und Dienstleistungstransaktionen, Bestandsabfrage und -nachverfolgung, Aufzeichnung oder Übertragung von Kundeninformationen, Durchführung zugehöriger Verwaltungsfunktionen und direkte und indirekte Bereitstellung von Informationen über verfügbare Produkte und Dienstleistungen an Kunden.</w:t>
      </w:r>
    </w:p>
    <w:p w14:paraId="02634560" w14:textId="77777777" w:rsidR="00AA16B1" w:rsidRDefault="00AA16B1">
      <w:pPr>
        <w:pStyle w:val="ProductList-BodyIndented"/>
      </w:pPr>
    </w:p>
    <w:p w14:paraId="35692780" w14:textId="77777777" w:rsidR="00AA16B1" w:rsidRDefault="003E6841">
      <w:pPr>
        <w:pStyle w:val="ProductList-BodyIndented"/>
      </w:pPr>
      <w:r>
        <w:rPr>
          <w:b/>
        </w:rPr>
        <w:t>2.1.2.2 Software Assurance-Kaufbeschränkungen für bedingte qualifizierende Betriebssysteme</w:t>
      </w:r>
    </w:p>
    <w:p w14:paraId="1E1D391D" w14:textId="77777777" w:rsidR="00AA16B1" w:rsidRDefault="003E6841">
      <w:pPr>
        <w:pStyle w:val="ProductList-BodyIndented"/>
      </w:pPr>
      <w:r>
        <w:t>Unbeschadet aller gegenteiligen Bestimmungen in Abschnitt 4.1 darf SA nicht für Geräte erworben werden, die eine Lizenz für bedingte qualifizierende Betriebssysteme haben. Diese Beschränkung findet keine Anwendung auf Windows 10 IoT Enterprise für Retail oder Thin Clients.</w:t>
      </w:r>
    </w:p>
    <w:p w14:paraId="6224CF52" w14:textId="77777777" w:rsidR="00AA16B1" w:rsidRDefault="00AA16B1">
      <w:pPr>
        <w:pStyle w:val="ProductList-SubClauseHeading"/>
        <w:outlineLvl w:val="5"/>
      </w:pPr>
    </w:p>
    <w:p w14:paraId="39326910" w14:textId="77777777" w:rsidR="00AA16B1" w:rsidRDefault="003E6841">
      <w:pPr>
        <w:pStyle w:val="ProductList-SubClauseHeading"/>
        <w:outlineLvl w:val="5"/>
      </w:pPr>
      <w:r>
        <w:t>2.1.3 Regeln für qualifizierende Betriebssysteme für Windows VL-Upgrade-Lizenzen</w:t>
      </w:r>
    </w:p>
    <w:p w14:paraId="5DF55058" w14:textId="77777777" w:rsidR="00AA16B1" w:rsidRDefault="003E6841" w:rsidP="003E6841">
      <w:pPr>
        <w:pStyle w:val="ProductList-Bullet"/>
        <w:numPr>
          <w:ilvl w:val="1"/>
          <w:numId w:val="23"/>
        </w:numPr>
      </w:pPr>
      <w:r>
        <w:t xml:space="preserve">Das qualifizierende Betriebssystem muss auf dem Gerät installiert sein, dem die VL-Upgrade-Lizenz zugewiesen wird. </w:t>
      </w:r>
    </w:p>
    <w:p w14:paraId="27182F64" w14:textId="77777777" w:rsidR="00AA16B1" w:rsidRDefault="003E6841" w:rsidP="003E6841">
      <w:pPr>
        <w:pStyle w:val="ProductList-Bullet"/>
        <w:numPr>
          <w:ilvl w:val="1"/>
          <w:numId w:val="23"/>
        </w:numPr>
      </w:pPr>
      <w:r>
        <w:t xml:space="preserve">Apple Macintosh ist nur ein qualifizierendes Betriebssystem, wenn es vom autorisierten Hersteller vor dem ersten Verkauf des Geräts vorinstalliert wird. </w:t>
      </w:r>
    </w:p>
    <w:p w14:paraId="65DEC6A0" w14:textId="77777777" w:rsidR="00AA16B1" w:rsidRDefault="003E6841" w:rsidP="003E6841">
      <w:pPr>
        <w:pStyle w:val="ProductList-Bullet"/>
        <w:numPr>
          <w:ilvl w:val="1"/>
          <w:numId w:val="23"/>
        </w:numPr>
      </w:pPr>
      <w:r>
        <w:t>Kunden müssen das qualifizierende Betriebssystem von dem Gerät entfernen, um die VL-Upgrade-Lizenz bereitstellen zu können, es sein denn, sie verfügen auch über Software Assurance für die VL-Upgrade-Lizenz.</w:t>
      </w:r>
    </w:p>
    <w:p w14:paraId="2E76C3EA" w14:textId="77777777" w:rsidR="00AA16B1" w:rsidRDefault="003E6841" w:rsidP="003E6841">
      <w:pPr>
        <w:pStyle w:val="ProductList-Bullet"/>
        <w:numPr>
          <w:ilvl w:val="1"/>
          <w:numId w:val="23"/>
        </w:numPr>
      </w:pPr>
      <w:r>
        <w:t>Select für Forschung &amp; Lehre, Open für Forschung &amp; Lehre, Campus- und School-Vertrag und Open Value Subscription – Bildungslösungskunden, die die Upgrade-Lizenz mit Windows XP Starter Edition, Windows Vista Starter Edition oder Windows 7 Starter Edition als qualifizierendes Betriebssystem erwerben, verzichten auf das Recht, diese Lizenz außerhalb des Landes, in dem sie erworben wurde, zu nutzen.</w:t>
      </w:r>
    </w:p>
    <w:p w14:paraId="1D46AF0B" w14:textId="77777777" w:rsidR="00AA16B1" w:rsidRDefault="00AA16B1">
      <w:pPr>
        <w:pStyle w:val="ProductList-BodyIndented"/>
      </w:pPr>
    </w:p>
    <w:p w14:paraId="3BB5F3F7" w14:textId="77777777" w:rsidR="00AA16B1" w:rsidRDefault="003E6841">
      <w:pPr>
        <w:pStyle w:val="ProductList-ClauseHeading"/>
        <w:outlineLvl w:val="4"/>
      </w:pPr>
      <w:r>
        <w:t>2.2 Windows Enterprise-Upgrade (keine Versionsnummer) und Windows Professional-Upgrade (keine Versionsnummer)</w:t>
      </w:r>
    </w:p>
    <w:p w14:paraId="4E5D22B2" w14:textId="77777777" w:rsidR="00AA16B1" w:rsidRDefault="003E6841">
      <w:pPr>
        <w:pStyle w:val="ProductList-Body"/>
      </w:pP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ohne Versionsnummern für Windows Enterprise-Upgrade und Windows Professional-Upgrade sind nur in der Volksrepublik China unter den Select Plus-, Select- und Open-Lizenzprogrammen (zwei Punkte) verfügbar. Die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sind editionsspezifisch. Daher muss der Kunde eine Version der erworbenen Software-Edition verwenden. Die Qualifizierenden Betriebssysteme für die Enterprise- und Pro-Editionen von Windows 10 gelten jeweils für die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ohne Versionsnummer für Windows Enterprise-Upgrade und Windows Professional-Upgrade.</w:t>
      </w:r>
    </w:p>
    <w:p w14:paraId="6608E9F1" w14:textId="77777777" w:rsidR="00AA16B1" w:rsidRDefault="00AA16B1">
      <w:pPr>
        <w:pStyle w:val="ProductList-Body"/>
      </w:pPr>
    </w:p>
    <w:p w14:paraId="7F03B63D" w14:textId="77777777" w:rsidR="00AA16B1" w:rsidRDefault="003E6841">
      <w:pPr>
        <w:pStyle w:val="ProductList-ClauseHeading"/>
        <w:outlineLvl w:val="4"/>
      </w:pPr>
      <w:r>
        <w:t>2.3 Re-Imaging mit Windows 10</w:t>
      </w:r>
    </w:p>
    <w:p w14:paraId="4C732D62" w14:textId="77777777" w:rsidR="00AA16B1" w:rsidRDefault="003E6841">
      <w:pPr>
        <w:pStyle w:val="ProductList-Body"/>
      </w:pPr>
      <w:r>
        <w:t xml:space="preserve">Wenn ein Dritter beabsichtigt, ein Re-imaging von Windows auf separat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Geräten</w:t>
      </w:r>
      <w:r>
        <w:fldChar w:fldCharType="end"/>
      </w:r>
      <w:r>
        <w:t xml:space="preserve"> des Kunden durchzuführen, muss der Kunde diesem Dritten zunächst eine schriftliche Dokumentation bereitstellen, die belegt, dass der Kunde über Lizenzen für die Software verfügt, die der Dritte installieren möchte.</w:t>
      </w:r>
    </w:p>
    <w:p w14:paraId="79A0DFBD" w14:textId="77777777" w:rsidR="00AA16B1" w:rsidRDefault="00AA16B1">
      <w:pPr>
        <w:pStyle w:val="ProductList-Body"/>
      </w:pPr>
    </w:p>
    <w:p w14:paraId="2BB45F61" w14:textId="77777777" w:rsidR="00AA16B1" w:rsidRDefault="003E6841">
      <w:pPr>
        <w:pStyle w:val="ProductList-ClauseHeading"/>
        <w:outlineLvl w:val="4"/>
      </w:pPr>
      <w:r>
        <w:t>2.4 Regionale Fulfillment-Optionen</w:t>
      </w:r>
    </w:p>
    <w:p w14:paraId="41BBE0AF" w14:textId="77777777" w:rsidR="00AA16B1" w:rsidRDefault="003E6841">
      <w:pPr>
        <w:pStyle w:val="ProductList-SubClauseHeading"/>
        <w:outlineLvl w:val="5"/>
      </w:pPr>
      <w:r>
        <w:t>2.4.1 N-Versionen (nicht mit Windows Media Player) von Microsoft Windows XP Professional, Vista Business und 7 Professional</w:t>
      </w:r>
    </w:p>
    <w:p w14:paraId="5FA7683F" w14:textId="77777777" w:rsidR="00AA16B1" w:rsidRDefault="003E6841">
      <w:pPr>
        <w:pStyle w:val="ProductList-BodyIndented"/>
      </w:pPr>
      <w:r>
        <w:t xml:space="preserve">Kunden, die ihren Sitz in einem Land der Europäischen Union (EU) oder der Europäischen Freihandelszone (EFTA) haben, sind möglicherweise berechtigt, Medien für N-Versionen von Windows XP Professional, Windows Vista Business und Windows 7 Professional zu erwerben oder diese herunterzuladen. Weitere Einzelheiten zu den Berechtigungskriterien und zum Fulfillment finden Sie in der Produktliste März 2014 unter </w:t>
      </w:r>
      <w:hyperlink r:id="rId93">
        <w:r>
          <w:rPr>
            <w:color w:val="00467F"/>
            <w:u w:val="single"/>
          </w:rPr>
          <w:t>http://go.microsoft.com/?linkid=9839207</w:t>
        </w:r>
      </w:hyperlink>
      <w:r>
        <w:t>.</w:t>
      </w:r>
    </w:p>
    <w:p w14:paraId="34572E73" w14:textId="77777777" w:rsidR="00AA16B1" w:rsidRDefault="00AA16B1">
      <w:pPr>
        <w:pStyle w:val="ProductList-BodyIndented"/>
      </w:pPr>
    </w:p>
    <w:p w14:paraId="0F9DCB65" w14:textId="77777777" w:rsidR="00AA16B1" w:rsidRDefault="003E6841">
      <w:pPr>
        <w:pStyle w:val="ProductList-SubClauseHeading"/>
        <w:outlineLvl w:val="5"/>
      </w:pPr>
      <w:r>
        <w:t>2.4.2 K- und KN-Versionen von Windows XP Professional, Vista Business und 7 Professional</w:t>
      </w:r>
    </w:p>
    <w:p w14:paraId="33909E76" w14:textId="77777777" w:rsidR="00AA16B1" w:rsidRDefault="003E6841">
      <w:pPr>
        <w:pStyle w:val="ProductList-BodyIndented"/>
      </w:pPr>
      <w:r>
        <w:t xml:space="preserve">Kunden und deren verbundene Unternehmen verfügen über spezifische, auf Korea bezogene Medien- und Downloadoptionen für die Nutzung von Windows XP Professional, Vista Business und 7 Professional in Korea. Weitere Einzelheiten zu den Anforderungen finden Sie in der Produktliste März 2014 unter </w:t>
      </w:r>
      <w:hyperlink r:id="rId94">
        <w:r>
          <w:rPr>
            <w:color w:val="00467F"/>
            <w:u w:val="single"/>
          </w:rPr>
          <w:t>http://go.microsoft.com/?linkid=9839207</w:t>
        </w:r>
      </w:hyperlink>
      <w:r>
        <w:t>.</w:t>
      </w:r>
    </w:p>
    <w:p w14:paraId="4E1BD442" w14:textId="77777777" w:rsidR="00AA16B1" w:rsidRDefault="00AA16B1">
      <w:pPr>
        <w:pStyle w:val="ProductList-BodyIndented"/>
      </w:pPr>
    </w:p>
    <w:p w14:paraId="1CAAB515" w14:textId="77777777" w:rsidR="00AA16B1" w:rsidRDefault="003E6841">
      <w:pPr>
        <w:pStyle w:val="ProductList-SubClauseHeading"/>
        <w:outlineLvl w:val="5"/>
      </w:pPr>
      <w:r>
        <w:lastRenderedPageBreak/>
        <w:t>2.4.3 Windows 8/8.1 Pro KN und Windows 10 Pro KN</w:t>
      </w:r>
    </w:p>
    <w:p w14:paraId="5BF19695" w14:textId="77777777" w:rsidR="00AA16B1" w:rsidRDefault="003E6841">
      <w:pPr>
        <w:pStyle w:val="ProductList-BodyIndented"/>
      </w:pPr>
      <w:r>
        <w:t>Kunden in Korea, die über einen aktiven Volumenlizenzvertrag oder einen Beitritt mit Microsoft Operations Pte Ltd verfügen, sind berechtigt, Medien für Windows 8/8.1 Pro KN und Windows 10 Pro KN für die Bereitstellung und Nutzung in Korea zu erwerben. Keine andere Verwendung ist erlaubt.</w:t>
      </w:r>
    </w:p>
    <w:p w14:paraId="5E2AB58F" w14:textId="77777777" w:rsidR="00AA16B1" w:rsidRDefault="00AA16B1">
      <w:pPr>
        <w:pStyle w:val="ProductList-BodyIndented"/>
      </w:pPr>
    </w:p>
    <w:p w14:paraId="27840A37" w14:textId="77777777" w:rsidR="00AA16B1" w:rsidRDefault="003E6841">
      <w:pPr>
        <w:pStyle w:val="ProductList-SubClauseHeading"/>
        <w:outlineLvl w:val="5"/>
      </w:pPr>
      <w:r>
        <w:t>2.4.4 Windows 8/8.1 Pro N und Windows 10 Pro N (ohne Windows Media Player)</w:t>
      </w:r>
    </w:p>
    <w:p w14:paraId="0F889C9A" w14:textId="77777777" w:rsidR="00AA16B1" w:rsidRDefault="003E6841">
      <w:pPr>
        <w:pStyle w:val="ProductList-BodyIndented"/>
      </w:pPr>
      <w:r>
        <w:t>Kunden mit aktiven Verträgen mit Microsoft Ireland Operations Ltd die alle folgenden Kriterien erfüllen, sind berechtigt, Medien für Microsoft Windows 8/8.1 Pro N und Windows 10 Pro N ausschließlich zur Bereitstellung und Nutzung in der Europäischen Union (EU) oder der Europäischen Freihandelszone (EFTA) zu erwerben. (Bei einer Open-Lizenz ist ein „aktiver Vertrag“ ein Vertrag, der mit einer aktiven Open-Lizenz-Autorisierungsnummer verknüpft ist.)</w:t>
      </w:r>
    </w:p>
    <w:p w14:paraId="06EC7167" w14:textId="77777777" w:rsidR="00AA16B1" w:rsidRDefault="00AA16B1">
      <w:pPr>
        <w:pStyle w:val="ProductList-BodyIndented"/>
      </w:pPr>
    </w:p>
    <w:p w14:paraId="37C72B66" w14:textId="77777777" w:rsidR="00AA16B1" w:rsidRDefault="003E6841">
      <w:pPr>
        <w:pStyle w:val="ProductList-ClauseHeading"/>
        <w:outlineLvl w:val="4"/>
      </w:pPr>
      <w:r>
        <w:t>2.5 Windows Embedded 8 Standard Enterprise Kit</w:t>
      </w:r>
    </w:p>
    <w:p w14:paraId="6ED8BD9F" w14:textId="77777777" w:rsidR="00AA16B1" w:rsidRDefault="003E6841">
      <w:pPr>
        <w:pStyle w:val="ProductList-Body"/>
      </w:pPr>
      <w:r>
        <w:t>Die Verwendung der durch das Windows Embedded 8 Standard Enterprise Kit aktivierten Softwarefeatures unterliegt den Lizenzbestimmungen für die zugrunde liegende Windows Embedded 8 Standard-Software. Das Recht zur Verwendung der Softwarefeatures gilt bis zum Ablauf des Rechts zur Verwendung der zugrunde liegenden Software. Die Lizenz für Windows Embedded 8 Standard Enterprise Kit muss dauerhaft einem einzelnen Gerät zugewiesen werden und darf nicht an ein anderes Gerät übertragen werden.</w:t>
      </w:r>
    </w:p>
    <w:p w14:paraId="0BEF673D" w14:textId="77777777" w:rsidR="00AA16B1" w:rsidRDefault="00AA16B1">
      <w:pPr>
        <w:pStyle w:val="ProductList-Body"/>
      </w:pPr>
    </w:p>
    <w:p w14:paraId="7A5846FA" w14:textId="77777777" w:rsidR="00AA16B1" w:rsidRDefault="003E6841">
      <w:pPr>
        <w:pStyle w:val="ProductList-ClauseHeading"/>
        <w:outlineLvl w:val="4"/>
      </w:pPr>
      <w:r>
        <w:t>2.6 Rechte zur Installation und Nutzung</w:t>
      </w:r>
    </w:p>
    <w:p w14:paraId="27A7F163" w14:textId="77777777" w:rsidR="00AA16B1" w:rsidRDefault="003E6841">
      <w:pPr>
        <w:pStyle w:val="ProductList-Body"/>
      </w:pPr>
      <w:r>
        <w:t>Für Kunden mit Lizenz unter einem Microsoft Cloud-Vertrag gilt:</w:t>
      </w:r>
    </w:p>
    <w:p w14:paraId="70E43383" w14:textId="77777777" w:rsidR="00AA16B1" w:rsidRDefault="003E6841" w:rsidP="003E6841">
      <w:pPr>
        <w:pStyle w:val="ProductList-Bullet"/>
        <w:numPr>
          <w:ilvl w:val="0"/>
          <w:numId w:val="24"/>
        </w:numPr>
      </w:pPr>
      <w:r>
        <w:t xml:space="preserve">Jeder Nutzer, dem eine Nutzer-AL zugewiesen ist, kann die Software auf bis zu fünf Geräten gleichzeitig aktivieren, um eine Instanz der Software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auszuführen; und </w:t>
      </w:r>
    </w:p>
    <w:p w14:paraId="7D990C8A" w14:textId="77777777" w:rsidR="00AA16B1" w:rsidRDefault="003E6841" w:rsidP="003E6841">
      <w:pPr>
        <w:pStyle w:val="ProductList-Bullet"/>
        <w:numPr>
          <w:ilvl w:val="0"/>
          <w:numId w:val="24"/>
        </w:numPr>
      </w:pPr>
      <w:r>
        <w:t xml:space="preserve">Ziffer 4 findet keine Anwendung. </w:t>
      </w:r>
    </w:p>
    <w:p w14:paraId="73831652" w14:textId="77777777" w:rsidR="00AA16B1" w:rsidRDefault="00AA16B1">
      <w:pPr>
        <w:pStyle w:val="ProductList-Body"/>
      </w:pPr>
    </w:p>
    <w:p w14:paraId="06FC424D" w14:textId="77777777" w:rsidR="00AA16B1" w:rsidRDefault="003E6841">
      <w:pPr>
        <w:pStyle w:val="ProductList-ClauseHeading"/>
        <w:outlineLvl w:val="4"/>
      </w:pPr>
      <w:r>
        <w:t>2.7 Berechtigung zum Erwerb für Windows 10 Home to Pro Right Licensing for E3/E5</w:t>
      </w:r>
    </w:p>
    <w:p w14:paraId="168836DA" w14:textId="77777777" w:rsidR="00AA16B1" w:rsidRDefault="003E6841">
      <w:pPr>
        <w:pStyle w:val="ProductList-SubClauseHeading"/>
        <w:outlineLvl w:val="5"/>
      </w:pPr>
      <w:r>
        <w:t>2.7.1 Voraussetzungen</w:t>
      </w:r>
    </w:p>
    <w:p w14:paraId="02AD097D" w14:textId="6D61DE5B" w:rsidR="00AA16B1" w:rsidRDefault="003E6841">
      <w:pPr>
        <w:pStyle w:val="ProductList-BodyIndented"/>
      </w:pPr>
      <w:r>
        <w:t>Ungeachtet Abschnitt 2.1.1 „Qualifizierende Betriebssysteme“, sind Kunden in Australien, Kanada, Island, Japan, Neuseeland, Norwegen, der Schweiz, den USA, oder jedem Land der Europäischen Union berechtigt, Windows 10 Home to Pro Right Licensing für Geräte zu erwerben, die mit Version 7 von Windows Home oder höher ausgestattet sind, wenn sie kontinuierlich seit 1. März 2017 mit einer der folgenden Lizenzen ausgestattet sind:</w:t>
      </w:r>
    </w:p>
    <w:p w14:paraId="4351AE0B" w14:textId="77777777" w:rsidR="00AA16B1" w:rsidRDefault="003E6841" w:rsidP="003E6841">
      <w:pPr>
        <w:pStyle w:val="ProductList-Bullet"/>
        <w:numPr>
          <w:ilvl w:val="1"/>
          <w:numId w:val="25"/>
        </w:numPr>
      </w:pPr>
      <w:r>
        <w:t>Windows 10 Enterprise E3 pro Gerät mit aktiver SA</w:t>
      </w:r>
    </w:p>
    <w:p w14:paraId="2F8EA73A" w14:textId="77777777" w:rsidR="00AA16B1" w:rsidRDefault="003E6841" w:rsidP="003E6841">
      <w:pPr>
        <w:pStyle w:val="ProductList-Bullet"/>
        <w:numPr>
          <w:ilvl w:val="1"/>
          <w:numId w:val="25"/>
        </w:numPr>
      </w:pPr>
      <w:r>
        <w:t>Windows 10 Enterprise E3/E5 pro Nutzer-ALs</w:t>
      </w:r>
    </w:p>
    <w:p w14:paraId="0EB234A4" w14:textId="77777777" w:rsidR="00AA16B1" w:rsidRDefault="003E6841" w:rsidP="003E6841">
      <w:pPr>
        <w:pStyle w:val="ProductList-Bullet"/>
        <w:numPr>
          <w:ilvl w:val="1"/>
          <w:numId w:val="25"/>
        </w:numPr>
      </w:pPr>
      <w:r>
        <w:t>Windows 10 Enterprise E5 pro Gerät-ALs</w:t>
      </w:r>
    </w:p>
    <w:p w14:paraId="659A1F83" w14:textId="77777777" w:rsidR="00AA16B1" w:rsidRDefault="00AA16B1">
      <w:pPr>
        <w:pStyle w:val="ProductList-BodyIndented"/>
      </w:pPr>
    </w:p>
    <w:p w14:paraId="64B7DDAC" w14:textId="77777777" w:rsidR="00AA16B1" w:rsidRDefault="003E6841">
      <w:pPr>
        <w:pStyle w:val="ProductList-SubClauseHeading"/>
        <w:outlineLvl w:val="5"/>
      </w:pPr>
      <w:r>
        <w:t>2.7.2 Kaufanforderungen</w:t>
      </w:r>
    </w:p>
    <w:p w14:paraId="7CBFFDB3" w14:textId="77777777" w:rsidR="00AA16B1" w:rsidRDefault="003E6841">
      <w:pPr>
        <w:pStyle w:val="ProductList-BodyIndented"/>
      </w:pPr>
      <w:r>
        <w:t>Windows 10 Home to Pro Right-Lizenzen sind nur als Einmalkauf verfügbar, wobei alle Einheiten in einer einzigen Bestellung zusammengefasst werden müssen. Kunden werden gebeten, eine Lizenz für jedes Gerät zu erwerben, das mit Windows 10 Home lizenziert ist und das mindestens einem der folgenden Kriterien entspricht:</w:t>
      </w:r>
    </w:p>
    <w:p w14:paraId="6C74C3A5" w14:textId="77777777" w:rsidR="00AA16B1" w:rsidRDefault="003E6841" w:rsidP="003E6841">
      <w:pPr>
        <w:pStyle w:val="ProductList-Bullet"/>
        <w:numPr>
          <w:ilvl w:val="1"/>
          <w:numId w:val="26"/>
        </w:numPr>
      </w:pPr>
      <w:r>
        <w:t>Ist mit Windows 10 Enterprise E3/E5 pro Gerät lizenziert, oder</w:t>
      </w:r>
    </w:p>
    <w:p w14:paraId="56828873" w14:textId="77777777" w:rsidR="00AA16B1" w:rsidRDefault="003E6841" w:rsidP="003E6841">
      <w:pPr>
        <w:pStyle w:val="ProductList-Bullet"/>
        <w:numPr>
          <w:ilvl w:val="1"/>
          <w:numId w:val="26"/>
        </w:numPr>
      </w:pPr>
      <w:r>
        <w:t>auf dem Pro oder Enterprise installiert ist und von einem lizenzierten Nutzer von Windows 10 Enterprise E3/E5 verwendet wird</w:t>
      </w:r>
    </w:p>
    <w:p w14:paraId="68B99930" w14:textId="77777777" w:rsidR="00AA16B1" w:rsidRDefault="00AA16B1">
      <w:pPr>
        <w:pStyle w:val="ProductList-BodyIndented"/>
      </w:pPr>
    </w:p>
    <w:p w14:paraId="3336B87B" w14:textId="77777777" w:rsidR="00AA16B1" w:rsidRDefault="003E6841">
      <w:pPr>
        <w:pStyle w:val="ProductList-SubClauseHeading"/>
        <w:outlineLvl w:val="5"/>
      </w:pPr>
      <w:r>
        <w:t>2.7.3 Lizenzbeschränkungen</w:t>
      </w:r>
    </w:p>
    <w:p w14:paraId="55500BB1" w14:textId="77777777" w:rsidR="00AA16B1" w:rsidRDefault="003E6841">
      <w:pPr>
        <w:pStyle w:val="ProductList-BodyIndented"/>
      </w:pPr>
      <w:r>
        <w:t>Diese Lizenz umfasst nicht die Rechte, eine Instanz einer vorherigen Version von Windows 10 Pro zu installieren oder zu nutzen. Die Neuzuweisungsrechte in Abschnitt 4.3 gelten nur für ein Ersatzgerät mit einem qualifizierenden Betriebssystem für Pro oder Enterprise.</w:t>
      </w:r>
    </w:p>
    <w:p w14:paraId="7ADD6A4D" w14:textId="77777777" w:rsidR="00AA16B1" w:rsidRDefault="003E6841">
      <w:pPr>
        <w:pStyle w:val="ProductList-Offering1SubSection"/>
        <w:outlineLvl w:val="3"/>
      </w:pPr>
      <w:bookmarkStart w:id="204" w:name="_Sec813"/>
      <w:r>
        <w:t>3. Nutzungsrechte</w:t>
      </w:r>
      <w:bookmarkEnd w:id="204"/>
    </w:p>
    <w:tbl>
      <w:tblPr>
        <w:tblStyle w:val="PURTable"/>
        <w:tblW w:w="0" w:type="dxa"/>
        <w:tblLook w:val="04A0" w:firstRow="1" w:lastRow="0" w:firstColumn="1" w:lastColumn="0" w:noHBand="0" w:noVBand="1"/>
      </w:tblPr>
      <w:tblGrid>
        <w:gridCol w:w="3694"/>
        <w:gridCol w:w="3592"/>
        <w:gridCol w:w="3504"/>
      </w:tblGrid>
      <w:tr w:rsidR="00AA16B1" w14:paraId="20BA3AF6"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1B44067C" w14:textId="77777777" w:rsidR="00AA16B1" w:rsidRDefault="003E6841">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Universal</w:t>
              </w:r>
            </w:hyperlink>
            <w:r>
              <w:t xml:space="preserve">; </w:t>
            </w:r>
            <w:hyperlink w:anchor="_Sec540">
              <w:r>
                <w:rPr>
                  <w:color w:val="00467F"/>
                  <w:u w:val="single"/>
                </w:rPr>
                <w:t>Desktop Operating Systems</w:t>
              </w:r>
            </w:hyperlink>
            <w:r>
              <w:t xml:space="preserve">, </w:t>
            </w:r>
            <w:hyperlink r:id="rId95">
              <w:r>
                <w:rPr>
                  <w:color w:val="00467F"/>
                  <w:u w:val="single"/>
                </w:rPr>
                <w:t>OST</w:t>
              </w:r>
            </w:hyperlink>
            <w:r>
              <w:t xml:space="preserve"> (Windows Defender Advanced Threat Protection Portion von Windows 10 Enterprise E5)</w:t>
            </w:r>
          </w:p>
        </w:tc>
        <w:tc>
          <w:tcPr>
            <w:tcW w:w="4040" w:type="dxa"/>
            <w:tcBorders>
              <w:top w:val="single" w:sz="18" w:space="0" w:color="00188F"/>
              <w:left w:val="single" w:sz="4" w:space="0" w:color="000000"/>
              <w:bottom w:val="single" w:sz="4" w:space="0" w:color="000000"/>
              <w:right w:val="single" w:sz="4" w:space="0" w:color="000000"/>
            </w:tcBorders>
          </w:tcPr>
          <w:p w14:paraId="1BB975ED" w14:textId="77777777" w:rsidR="00AA16B1" w:rsidRDefault="003E6841">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Windows-Lizenzen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34EDC563" w14:textId="77777777" w:rsidR="00AA16B1" w:rsidRDefault="003E6841">
            <w:pPr>
              <w:pStyle w:val="ProductList-TableBody"/>
            </w:pPr>
            <w:r>
              <w:rPr>
                <w:color w:val="404040"/>
              </w:rPr>
              <w:t>Zusätzliche Software: n. z.</w:t>
            </w:r>
          </w:p>
        </w:tc>
      </w:tr>
      <w:tr w:rsidR="00AA16B1" w14:paraId="14347A1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374BA99" w14:textId="77777777" w:rsidR="00AA16B1" w:rsidRDefault="003E6841">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0274125" w14:textId="77777777" w:rsidR="00AA16B1" w:rsidRDefault="003E6841">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CFAFFD0" w14:textId="77777777" w:rsidR="00AA16B1" w:rsidRDefault="003E6841">
            <w:pPr>
              <w:pStyle w:val="ProductList-TableBody"/>
            </w:pPr>
            <w:r>
              <w:rPr>
                <w:color w:val="404040"/>
              </w:rPr>
              <w:t>Enthaltene Technologien: n. z.</w:t>
            </w:r>
          </w:p>
        </w:tc>
      </w:tr>
      <w:tr w:rsidR="00AA16B1" w14:paraId="372B51C0" w14:textId="77777777">
        <w:tc>
          <w:tcPr>
            <w:tcW w:w="4040" w:type="dxa"/>
            <w:tcBorders>
              <w:top w:val="single" w:sz="4" w:space="0" w:color="000000"/>
              <w:left w:val="single" w:sz="4" w:space="0" w:color="000000"/>
              <w:bottom w:val="single" w:sz="4" w:space="0" w:color="000000"/>
              <w:right w:val="single" w:sz="4" w:space="0" w:color="000000"/>
            </w:tcBorders>
          </w:tcPr>
          <w:p w14:paraId="3C3CD904" w14:textId="77777777" w:rsidR="00AA16B1" w:rsidRDefault="003E6841">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H.264/MPEG-4 AVC und/oder VC-1</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55E3052" w14:textId="77777777" w:rsidR="00AA16B1" w:rsidRDefault="00AA16B1">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970604E" w14:textId="77777777" w:rsidR="00AA16B1" w:rsidRDefault="00AA16B1">
            <w:pPr>
              <w:pStyle w:val="ProductList-TableBody"/>
            </w:pPr>
          </w:p>
        </w:tc>
      </w:tr>
    </w:tbl>
    <w:p w14:paraId="13EBFC2F" w14:textId="77777777" w:rsidR="00AA16B1" w:rsidRDefault="00AA16B1">
      <w:pPr>
        <w:pStyle w:val="ProductList-Body"/>
      </w:pPr>
    </w:p>
    <w:p w14:paraId="5F364AD9" w14:textId="77777777" w:rsidR="00AA16B1" w:rsidRDefault="003E6841">
      <w:pPr>
        <w:pStyle w:val="ProductList-ClauseHeading"/>
        <w:outlineLvl w:val="4"/>
      </w:pPr>
      <w:r>
        <w:t>3.1 Zuweisung von Lizenzen</w:t>
      </w:r>
    </w:p>
    <w:p w14:paraId="40E25461" w14:textId="77777777" w:rsidR="00AA16B1" w:rsidRDefault="003E6841">
      <w:pPr>
        <w:pStyle w:val="ProductList-Body"/>
      </w:pPr>
      <w:r>
        <w:t xml:space="preserve">Die Zuweisung von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für das Desktopbetriebssystem (mit Ausnahme von Windows VDA) ist zeitlich unbeschränkt, außer wie unten im Abschnitt „Software Assurance“ dargelegt. Siehe Abschnitt 4. Software Assurance für die Neuzuweisung von Lizenzrechten für Windows SA und Windows VDA.</w:t>
      </w:r>
    </w:p>
    <w:p w14:paraId="45CBD625" w14:textId="77777777" w:rsidR="00AA16B1" w:rsidRDefault="00AA16B1">
      <w:pPr>
        <w:pStyle w:val="ProductList-Body"/>
      </w:pPr>
    </w:p>
    <w:p w14:paraId="37E3192A" w14:textId="77777777" w:rsidR="00AA16B1" w:rsidRDefault="003E6841">
      <w:pPr>
        <w:pStyle w:val="ProductList-ClauseHeading"/>
        <w:outlineLvl w:val="4"/>
      </w:pPr>
      <w:r>
        <w:t>3.2 Windows-Anwendungen</w:t>
      </w:r>
    </w:p>
    <w:p w14:paraId="1E49444A" w14:textId="77777777" w:rsidR="00AA16B1" w:rsidRDefault="003E6841">
      <w:pPr>
        <w:pStyle w:val="ProductList-Body"/>
      </w:pPr>
      <w:r>
        <w:t xml:space="preserve">Sofern dem Kunden keine anderen Bestimmungen angezeigt oder in den Einstellungen der Anwendung präsentiert werden, erklärt sich der Kunde damit einverstanden, dass die Dienste, auf die er über die Windows-Anwendung zugreift, durch den Microsoft-Dienstleistungsvertrag unter </w:t>
      </w:r>
      <w:hyperlink r:id="rId96">
        <w:r>
          <w:rPr>
            <w:color w:val="00467F"/>
            <w:u w:val="single"/>
          </w:rPr>
          <w:t>http://go.microsoft.com/fwlink/?linkid=246338</w:t>
        </w:r>
      </w:hyperlink>
      <w:r>
        <w:t xml:space="preserve"> bzw. bei Windows-Anwendungen, die auf Xbox-Dienste zugreifen, durch die Xbox.com-Nutzungsbestimmungen unter </w:t>
      </w:r>
      <w:hyperlink r:id="rId97">
        <w:r>
          <w:rPr>
            <w:color w:val="00467F"/>
            <w:u w:val="single"/>
          </w:rPr>
          <w:t>http://xbox.com/legal/livetou</w:t>
        </w:r>
      </w:hyperlink>
      <w:r>
        <w:t xml:space="preserve"> geregelt werden.</w:t>
      </w:r>
    </w:p>
    <w:p w14:paraId="7BCD912A" w14:textId="77777777" w:rsidR="00AA16B1" w:rsidRDefault="003E6841">
      <w:pPr>
        <w:pStyle w:val="ProductList-Offering1SubSection"/>
        <w:outlineLvl w:val="3"/>
      </w:pPr>
      <w:bookmarkStart w:id="205" w:name="_Sec841"/>
      <w:r>
        <w:lastRenderedPageBreak/>
        <w:t>4. Software Assurance</w:t>
      </w:r>
      <w:bookmarkEnd w:id="205"/>
    </w:p>
    <w:tbl>
      <w:tblPr>
        <w:tblStyle w:val="PURTable"/>
        <w:tblW w:w="0" w:type="dxa"/>
        <w:tblLook w:val="04A0" w:firstRow="1" w:lastRow="0" w:firstColumn="1" w:lastColumn="0" w:noHBand="0" w:noVBand="1"/>
      </w:tblPr>
      <w:tblGrid>
        <w:gridCol w:w="3547"/>
        <w:gridCol w:w="3636"/>
        <w:gridCol w:w="3607"/>
      </w:tblGrid>
      <w:tr w:rsidR="00AA16B1" w14:paraId="68690F50"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1846E0A3" w14:textId="77777777" w:rsidR="00AA16B1" w:rsidRDefault="003E6841">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System</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22481BD" w14:textId="77777777" w:rsidR="00AA16B1" w:rsidRDefault="003E6841">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D921629" w14:textId="77777777" w:rsidR="00AA16B1" w:rsidRDefault="003E6841">
            <w:pPr>
              <w:pStyle w:val="ProductList-TableBody"/>
            </w:pPr>
            <w:r>
              <w:rPr>
                <w:color w:val="404040"/>
              </w:rPr>
              <w:t>Failoverrechte: n. z.</w:t>
            </w:r>
          </w:p>
        </w:tc>
      </w:tr>
      <w:tr w:rsidR="00AA16B1" w14:paraId="20573BE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17D69F9" w14:textId="77777777" w:rsidR="00AA16B1" w:rsidRDefault="003E6841">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14:paraId="63573D3D" w14:textId="77777777" w:rsidR="00AA16B1" w:rsidRDefault="003E6841">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98">
              <w:r>
                <w:rPr>
                  <w:color w:val="00467F"/>
                  <w:u w:val="single"/>
                </w:rPr>
                <w:t xml:space="preserve">Produktliste – Juni 2015 </w:t>
              </w:r>
            </w:hyperlink>
            <w:r>
              <w:t xml:space="preserve"> (Windows Companion-Abonnement</w:t>
            </w:r>
            <w:r>
              <w:fldChar w:fldCharType="begin"/>
            </w:r>
            <w:r>
              <w:instrText xml:space="preserve"> XE "Windows Companion-Abonnement" </w:instrText>
            </w:r>
            <w:r>
              <w:fldChar w:fldCharType="end"/>
            </w:r>
            <w:r>
              <w:t>)</w:t>
            </w:r>
          </w:p>
        </w:tc>
        <w:tc>
          <w:tcPr>
            <w:tcW w:w="4040" w:type="dxa"/>
            <w:tcBorders>
              <w:top w:val="single" w:sz="4" w:space="0" w:color="000000"/>
              <w:left w:val="single" w:sz="4" w:space="0" w:color="000000"/>
              <w:bottom w:val="single" w:sz="4" w:space="0" w:color="000000"/>
              <w:right w:val="single" w:sz="4" w:space="0" w:color="000000"/>
            </w:tcBorders>
          </w:tcPr>
          <w:p w14:paraId="24D52773" w14:textId="77777777" w:rsidR="00AA16B1" w:rsidRDefault="003E6841">
            <w:pPr>
              <w:pStyle w:val="ProductList-TableBody"/>
            </w:pPr>
            <w:r>
              <w:fldChar w:fldCharType="begin"/>
            </w:r>
            <w:r>
              <w:instrText xml:space="preserve"> AutoTextList   \s NoStyle \t "Roamingrechte: Eine SA-Vergünstigung, die dem Hauptnutzer eines Lizenzierten Geräts bestimmte Remotezugriffs- und Nutzungsrechte einräumt. (Siehe vollständige Definition im Glossar)" </w:instrText>
            </w:r>
            <w:r>
              <w:fldChar w:fldCharType="separate"/>
            </w:r>
            <w:r>
              <w:rPr>
                <w:color w:val="0563C1"/>
              </w:rPr>
              <w:t>Roamingrechte</w:t>
            </w:r>
            <w:r>
              <w:fldChar w:fldCharType="end"/>
            </w:r>
            <w:r>
              <w:t xml:space="preserve">: </w:t>
            </w:r>
            <w:hyperlink r:id="rId99">
              <w:r>
                <w:rPr>
                  <w:color w:val="00467F"/>
                  <w:u w:val="single"/>
                </w:rPr>
                <w:t>Februar 2016 – Produktbestimmungen</w:t>
              </w:r>
            </w:hyperlink>
          </w:p>
        </w:tc>
      </w:tr>
      <w:tr w:rsidR="00AA16B1" w14:paraId="33BAA17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DA1A738" w14:textId="77777777" w:rsidR="00AA16B1" w:rsidRDefault="003E6841">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D98DFD1" w14:textId="77777777" w:rsidR="00AA16B1" w:rsidRDefault="003E6841">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CCF31E9" w14:textId="77777777" w:rsidR="00AA16B1" w:rsidRDefault="00AA16B1">
            <w:pPr>
              <w:pStyle w:val="ProductList-TableBody"/>
            </w:pPr>
          </w:p>
        </w:tc>
      </w:tr>
    </w:tbl>
    <w:p w14:paraId="19D0582D" w14:textId="77777777" w:rsidR="00AA16B1" w:rsidRDefault="00AA16B1">
      <w:pPr>
        <w:pStyle w:val="ProductList-Body"/>
      </w:pPr>
    </w:p>
    <w:p w14:paraId="68D36DF1" w14:textId="77777777" w:rsidR="00AA16B1" w:rsidRDefault="003E6841">
      <w:pPr>
        <w:pStyle w:val="ProductList-ClauseHeading"/>
        <w:outlineLvl w:val="4"/>
      </w:pPr>
      <w:r>
        <w:t>4.1 Bei Windows 10 Enterprise E3/E5 (pro Nutzer und pro Gerät) und Windows Virtual Desktop Access (VDA) (pro Nutzer und pro Gerät) werden über SA zusätzliche Nutzungsrechte garantiert</w:t>
      </w:r>
    </w:p>
    <w:p w14:paraId="122DAE37" w14:textId="77777777" w:rsidR="00AA16B1" w:rsidRDefault="003E6841">
      <w:pPr>
        <w:pStyle w:val="ProductList-Body"/>
      </w:pPr>
      <w:r>
        <w:t>„“</w:t>
      </w:r>
      <w:r>
        <w:rPr>
          <w:b/>
          <w:color w:val="00188F"/>
        </w:rPr>
        <w:t>Software</w:t>
      </w:r>
      <w:r>
        <w:t xml:space="preserve">“ bezeichnet in diesem Dokument Windows 10 Enterprise Current Branch oder Windows Enterprise LTSB. </w:t>
      </w:r>
    </w:p>
    <w:p w14:paraId="7D812A86" w14:textId="77777777" w:rsidR="00AA16B1" w:rsidRDefault="003E6841">
      <w:pPr>
        <w:pStyle w:val="ProductList-Body"/>
      </w:pPr>
      <w:r>
        <w:t>„</w:t>
      </w:r>
      <w:r>
        <w:rPr>
          <w:b/>
          <w:color w:val="00188F"/>
        </w:rPr>
        <w:t>Lizenziertes Gerät</w:t>
      </w:r>
      <w:r>
        <w:t>“ bezeichnet in diesem Dokument das Gerät, dem der Kunde aktive SA zugewiesen hat.</w:t>
      </w:r>
    </w:p>
    <w:p w14:paraId="5F495FDF" w14:textId="77777777" w:rsidR="00AA16B1" w:rsidRDefault="003E6841">
      <w:pPr>
        <w:pStyle w:val="ProductList-Body"/>
      </w:pPr>
      <w:r>
        <w:t>„</w:t>
      </w:r>
      <w:r>
        <w:rPr>
          <w:b/>
          <w:color w:val="00188F"/>
        </w:rPr>
        <w:t>Lizenzierter Nutzer</w:t>
      </w:r>
      <w:r>
        <w:t>“ bezeichnet in diesem Dokument den Nutzer, dem der Kunde aktive Software Assurance zugewiesen hat. Wenn die zugrunde liegende Nutzer-Lizenz von einer Person auf eine andere übertragen wird, ist der ursprüngliche Nutzer der Lizenz nicht mehr lizenziert.</w:t>
      </w:r>
    </w:p>
    <w:p w14:paraId="1CEFDE55" w14:textId="77777777" w:rsidR="00AA16B1" w:rsidRDefault="003E6841" w:rsidP="003E6841">
      <w:pPr>
        <w:pStyle w:val="ProductList-Bullet"/>
        <w:numPr>
          <w:ilvl w:val="0"/>
          <w:numId w:val="27"/>
        </w:numPr>
      </w:pPr>
      <w:r>
        <w:t>Jeder Nutzer eines Lizenzierten Geräts oder jedes von einem Lizenzierten Nutzer genutzte Gerät ist berechtigt, remote auf bis zu vier Instanzen der Software zuzugreifen, die in Virtuellen OSEs ausgeführt werden, oder auf eine Instanz der Software zuzugreifen, die in einer Physischen OSE auf (einem) für die Nutzung durch den Kunden vorgesehenen Gerät(en) ausgeführt wird.</w:t>
      </w:r>
    </w:p>
    <w:p w14:paraId="39312112" w14:textId="77777777" w:rsidR="00AA16B1" w:rsidRDefault="003E6841" w:rsidP="003E6841">
      <w:pPr>
        <w:pStyle w:val="ProductList-Bullet"/>
        <w:numPr>
          <w:ilvl w:val="0"/>
          <w:numId w:val="27"/>
        </w:numPr>
      </w:pPr>
      <w:r>
        <w:t>Nähere Informationen zu Nutzungsbeschränkungen für bedingte qualifizierende Betriebssysteme finden Sie in den Abschnitten 2.1.2.1 und 2.1.2.2.</w:t>
      </w:r>
    </w:p>
    <w:p w14:paraId="2CCE803D" w14:textId="77777777" w:rsidR="00AA16B1" w:rsidRDefault="003E6841" w:rsidP="003E6841">
      <w:pPr>
        <w:pStyle w:val="ProductList-Bullet"/>
        <w:numPr>
          <w:ilvl w:val="0"/>
          <w:numId w:val="27"/>
        </w:numPr>
      </w:pPr>
      <w:r>
        <w:t>Der Kunde ist berechtigt, eine Instanz der Software auf einem oder zwei USB-Laufwerken über Windows to Go zu erstellen und zu speichern, und diese auf lizenzierten Geräten zu nutzen, wenn diese pro Gerät bzw. pro Nutzer auf jedem Gerät lizenziert sind.</w:t>
      </w:r>
    </w:p>
    <w:p w14:paraId="091A6FB1" w14:textId="77777777" w:rsidR="00AA16B1" w:rsidRDefault="003E6841" w:rsidP="003E6841">
      <w:pPr>
        <w:pStyle w:val="ProductList-Bullet"/>
        <w:numPr>
          <w:ilvl w:val="0"/>
          <w:numId w:val="27"/>
        </w:numPr>
      </w:pPr>
      <w:r>
        <w:t>Der Kunde ist berechtigt, Windows 10 Pro oder eine frühere Version der Software anstelle von den in diesem Abschnitt erlaubten Instanzen auszuführen.</w:t>
      </w:r>
    </w:p>
    <w:p w14:paraId="563B905F" w14:textId="77777777" w:rsidR="00AA16B1" w:rsidRDefault="003E6841" w:rsidP="003E6841">
      <w:pPr>
        <w:pStyle w:val="ProductList-Bullet"/>
        <w:numPr>
          <w:ilvl w:val="0"/>
          <w:numId w:val="27"/>
        </w:numPr>
      </w:pPr>
      <w:r>
        <w:t>Der Kunde benötigt keine Lizenz, um lediglich zur Verwaltung der Software auf seine zugelassenen Instanzen zuzugreifen.</w:t>
      </w:r>
    </w:p>
    <w:p w14:paraId="461E79C2" w14:textId="77777777" w:rsidR="00AA16B1" w:rsidRDefault="00AA16B1">
      <w:pPr>
        <w:pStyle w:val="ProductList-Body"/>
      </w:pPr>
    </w:p>
    <w:p w14:paraId="1A31DAE0" w14:textId="77777777" w:rsidR="00AA16B1" w:rsidRDefault="003E6841">
      <w:pPr>
        <w:pStyle w:val="ProductList-Body"/>
      </w:pPr>
      <w:r>
        <w:t>Die in der ersten Spalte der Tabelle aufgeführten Rechte gelten für die in den Spalten auf der rechten Seite angegebenen Lizenzen, sofern in der mit den Lizenzen verknüpften Zelle ein Häkchen gesetzt wird.</w:t>
      </w:r>
    </w:p>
    <w:tbl>
      <w:tblPr>
        <w:tblStyle w:val="PURTable"/>
        <w:tblW w:w="0" w:type="dxa"/>
        <w:tblLook w:val="04A0" w:firstRow="1" w:lastRow="0" w:firstColumn="1" w:lastColumn="0" w:noHBand="0" w:noVBand="1"/>
      </w:tblPr>
      <w:tblGrid>
        <w:gridCol w:w="7122"/>
        <w:gridCol w:w="912"/>
        <w:gridCol w:w="922"/>
        <w:gridCol w:w="912"/>
        <w:gridCol w:w="922"/>
      </w:tblGrid>
      <w:tr w:rsidR="00AA16B1" w14:paraId="454C7F18" w14:textId="77777777">
        <w:trPr>
          <w:cnfStyle w:val="100000000000" w:firstRow="1" w:lastRow="0" w:firstColumn="0" w:lastColumn="0" w:oddVBand="0" w:evenVBand="0" w:oddHBand="0" w:evenHBand="0" w:firstRowFirstColumn="0" w:firstRowLastColumn="0" w:lastRowFirstColumn="0" w:lastRowLastColumn="0"/>
        </w:trPr>
        <w:tc>
          <w:tcPr>
            <w:tcW w:w="8080" w:type="dxa"/>
            <w:tcBorders>
              <w:top w:val="single" w:sz="4" w:space="0" w:color="000000"/>
              <w:left w:val="single" w:sz="4" w:space="0" w:color="000000"/>
              <w:bottom w:val="none" w:sz="4" w:space="0" w:color="000000"/>
              <w:right w:val="single" w:sz="4" w:space="0" w:color="000000"/>
            </w:tcBorders>
            <w:shd w:val="clear" w:color="auto" w:fill="0072C6"/>
          </w:tcPr>
          <w:p w14:paraId="05A67D39" w14:textId="77777777" w:rsidR="00AA16B1" w:rsidRDefault="00AA16B1">
            <w:pPr>
              <w:pStyle w:val="ProductList-TableBody"/>
            </w:pPr>
          </w:p>
        </w:tc>
        <w:tc>
          <w:tcPr>
            <w:tcW w:w="980" w:type="dxa"/>
            <w:gridSpan w:val="2"/>
            <w:tcBorders>
              <w:top w:val="single" w:sz="4" w:space="0" w:color="000000"/>
              <w:left w:val="single" w:sz="4" w:space="0" w:color="000000"/>
              <w:bottom w:val="none" w:sz="4" w:space="0" w:color="000000"/>
              <w:right w:val="single" w:sz="4" w:space="0" w:color="000000"/>
            </w:tcBorders>
            <w:shd w:val="clear" w:color="auto" w:fill="0072C6"/>
          </w:tcPr>
          <w:p w14:paraId="5F1EAFDF" w14:textId="77777777" w:rsidR="00AA16B1" w:rsidRDefault="003E6841">
            <w:pPr>
              <w:pStyle w:val="ProductList-TableBody"/>
              <w:jc w:val="center"/>
            </w:pPr>
            <w:r>
              <w:rPr>
                <w:color w:val="FFFFFF"/>
              </w:rPr>
              <w:t>Windows 10 Enterprise E3/E5</w:t>
            </w:r>
          </w:p>
        </w:tc>
        <w:tc>
          <w:tcPr>
            <w:tcW w:w="980" w:type="dxa"/>
            <w:gridSpan w:val="2"/>
            <w:tcBorders>
              <w:top w:val="single" w:sz="4" w:space="0" w:color="000000"/>
              <w:left w:val="single" w:sz="4" w:space="0" w:color="000000"/>
              <w:bottom w:val="none" w:sz="4" w:space="0" w:color="000000"/>
              <w:right w:val="single" w:sz="4" w:space="0" w:color="000000"/>
            </w:tcBorders>
            <w:shd w:val="clear" w:color="auto" w:fill="0072C6"/>
          </w:tcPr>
          <w:p w14:paraId="374DF8BF" w14:textId="77777777" w:rsidR="00AA16B1" w:rsidRDefault="003E6841">
            <w:pPr>
              <w:pStyle w:val="ProductList-TableBody"/>
              <w:jc w:val="center"/>
            </w:pPr>
            <w:r>
              <w:rPr>
                <w:color w:val="FFFFFF"/>
              </w:rPr>
              <w:t>Windows VDA</w:t>
            </w:r>
          </w:p>
        </w:tc>
      </w:tr>
      <w:tr w:rsidR="00AA16B1" w14:paraId="77D0B187" w14:textId="77777777">
        <w:tc>
          <w:tcPr>
            <w:tcW w:w="8080" w:type="dxa"/>
            <w:tcBorders>
              <w:top w:val="none" w:sz="4" w:space="0" w:color="000000"/>
              <w:left w:val="single" w:sz="4" w:space="0" w:color="000000"/>
              <w:bottom w:val="single" w:sz="4" w:space="0" w:color="000000"/>
              <w:right w:val="single" w:sz="4" w:space="0" w:color="000000"/>
            </w:tcBorders>
            <w:shd w:val="clear" w:color="auto" w:fill="0072C6"/>
          </w:tcPr>
          <w:p w14:paraId="22B48F0B" w14:textId="77777777" w:rsidR="00AA16B1" w:rsidRDefault="00AA16B1">
            <w:pPr>
              <w:pStyle w:val="ProductList-TableBody"/>
            </w:pPr>
          </w:p>
        </w:tc>
        <w:tc>
          <w:tcPr>
            <w:tcW w:w="980" w:type="dxa"/>
            <w:tcBorders>
              <w:top w:val="none" w:sz="4" w:space="0" w:color="000000"/>
              <w:left w:val="single" w:sz="4" w:space="0" w:color="000000"/>
              <w:bottom w:val="single" w:sz="4" w:space="0" w:color="000000"/>
              <w:right w:val="single" w:sz="4" w:space="0" w:color="000000"/>
            </w:tcBorders>
            <w:shd w:val="clear" w:color="auto" w:fill="0072C6"/>
          </w:tcPr>
          <w:p w14:paraId="03E04BE0" w14:textId="77777777" w:rsidR="00AA16B1" w:rsidRDefault="003E6841">
            <w:pPr>
              <w:pStyle w:val="ProductList-TableBody"/>
              <w:jc w:val="center"/>
            </w:pPr>
            <w:r>
              <w:rPr>
                <w:color w:val="FFFFFF"/>
              </w:rPr>
              <w:t>Gerät</w:t>
            </w:r>
          </w:p>
        </w:tc>
        <w:tc>
          <w:tcPr>
            <w:tcW w:w="980" w:type="dxa"/>
            <w:tcBorders>
              <w:top w:val="none" w:sz="4" w:space="0" w:color="000000"/>
              <w:left w:val="single" w:sz="4" w:space="0" w:color="000000"/>
              <w:bottom w:val="single" w:sz="4" w:space="0" w:color="000000"/>
              <w:right w:val="single" w:sz="4" w:space="0" w:color="000000"/>
            </w:tcBorders>
            <w:shd w:val="clear" w:color="auto" w:fill="0072C6"/>
          </w:tcPr>
          <w:p w14:paraId="4ECB90AA" w14:textId="77777777" w:rsidR="00AA16B1" w:rsidRDefault="003E6841">
            <w:pPr>
              <w:pStyle w:val="ProductList-TableBody"/>
              <w:jc w:val="center"/>
            </w:pPr>
            <w:r>
              <w:rPr>
                <w:color w:val="FFFFFF"/>
              </w:rPr>
              <w:t>Nutzer</w:t>
            </w:r>
          </w:p>
        </w:tc>
        <w:tc>
          <w:tcPr>
            <w:tcW w:w="980" w:type="dxa"/>
            <w:tcBorders>
              <w:top w:val="none" w:sz="4" w:space="0" w:color="000000"/>
              <w:left w:val="single" w:sz="4" w:space="0" w:color="000000"/>
              <w:bottom w:val="single" w:sz="4" w:space="0" w:color="000000"/>
              <w:right w:val="single" w:sz="4" w:space="0" w:color="000000"/>
            </w:tcBorders>
            <w:shd w:val="clear" w:color="auto" w:fill="0072C6"/>
          </w:tcPr>
          <w:p w14:paraId="72799DC0" w14:textId="77777777" w:rsidR="00AA16B1" w:rsidRDefault="003E6841">
            <w:pPr>
              <w:pStyle w:val="ProductList-TableBody"/>
              <w:jc w:val="center"/>
            </w:pPr>
            <w:r>
              <w:rPr>
                <w:color w:val="FFFFFF"/>
              </w:rPr>
              <w:t>Gerät</w:t>
            </w:r>
          </w:p>
        </w:tc>
        <w:tc>
          <w:tcPr>
            <w:tcW w:w="980" w:type="dxa"/>
            <w:tcBorders>
              <w:top w:val="none" w:sz="4" w:space="0" w:color="000000"/>
              <w:left w:val="single" w:sz="4" w:space="0" w:color="000000"/>
              <w:bottom w:val="single" w:sz="4" w:space="0" w:color="000000"/>
              <w:right w:val="single" w:sz="4" w:space="0" w:color="000000"/>
            </w:tcBorders>
            <w:shd w:val="clear" w:color="auto" w:fill="0072C6"/>
          </w:tcPr>
          <w:p w14:paraId="3EA5C057" w14:textId="77777777" w:rsidR="00AA16B1" w:rsidRDefault="003E6841">
            <w:pPr>
              <w:pStyle w:val="ProductList-TableBody"/>
              <w:jc w:val="center"/>
            </w:pPr>
            <w:r>
              <w:rPr>
                <w:color w:val="FFFFFF"/>
              </w:rPr>
              <w:t>Nutzer</w:t>
            </w:r>
          </w:p>
        </w:tc>
      </w:tr>
      <w:tr w:rsidR="00AA16B1" w14:paraId="16B86A28" w14:textId="77777777">
        <w:tc>
          <w:tcPr>
            <w:tcW w:w="8080" w:type="dxa"/>
            <w:tcBorders>
              <w:top w:val="single" w:sz="4" w:space="0" w:color="000000"/>
              <w:left w:val="single" w:sz="4" w:space="0" w:color="000000"/>
              <w:bottom w:val="single" w:sz="4" w:space="0" w:color="000000"/>
              <w:right w:val="single" w:sz="4" w:space="0" w:color="000000"/>
            </w:tcBorders>
          </w:tcPr>
          <w:p w14:paraId="1C3785C6" w14:textId="77777777" w:rsidR="00AA16B1" w:rsidRDefault="003E6841">
            <w:pPr>
              <w:pStyle w:val="ProductList-TableBody"/>
            </w:pPr>
            <w:r>
              <w:t xml:space="preserve">Der Kunde ist berechtigt, bis zu vier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in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sowie eine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lokal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auf dem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auszuführen. Für Windows VDA (Pro-Gerät) gilt dieses lokale Nutzungsrecht nur, wenn das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 Gerät</w:t>
            </w:r>
            <w:r>
              <w:fldChar w:fldCharType="end"/>
            </w:r>
            <w:r>
              <w:t xml:space="preserve"> auch für Windows 10/8.1 Pro oder Enterprise, oder Windows 7 Professional oder Enterprise lizenziert ist. Wenn alle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deren lokale Ausführung in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zulässig ist, verwendet werden, ist der Kunde berechtigt, die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nur zum Hosten und Verwalten 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zu verwenden.</w:t>
            </w:r>
          </w:p>
        </w:tc>
        <w:tc>
          <w:tcPr>
            <w:tcW w:w="980" w:type="dxa"/>
            <w:tcBorders>
              <w:top w:val="single" w:sz="4" w:space="0" w:color="000000"/>
              <w:left w:val="single" w:sz="4" w:space="0" w:color="000000"/>
              <w:bottom w:val="single" w:sz="4" w:space="0" w:color="000000"/>
              <w:right w:val="single" w:sz="4" w:space="0" w:color="000000"/>
            </w:tcBorders>
          </w:tcPr>
          <w:p w14:paraId="1913CEFB" w14:textId="77777777" w:rsidR="00AA16B1" w:rsidRDefault="003E6841">
            <w:pPr>
              <w:pStyle w:val="ProductList-TableBody"/>
              <w:jc w:val="center"/>
            </w:pPr>
            <w:r>
              <w:t>X</w:t>
            </w:r>
          </w:p>
        </w:tc>
        <w:tc>
          <w:tcPr>
            <w:tcW w:w="980" w:type="dxa"/>
            <w:tcBorders>
              <w:top w:val="single" w:sz="4" w:space="0" w:color="000000"/>
              <w:left w:val="single" w:sz="4" w:space="0" w:color="000000"/>
              <w:bottom w:val="single" w:sz="4" w:space="0" w:color="000000"/>
              <w:right w:val="single" w:sz="4" w:space="0" w:color="000000"/>
            </w:tcBorders>
          </w:tcPr>
          <w:p w14:paraId="27F822B1" w14:textId="77777777" w:rsidR="00AA16B1" w:rsidRDefault="00AA16B1">
            <w:pPr>
              <w:pStyle w:val="ProductList-TableBody"/>
              <w:jc w:val="center"/>
            </w:pPr>
          </w:p>
        </w:tc>
        <w:tc>
          <w:tcPr>
            <w:tcW w:w="980" w:type="dxa"/>
            <w:tcBorders>
              <w:top w:val="single" w:sz="4" w:space="0" w:color="000000"/>
              <w:left w:val="single" w:sz="4" w:space="0" w:color="000000"/>
              <w:bottom w:val="single" w:sz="4" w:space="0" w:color="000000"/>
              <w:right w:val="single" w:sz="4" w:space="0" w:color="000000"/>
            </w:tcBorders>
          </w:tcPr>
          <w:p w14:paraId="755799EB" w14:textId="77777777" w:rsidR="00AA16B1" w:rsidRDefault="003E6841">
            <w:pPr>
              <w:pStyle w:val="ProductList-TableBody"/>
              <w:jc w:val="center"/>
            </w:pPr>
            <w:r>
              <w:t>X</w:t>
            </w:r>
          </w:p>
        </w:tc>
        <w:tc>
          <w:tcPr>
            <w:tcW w:w="980" w:type="dxa"/>
            <w:tcBorders>
              <w:top w:val="single" w:sz="4" w:space="0" w:color="000000"/>
              <w:left w:val="single" w:sz="4" w:space="0" w:color="000000"/>
              <w:bottom w:val="single" w:sz="4" w:space="0" w:color="000000"/>
              <w:right w:val="single" w:sz="4" w:space="0" w:color="000000"/>
            </w:tcBorders>
          </w:tcPr>
          <w:p w14:paraId="3CB8C05C" w14:textId="77777777" w:rsidR="00AA16B1" w:rsidRDefault="00AA16B1">
            <w:pPr>
              <w:pStyle w:val="ProductList-TableBody"/>
              <w:jc w:val="center"/>
            </w:pPr>
          </w:p>
        </w:tc>
      </w:tr>
      <w:tr w:rsidR="00AA16B1" w14:paraId="65C217DE" w14:textId="77777777">
        <w:tc>
          <w:tcPr>
            <w:tcW w:w="8080" w:type="dxa"/>
            <w:tcBorders>
              <w:top w:val="single" w:sz="4" w:space="0" w:color="000000"/>
              <w:left w:val="single" w:sz="4" w:space="0" w:color="000000"/>
              <w:bottom w:val="single" w:sz="4" w:space="0" w:color="000000"/>
              <w:right w:val="single" w:sz="4" w:space="0" w:color="000000"/>
            </w:tcBorders>
          </w:tcPr>
          <w:p w14:paraId="3BCD471D" w14:textId="77777777" w:rsidR="00AA16B1" w:rsidRDefault="003E6841">
            <w:pPr>
              <w:pStyle w:val="ProductList-TableBody"/>
            </w:pPr>
            <w:r>
              <w:t xml:space="preserve">Der Kunde ist berechtigt, bis zu vier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in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sowie eine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lokal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auf Geräten auszuführen, die für Windows 10/8.1 Pro oder Enterprise oder Windows 7 Professional oder Enterprise lizenziert sind. Wenn alle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deren lokale Ausführung in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zulässig ist, verwendet werden, dann ist der Kunde berechtigt, die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nur zum Hosten und Verwalten 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zu verwenden.</w:t>
            </w:r>
          </w:p>
        </w:tc>
        <w:tc>
          <w:tcPr>
            <w:tcW w:w="980" w:type="dxa"/>
            <w:tcBorders>
              <w:top w:val="single" w:sz="4" w:space="0" w:color="000000"/>
              <w:left w:val="single" w:sz="4" w:space="0" w:color="000000"/>
              <w:bottom w:val="single" w:sz="4" w:space="0" w:color="000000"/>
              <w:right w:val="single" w:sz="4" w:space="0" w:color="000000"/>
            </w:tcBorders>
          </w:tcPr>
          <w:p w14:paraId="4D2E016B" w14:textId="77777777" w:rsidR="00AA16B1" w:rsidRDefault="00AA16B1">
            <w:pPr>
              <w:pStyle w:val="ProductList-TableBody"/>
              <w:jc w:val="center"/>
            </w:pPr>
          </w:p>
        </w:tc>
        <w:tc>
          <w:tcPr>
            <w:tcW w:w="980" w:type="dxa"/>
            <w:tcBorders>
              <w:top w:val="single" w:sz="4" w:space="0" w:color="000000"/>
              <w:left w:val="single" w:sz="4" w:space="0" w:color="000000"/>
              <w:bottom w:val="single" w:sz="4" w:space="0" w:color="000000"/>
              <w:right w:val="single" w:sz="4" w:space="0" w:color="000000"/>
            </w:tcBorders>
          </w:tcPr>
          <w:p w14:paraId="78F9568F" w14:textId="77777777" w:rsidR="00AA16B1" w:rsidRDefault="003E6841">
            <w:pPr>
              <w:pStyle w:val="ProductList-TableBody"/>
              <w:jc w:val="center"/>
            </w:pPr>
            <w:r>
              <w:t>X</w:t>
            </w:r>
          </w:p>
        </w:tc>
        <w:tc>
          <w:tcPr>
            <w:tcW w:w="980" w:type="dxa"/>
            <w:tcBorders>
              <w:top w:val="single" w:sz="4" w:space="0" w:color="000000"/>
              <w:left w:val="single" w:sz="4" w:space="0" w:color="000000"/>
              <w:bottom w:val="single" w:sz="4" w:space="0" w:color="000000"/>
              <w:right w:val="single" w:sz="4" w:space="0" w:color="000000"/>
            </w:tcBorders>
          </w:tcPr>
          <w:p w14:paraId="107AB359" w14:textId="77777777" w:rsidR="00AA16B1" w:rsidRDefault="00AA16B1">
            <w:pPr>
              <w:pStyle w:val="ProductList-TableBody"/>
              <w:jc w:val="center"/>
            </w:pPr>
          </w:p>
        </w:tc>
        <w:tc>
          <w:tcPr>
            <w:tcW w:w="980" w:type="dxa"/>
            <w:tcBorders>
              <w:top w:val="single" w:sz="4" w:space="0" w:color="000000"/>
              <w:left w:val="single" w:sz="4" w:space="0" w:color="000000"/>
              <w:bottom w:val="single" w:sz="4" w:space="0" w:color="000000"/>
              <w:right w:val="single" w:sz="4" w:space="0" w:color="000000"/>
            </w:tcBorders>
          </w:tcPr>
          <w:p w14:paraId="4E3F1980" w14:textId="77777777" w:rsidR="00AA16B1" w:rsidRDefault="003E6841">
            <w:pPr>
              <w:pStyle w:val="ProductList-TableBody"/>
              <w:jc w:val="center"/>
            </w:pPr>
            <w:r>
              <w:t>X</w:t>
            </w:r>
          </w:p>
        </w:tc>
      </w:tr>
      <w:tr w:rsidR="00AA16B1" w14:paraId="4CE6CA77" w14:textId="77777777">
        <w:tc>
          <w:tcPr>
            <w:tcW w:w="8080" w:type="dxa"/>
            <w:tcBorders>
              <w:top w:val="single" w:sz="4" w:space="0" w:color="000000"/>
              <w:left w:val="single" w:sz="4" w:space="0" w:color="000000"/>
              <w:bottom w:val="single" w:sz="4" w:space="0" w:color="000000"/>
              <w:right w:val="single" w:sz="4" w:space="0" w:color="000000"/>
            </w:tcBorders>
          </w:tcPr>
          <w:p w14:paraId="621A8DB7" w14:textId="77777777" w:rsidR="00AA16B1" w:rsidRDefault="003E6841">
            <w:pPr>
              <w:pStyle w:val="ProductList-TableBody"/>
            </w:pPr>
            <w:r>
              <w:t>Der Kunde ist berechtigt, die Software auf Windows-lizenzierten Geräten mit integrierten 10.1"-Bildschirmen diagonal oder weniger zu installieren.</w:t>
            </w:r>
          </w:p>
        </w:tc>
        <w:tc>
          <w:tcPr>
            <w:tcW w:w="980" w:type="dxa"/>
            <w:tcBorders>
              <w:top w:val="single" w:sz="4" w:space="0" w:color="000000"/>
              <w:left w:val="single" w:sz="4" w:space="0" w:color="000000"/>
              <w:bottom w:val="single" w:sz="4" w:space="0" w:color="000000"/>
              <w:right w:val="single" w:sz="4" w:space="0" w:color="000000"/>
            </w:tcBorders>
          </w:tcPr>
          <w:p w14:paraId="2FBB9F2A" w14:textId="77777777" w:rsidR="00AA16B1" w:rsidRDefault="00AA16B1">
            <w:pPr>
              <w:pStyle w:val="ProductList-TableBody"/>
              <w:jc w:val="center"/>
            </w:pPr>
          </w:p>
        </w:tc>
        <w:tc>
          <w:tcPr>
            <w:tcW w:w="980" w:type="dxa"/>
            <w:tcBorders>
              <w:top w:val="single" w:sz="4" w:space="0" w:color="000000"/>
              <w:left w:val="single" w:sz="4" w:space="0" w:color="000000"/>
              <w:bottom w:val="single" w:sz="4" w:space="0" w:color="000000"/>
              <w:right w:val="single" w:sz="4" w:space="0" w:color="000000"/>
            </w:tcBorders>
          </w:tcPr>
          <w:p w14:paraId="4BD5E77F" w14:textId="77777777" w:rsidR="00AA16B1" w:rsidRDefault="003E6841">
            <w:pPr>
              <w:pStyle w:val="ProductList-TableBody"/>
              <w:jc w:val="center"/>
            </w:pPr>
            <w:r>
              <w:t>X</w:t>
            </w:r>
          </w:p>
        </w:tc>
        <w:tc>
          <w:tcPr>
            <w:tcW w:w="980" w:type="dxa"/>
            <w:tcBorders>
              <w:top w:val="single" w:sz="4" w:space="0" w:color="000000"/>
              <w:left w:val="single" w:sz="4" w:space="0" w:color="000000"/>
              <w:bottom w:val="single" w:sz="4" w:space="0" w:color="000000"/>
              <w:right w:val="single" w:sz="4" w:space="0" w:color="000000"/>
            </w:tcBorders>
          </w:tcPr>
          <w:p w14:paraId="681ED9C9" w14:textId="77777777" w:rsidR="00AA16B1" w:rsidRDefault="00AA16B1">
            <w:pPr>
              <w:pStyle w:val="ProductList-TableBody"/>
              <w:jc w:val="center"/>
            </w:pPr>
          </w:p>
        </w:tc>
        <w:tc>
          <w:tcPr>
            <w:tcW w:w="980" w:type="dxa"/>
            <w:tcBorders>
              <w:top w:val="single" w:sz="4" w:space="0" w:color="000000"/>
              <w:left w:val="single" w:sz="4" w:space="0" w:color="000000"/>
              <w:bottom w:val="single" w:sz="4" w:space="0" w:color="000000"/>
              <w:right w:val="single" w:sz="4" w:space="0" w:color="000000"/>
            </w:tcBorders>
          </w:tcPr>
          <w:p w14:paraId="0295EE62" w14:textId="77777777" w:rsidR="00AA16B1" w:rsidRDefault="003E6841">
            <w:pPr>
              <w:pStyle w:val="ProductList-TableBody"/>
              <w:jc w:val="center"/>
            </w:pPr>
            <w:r>
              <w:t>X</w:t>
            </w:r>
          </w:p>
        </w:tc>
      </w:tr>
    </w:tbl>
    <w:p w14:paraId="4CF21F28" w14:textId="77777777" w:rsidR="00AA16B1" w:rsidRDefault="00AA16B1">
      <w:pPr>
        <w:pStyle w:val="ProductList-Body"/>
      </w:pPr>
    </w:p>
    <w:p w14:paraId="7FA22FE6" w14:textId="77777777" w:rsidR="00AA16B1" w:rsidRDefault="003E6841">
      <w:pPr>
        <w:pStyle w:val="ProductList-SubClauseHeading"/>
        <w:outlineLvl w:val="5"/>
      </w:pPr>
      <w:r>
        <w:t>4.1.1 Rechte für Windows 10 Enterprise Current Branch</w:t>
      </w:r>
    </w:p>
    <w:p w14:paraId="0C1479C0" w14:textId="77777777" w:rsidR="00AA16B1" w:rsidRDefault="003E6841">
      <w:pPr>
        <w:pStyle w:val="ProductList-BodyIndented"/>
      </w:pPr>
      <w:r>
        <w:t>Windows 10 Enterprise Current Branch darf nur von Kunden verwendet werden, die Lizenzen für VDA, SA oder Windows 10 Enterprise E3/E5 haben. Kunden, die SA auslaufen lassen, müssen Windows 10 Enterprise Aktuelle Verzweigung deinstallieren. Kunden mit zeitlich unbeschränkten Rechten für Windows Enterprise dürfen die Version von Windows Enterprise LTSB installieren, die zum Auslaufzeitpunkt aktuell ist.</w:t>
      </w:r>
    </w:p>
    <w:p w14:paraId="088F8382" w14:textId="77777777" w:rsidR="00AA16B1" w:rsidRDefault="00AA16B1">
      <w:pPr>
        <w:pStyle w:val="ProductList-BodyIndented"/>
      </w:pPr>
    </w:p>
    <w:p w14:paraId="04B4D404" w14:textId="77777777" w:rsidR="00AA16B1" w:rsidRDefault="003E6841">
      <w:pPr>
        <w:pStyle w:val="ProductList-ClauseHeading"/>
        <w:outlineLvl w:val="4"/>
      </w:pPr>
      <w:r>
        <w:t>4.2 Qualifizierende Betriebssysteme</w:t>
      </w:r>
    </w:p>
    <w:p w14:paraId="2836635D" w14:textId="77777777" w:rsidR="00AA16B1" w:rsidRDefault="003E6841">
      <w:pPr>
        <w:pStyle w:val="ProductList-Body"/>
      </w:pPr>
      <w:r>
        <w:t>Jedes Gerät, für das der Kunde Software Assurance erwirbt und auf dem er das Windows 10 Enterprise-Upgrade ausführt, muss zur Ausführung eines der nach Programmtyp aufgeführten Qualifizierenden Betriebssysteme in der entsprechenden Tabelle im Abschnitt „Produktbedingungen“ oben lizenziert sein.</w:t>
      </w:r>
    </w:p>
    <w:p w14:paraId="498EAC51" w14:textId="77777777" w:rsidR="00AA16B1" w:rsidRDefault="003E6841" w:rsidP="003E6841">
      <w:pPr>
        <w:pStyle w:val="ProductList-Bullet"/>
        <w:numPr>
          <w:ilvl w:val="0"/>
          <w:numId w:val="28"/>
        </w:numPr>
      </w:pPr>
      <w:r>
        <w:t>Kunden, die zuvor SA für Windows Pro erworben haben, können diese für die betreffenden Geräte verlängern, ohne eine Upgradelizenz für Windows Enterprise erwerben zu müssen.</w:t>
      </w:r>
    </w:p>
    <w:p w14:paraId="01758ED9" w14:textId="77777777" w:rsidR="00AA16B1" w:rsidRDefault="003E6841" w:rsidP="003E6841">
      <w:pPr>
        <w:pStyle w:val="ProductList-Bullet"/>
        <w:numPr>
          <w:ilvl w:val="0"/>
          <w:numId w:val="28"/>
        </w:numPr>
      </w:pPr>
      <w:r>
        <w:t>Kunden, die zuvor ein Windows Pro-Upgrade + SA erworben haben, können bis zum Ende ihres Beitritts oder Vertrags zusätzliche Pro-Upgrades + SA erwerben.</w:t>
      </w:r>
    </w:p>
    <w:p w14:paraId="15F5D222" w14:textId="77777777" w:rsidR="00AA16B1" w:rsidRDefault="00AA16B1">
      <w:pPr>
        <w:pStyle w:val="ProductList-Body"/>
      </w:pPr>
    </w:p>
    <w:p w14:paraId="128B17C8" w14:textId="77777777" w:rsidR="00AA16B1" w:rsidRDefault="003E6841">
      <w:pPr>
        <w:pStyle w:val="ProductList-ClauseHeading"/>
        <w:outlineLvl w:val="4"/>
      </w:pPr>
      <w:r>
        <w:t>4.3 Neuzuweisung von Windows Software Assurance pro Gerät</w:t>
      </w:r>
    </w:p>
    <w:p w14:paraId="7D1BFFD3" w14:textId="77777777" w:rsidR="00AA16B1" w:rsidRDefault="003E6841">
      <w:pPr>
        <w:pStyle w:val="ProductList-Body"/>
      </w:pPr>
      <w:r>
        <w:t xml:space="preserve">Ungeachtet der oben ausgeführten Regeln für die Lizenzzuweisung ist der Kunde berechtigt, Windows Software Assurance pro Gerät mit der damit verbundenen Windows Enterprise-Upgradelizenz vom ursprünglichen Gerät einem Ersatzgerät neu zuzuweisen, jedoch nicht kurzzeitig (d. h. nicht innerhalb von 90 Tagen nach der letzten Zuweisung), solange (1) der Kunde die neueste Version eines qualifizierenden Betriebssystems lizenziert und auf dem Ersatzgerät installiert hat und der Kunde die zugrunde liegende Lizenz für Windows Enterprise demselben Ersatzgerät neu zuweist und </w:t>
      </w:r>
      <w:r>
        <w:lastRenderedPageBreak/>
        <w:t xml:space="preserve">(2) der Kunde von dem ursprünglichen Gerät alle zugehörigen Betriebssystem-Upgrades entfernt. Die Neuzuweisung einer Upgradelizenz für Windows Enterprise darf nur in Verbindung mit der Neuzuweisung einer aktiven Windows Software Assurance pro Gerät erfolgen. Der Kunde ist berechtigt, Lizenzen für Windows VDA pro Gerät einem anderen Gerät nach den Geschäftsbedingungen neu zuzuweisen, die allgemein für Geräte-ALs gelten und im Abschnitt „Zuweisung und Neuzuweisung von Lizenzen“ der </w:t>
      </w:r>
      <w:hyperlink w:anchor="_Sec537">
        <w:r>
          <w:rPr>
            <w:color w:val="00467F"/>
            <w:u w:val="single"/>
          </w:rPr>
          <w:t>Universellen Lizenzbestimmungen</w:t>
        </w:r>
      </w:hyperlink>
      <w:r>
        <w:t xml:space="preserve"> dargelegt sind. </w:t>
      </w:r>
    </w:p>
    <w:p w14:paraId="363231A2" w14:textId="77777777" w:rsidR="00AA16B1" w:rsidRDefault="00AA16B1">
      <w:pPr>
        <w:pStyle w:val="ProductList-Body"/>
      </w:pPr>
    </w:p>
    <w:p w14:paraId="3EA6EC58" w14:textId="77777777" w:rsidR="00AA16B1" w:rsidRDefault="003E6841">
      <w:pPr>
        <w:pStyle w:val="ProductList-ClauseHeading"/>
        <w:outlineLvl w:val="4"/>
      </w:pPr>
      <w:r>
        <w:t>4.4 Zuteilungsvorschriften für die Lizenzen von Windows 10 Enterprise pro Nutzer</w:t>
      </w:r>
    </w:p>
    <w:p w14:paraId="24C5B34D" w14:textId="77777777" w:rsidR="00AA16B1" w:rsidRDefault="003E6841">
      <w:pPr>
        <w:pStyle w:val="ProductList-SubClauseHeading"/>
        <w:outlineLvl w:val="5"/>
      </w:pPr>
      <w:r>
        <w:t>4.4.1 Windows-10-Enterprise-E3/E5-Nutzer-SLs</w:t>
      </w:r>
    </w:p>
    <w:p w14:paraId="4F7C67D0" w14:textId="77777777" w:rsidR="00AA16B1" w:rsidRDefault="003E6841">
      <w:pPr>
        <w:pStyle w:val="ProductList-BodyIndented"/>
      </w:pPr>
      <w:r>
        <w:t xml:space="preserv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muss der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von mindestens einem für Windows 10 Pro oder Enterprise, Windows 8.1 Pro oder Enterprise oder Windows 7 Professional oder Enterprise lizenziertem Gerät sein. Dieses eine Gerät muss außerdem das Hauptarbeitsgerät des Hauptnutzers sein.</w:t>
      </w:r>
    </w:p>
    <w:p w14:paraId="72A78468" w14:textId="77777777" w:rsidR="00AA16B1" w:rsidRDefault="00AA16B1">
      <w:pPr>
        <w:pStyle w:val="ProductList-BodyIndented"/>
      </w:pPr>
    </w:p>
    <w:p w14:paraId="1F8F6E90" w14:textId="77777777" w:rsidR="00AA16B1" w:rsidRDefault="003E6841">
      <w:pPr>
        <w:pStyle w:val="ProductList-SubClauseHeading"/>
        <w:outlineLvl w:val="5"/>
      </w:pPr>
      <w:r>
        <w:t>4.4.2 Windows 10 Enterprise E3/E5 und VDA Add-Ons pro Nutzer</w:t>
      </w:r>
    </w:p>
    <w:p w14:paraId="5C9149A0" w14:textId="77777777" w:rsidR="00AA16B1" w:rsidRDefault="003E6841">
      <w:pPr>
        <w:pStyle w:val="ProductList-BodyIndented"/>
      </w:pPr>
      <w:r>
        <w:t xml:space="preserv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muss der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eines Geräts mit entweder aktiver Software Assurance für das Windows-Desktopbetriebssystem oder für Windows VDA sein.</w:t>
      </w:r>
    </w:p>
    <w:p w14:paraId="4CC26B9F" w14:textId="77777777" w:rsidR="00AA16B1" w:rsidRDefault="00AA16B1">
      <w:pPr>
        <w:pStyle w:val="ProductList-BodyIndented"/>
      </w:pPr>
    </w:p>
    <w:p w14:paraId="59A78D33" w14:textId="77777777" w:rsidR="00AA16B1" w:rsidRDefault="003E6841">
      <w:pPr>
        <w:pStyle w:val="ProductList-ClauseHeading"/>
        <w:outlineLvl w:val="4"/>
      </w:pPr>
      <w:r>
        <w:t>4.5 Windows 10 Enterprise E3/E5 und VDA Add-Ons</w:t>
      </w:r>
    </w:p>
    <w:p w14:paraId="0BE0C096" w14:textId="77777777" w:rsidR="00AA16B1" w:rsidRDefault="003E6841">
      <w:pPr>
        <w:pStyle w:val="ProductList-Body"/>
      </w:pPr>
      <w:r>
        <w:t>Windows 10 Enterprise E3/E5 und VDA Add-Ons sind Abonnementlizenzen, die</w:t>
      </w:r>
    </w:p>
    <w:p w14:paraId="4848F2EA" w14:textId="77777777" w:rsidR="00AA16B1" w:rsidRDefault="003E6841" w:rsidP="003E6841">
      <w:pPr>
        <w:pStyle w:val="ProductList-Bullet"/>
        <w:numPr>
          <w:ilvl w:val="0"/>
          <w:numId w:val="29"/>
        </w:numPr>
      </w:pPr>
      <w:r>
        <w:t xml:space="preserve">zusätzlich zu dem Windows Desktop Operating System mit SA-Abdeckung („Qualifizierende Abdeckung“) oder VDA („Qualifizierende Lizenz“) erworben (und mit einem dafür lizenzierten Gerät verbundenen) werden, und </w:t>
      </w:r>
    </w:p>
    <w:p w14:paraId="319BCC3B" w14:textId="77777777" w:rsidR="00AA16B1" w:rsidRDefault="003E6841" w:rsidP="003E6841">
      <w:pPr>
        <w:pStyle w:val="ProductList-Bullet"/>
        <w:numPr>
          <w:ilvl w:val="0"/>
          <w:numId w:val="29"/>
        </w:numPr>
      </w:pPr>
      <w:r>
        <w:t>die mit Ablauf entweder der Qualifizierten Abdeckung oder der Qualifizierten Lizenz auslaufen.</w:t>
      </w:r>
    </w:p>
    <w:p w14:paraId="40F6C960" w14:textId="77777777" w:rsidR="00AA16B1" w:rsidRDefault="003E6841">
      <w:pPr>
        <w:pStyle w:val="ProductList-Body"/>
      </w:pPr>
      <w:r>
        <w:t>Für Windows 10 Enterprise E3/E5 und VDA Add-Ons pro Nutzer muss der Kunde zusätzlich zu den oben genannten Bestimmungen</w:t>
      </w:r>
    </w:p>
    <w:p w14:paraId="56984ED3" w14:textId="77777777" w:rsidR="00AA16B1" w:rsidRDefault="003E6841" w:rsidP="003E6841">
      <w:pPr>
        <w:pStyle w:val="ProductList-Bullet"/>
        <w:numPr>
          <w:ilvl w:val="0"/>
          <w:numId w:val="30"/>
        </w:numPr>
      </w:pPr>
      <w:r>
        <w:t>dem primären Nutzer des lizenzierten Gerätes (dieses muss auch das primäre Arbeitsgerät des primären Nutzers sein) die Lizenz zuteilen und</w:t>
      </w:r>
    </w:p>
    <w:p w14:paraId="2C14E486" w14:textId="77777777" w:rsidR="00AA16B1" w:rsidRDefault="003E6841" w:rsidP="003E6841">
      <w:pPr>
        <w:pStyle w:val="ProductList-Bullet"/>
        <w:numPr>
          <w:ilvl w:val="0"/>
          <w:numId w:val="30"/>
        </w:numPr>
      </w:pPr>
      <w:r>
        <w:t xml:space="preserve">die Verwendung der Windows-Enterprise-Software unterliegt den Lizenzbestimmungen von Windows Enterprise pro Nutzer oder von VDA pro Nutzer, die jeweils mit der qualifizierenden Abdeckung oder einer qualifizierenden Lizenz verbunden sind. </w:t>
      </w:r>
    </w:p>
    <w:p w14:paraId="388FA36D" w14:textId="77777777" w:rsidR="00AA16B1" w:rsidRDefault="003E6841">
      <w:pPr>
        <w:pStyle w:val="ProductList-Body"/>
      </w:pPr>
      <w:r>
        <w:t>Ungeachtet der allgemeinen Rechte für die Neuzuweisung von Lizenzen können diese Add-On-Lizenzen nur an Hauptnutzer von anderen Geräten, die entweder über eine Qualifizierende Deckung oder Qualifizierende Lizenzen verfügen, neu zugewiesen werden. Die Windows 10 Enterprise E3/E5 oder VDA Add-Ons pro Nutzer können in beliebiger Menge bis zur Gesamtzahl der Geräte mit Software Assurance- oder VDA-Lizenz erworben werden.</w:t>
      </w:r>
    </w:p>
    <w:p w14:paraId="797D4FA8" w14:textId="77777777" w:rsidR="00AA16B1" w:rsidRDefault="00AA16B1">
      <w:pPr>
        <w:pStyle w:val="ProductList-Body"/>
      </w:pPr>
    </w:p>
    <w:p w14:paraId="5765CFAC" w14:textId="77777777" w:rsidR="00AA16B1" w:rsidRDefault="003E6841">
      <w:pPr>
        <w:pStyle w:val="ProductList-ClauseHeading"/>
        <w:outlineLvl w:val="4"/>
      </w:pPr>
      <w:r>
        <w:t>4.6 Konzernbeitritte mit einer Kombination aus Windows SA oder VDA für Windows pro Nutzer und pro Gerät</w:t>
      </w:r>
    </w:p>
    <w:p w14:paraId="77DCEC32" w14:textId="77777777" w:rsidR="00AA16B1" w:rsidRDefault="003E6841">
      <w:pPr>
        <w:pStyle w:val="ProductList-Body"/>
      </w:pPr>
      <w:r>
        <w:t>Kunden, die Lizenzen für Windows SA pro Gerät and Windows SA pro Nutzer vermischen möchten, können dies unter folgenden Bedingungen tun:</w:t>
      </w:r>
    </w:p>
    <w:p w14:paraId="715E3DE3" w14:textId="77777777" w:rsidR="00AA16B1" w:rsidRDefault="003E6841" w:rsidP="003E6841">
      <w:pPr>
        <w:pStyle w:val="ProductList-Bullet"/>
        <w:numPr>
          <w:ilvl w:val="0"/>
          <w:numId w:val="31"/>
        </w:numPr>
      </w:pPr>
      <w:r>
        <w:t>Alle Nutzer, die unlizenzierte Qualifizierte Geräte verwenden, werden mit Windows SA pro Nutzer (Nutzer-AL oder Add-On-Nutzer-AL) lizenziert.</w:t>
      </w:r>
    </w:p>
    <w:p w14:paraId="477913E4" w14:textId="77777777" w:rsidR="00AA16B1" w:rsidRDefault="003E6841" w:rsidP="003E6841">
      <w:pPr>
        <w:pStyle w:val="ProductList-Bullet"/>
        <w:numPr>
          <w:ilvl w:val="0"/>
          <w:numId w:val="31"/>
        </w:numPr>
      </w:pPr>
      <w:r>
        <w:t>Alle Qualifizierten Geräte, die von unlizenzierten Nutzern verwendet werden, werden mit Windows SA pro Gerät lizenziert.</w:t>
      </w:r>
    </w:p>
    <w:p w14:paraId="0AFCF75C" w14:textId="77777777" w:rsidR="00AA16B1" w:rsidRDefault="00AA16B1">
      <w:pPr>
        <w:pStyle w:val="ProductList-Body"/>
      </w:pPr>
    </w:p>
    <w:p w14:paraId="25AA3C9F" w14:textId="77777777" w:rsidR="00AA16B1" w:rsidRDefault="003E6841">
      <w:pPr>
        <w:pStyle w:val="ProductList-ClauseHeading"/>
        <w:outlineLvl w:val="4"/>
      </w:pPr>
      <w:r>
        <w:t>4.7 Berechtigung zum Erwerb von Windows 10 Enterprise pro Nutzer aus SA (Nutzer-ALs)</w:t>
      </w:r>
    </w:p>
    <w:p w14:paraId="0EE45C15" w14:textId="77777777" w:rsidR="00AA16B1" w:rsidRDefault="003E6841">
      <w:pPr>
        <w:pStyle w:val="ProductList-SubClauseHeading"/>
        <w:outlineLvl w:val="5"/>
      </w:pPr>
      <w:r>
        <w:t>4.7.1 Konzernverträge</w:t>
      </w:r>
    </w:p>
    <w:p w14:paraId="69AD4D92" w14:textId="77777777" w:rsidR="00AA16B1" w:rsidRDefault="003E6841">
      <w:pPr>
        <w:pStyle w:val="ProductList-BodyIndented"/>
      </w:pPr>
      <w:r>
        <w:t>Nutzer-ALs aus SA können anstelle von Software Assurance für vollständig bezahlte, zeitlich unbeschränkte Lizenzen mit aktiver SA für die Qualifizierenden Produkte in der nachstehenden Tabelle erworben werden.</w:t>
      </w:r>
    </w:p>
    <w:tbl>
      <w:tblPr>
        <w:tblStyle w:val="PURTable0"/>
        <w:tblW w:w="0" w:type="dxa"/>
        <w:tblLook w:val="04A0" w:firstRow="1" w:lastRow="0" w:firstColumn="1" w:lastColumn="0" w:noHBand="0" w:noVBand="1"/>
      </w:tblPr>
      <w:tblGrid>
        <w:gridCol w:w="5266"/>
        <w:gridCol w:w="5164"/>
      </w:tblGrid>
      <w:tr w:rsidR="00AA16B1" w14:paraId="727D140A"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3885BFDE" w14:textId="77777777" w:rsidR="00AA16B1" w:rsidRDefault="003E6841">
            <w:pPr>
              <w:pStyle w:val="ProductList-TableBody"/>
            </w:pPr>
            <w:r>
              <w:rPr>
                <w:color w:val="FFFFFF"/>
              </w:rPr>
              <w:t>Qualifizierende Produkte</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7E1E7BB7" w14:textId="77777777" w:rsidR="00AA16B1" w:rsidRDefault="003E6841">
            <w:pPr>
              <w:pStyle w:val="ProductList-TableBody"/>
            </w:pPr>
            <w:r>
              <w:rPr>
                <w:color w:val="FFFFFF"/>
              </w:rPr>
              <w:t>Entsprechende Nutzer-AL aus SA</w:t>
            </w:r>
          </w:p>
        </w:tc>
      </w:tr>
      <w:tr w:rsidR="00AA16B1" w14:paraId="735DD318" w14:textId="77777777">
        <w:tc>
          <w:tcPr>
            <w:tcW w:w="6120" w:type="dxa"/>
            <w:tcBorders>
              <w:top w:val="single" w:sz="4" w:space="0" w:color="000000"/>
              <w:left w:val="single" w:sz="4" w:space="0" w:color="000000"/>
              <w:bottom w:val="none" w:sz="4" w:space="0" w:color="000000"/>
              <w:right w:val="single" w:sz="4" w:space="0" w:color="000000"/>
            </w:tcBorders>
          </w:tcPr>
          <w:p w14:paraId="4376A783" w14:textId="77777777" w:rsidR="00AA16B1" w:rsidRDefault="003E6841">
            <w:pPr>
              <w:pStyle w:val="ProductList-TableBody"/>
            </w:pPr>
            <w:r>
              <w:t>Software Assurance für das Windows-Desktopbetriebssystem</w:t>
            </w:r>
          </w:p>
        </w:tc>
        <w:tc>
          <w:tcPr>
            <w:tcW w:w="6120" w:type="dxa"/>
            <w:tcBorders>
              <w:top w:val="single" w:sz="4" w:space="0" w:color="000000"/>
              <w:left w:val="single" w:sz="4" w:space="0" w:color="000000"/>
              <w:bottom w:val="single" w:sz="4" w:space="0" w:color="000000"/>
              <w:right w:val="single" w:sz="4" w:space="0" w:color="000000"/>
            </w:tcBorders>
          </w:tcPr>
          <w:p w14:paraId="3A052B60" w14:textId="77777777" w:rsidR="00AA16B1" w:rsidRDefault="003E6841">
            <w:pPr>
              <w:pStyle w:val="ProductList-TableBody"/>
            </w:pPr>
            <w:r>
              <w:t>Windows 10 Enterprise E3 Pro Nutzer aus SA (SL)</w:t>
            </w:r>
            <w:r>
              <w:rPr>
                <w:vertAlign w:val="superscript"/>
              </w:rPr>
              <w:t>1</w:t>
            </w:r>
          </w:p>
        </w:tc>
      </w:tr>
      <w:tr w:rsidR="00AA16B1" w14:paraId="1B3956CE" w14:textId="77777777">
        <w:tc>
          <w:tcPr>
            <w:tcW w:w="6120" w:type="dxa"/>
            <w:tcBorders>
              <w:top w:val="none" w:sz="4" w:space="0" w:color="000000"/>
              <w:left w:val="single" w:sz="4" w:space="0" w:color="000000"/>
              <w:bottom w:val="single" w:sz="4" w:space="0" w:color="000000"/>
              <w:right w:val="single" w:sz="4" w:space="0" w:color="000000"/>
            </w:tcBorders>
          </w:tcPr>
          <w:p w14:paraId="71783C06" w14:textId="77777777" w:rsidR="00AA16B1" w:rsidRDefault="00AA16B1">
            <w:pPr>
              <w:pStyle w:val="ProductList-TableBody"/>
            </w:pPr>
          </w:p>
        </w:tc>
        <w:tc>
          <w:tcPr>
            <w:tcW w:w="6120" w:type="dxa"/>
            <w:tcBorders>
              <w:top w:val="single" w:sz="4" w:space="0" w:color="000000"/>
              <w:left w:val="single" w:sz="4" w:space="0" w:color="000000"/>
              <w:bottom w:val="single" w:sz="4" w:space="0" w:color="000000"/>
              <w:right w:val="single" w:sz="4" w:space="0" w:color="000000"/>
            </w:tcBorders>
          </w:tcPr>
          <w:p w14:paraId="2CA39935" w14:textId="77777777" w:rsidR="00AA16B1" w:rsidRDefault="003E6841">
            <w:pPr>
              <w:pStyle w:val="ProductList-TableBody"/>
            </w:pPr>
            <w:r>
              <w:t>Windows 10 Enterprise E5 pro Nutzer aus SA</w:t>
            </w:r>
            <w:r>
              <w:rPr>
                <w:vertAlign w:val="superscript"/>
              </w:rPr>
              <w:t>1</w:t>
            </w:r>
          </w:p>
        </w:tc>
      </w:tr>
    </w:tbl>
    <w:p w14:paraId="01C3DA6E" w14:textId="77777777" w:rsidR="00AA16B1" w:rsidRDefault="003E6841">
      <w:pPr>
        <w:pStyle w:val="ProductList-BodyIndented"/>
      </w:pPr>
      <w:r>
        <w:rPr>
          <w:i/>
          <w:vertAlign w:val="superscript"/>
        </w:rPr>
        <w:t>1</w:t>
      </w:r>
      <w:r>
        <w:rPr>
          <w:i/>
        </w:rPr>
        <w:t>Zum Jahrestag des Beitritts oder zu Beginn einer neuen Laufzeit des Beitritts zum Kauf verfügbar.</w:t>
      </w:r>
    </w:p>
    <w:p w14:paraId="519F6D46" w14:textId="77777777" w:rsidR="00AA16B1" w:rsidRDefault="00AA16B1">
      <w:pPr>
        <w:pStyle w:val="ProductList-BodyIndented"/>
      </w:pPr>
    </w:p>
    <w:p w14:paraId="6C3002ED" w14:textId="77777777" w:rsidR="00AA16B1" w:rsidRDefault="003E6841">
      <w:pPr>
        <w:pStyle w:val="ProductList-SubClauseHeading"/>
        <w:outlineLvl w:val="5"/>
      </w:pPr>
      <w:r>
        <w:t>4.7.2 Konzern-Abonnement-Verträge</w:t>
      </w:r>
    </w:p>
    <w:p w14:paraId="08ED2F8B" w14:textId="77777777" w:rsidR="00AA16B1" w:rsidRDefault="003E6841">
      <w:pPr>
        <w:pStyle w:val="ProductList-BodyIndented"/>
      </w:pPr>
      <w:r>
        <w:t>Abonnementlizenzen für Software Assurance für das Windows-Desktopbetriebssystem können am Jahrestag des Beitritts des Kunden oder dem Beginn einer neuen Laufzeit des Beitritts mit einer Nutzer-AL für Secure Productive Enterprise E3/E5 aus SA erworben werden. Die Abonnementlizenz muss mindestens drei Jahre vor dem Kauf der Nutzer-AL aus SA erworben worden sein.</w:t>
      </w:r>
    </w:p>
    <w:p w14:paraId="0E459B46" w14:textId="77777777" w:rsidR="00AA16B1" w:rsidRDefault="00AA16B1">
      <w:pPr>
        <w:pStyle w:val="ProductList-BodyIndented"/>
      </w:pPr>
    </w:p>
    <w:p w14:paraId="1F62939D" w14:textId="77777777" w:rsidR="00AA16B1" w:rsidRDefault="003E6841">
      <w:pPr>
        <w:pStyle w:val="ProductList-ClauseHeading"/>
        <w:outlineLvl w:val="4"/>
      </w:pPr>
      <w:r>
        <w:t>4.8 Microsoft Desktop Optimization Pack (MDOP)</w:t>
      </w:r>
    </w:p>
    <w:p w14:paraId="23C5B6F1" w14:textId="77777777" w:rsidR="00AA16B1" w:rsidRDefault="003E6841">
      <w:pPr>
        <w:pStyle w:val="ProductList-Body"/>
      </w:pPr>
      <w:r>
        <w:t>Der Kunde ist berechtigt, Management-Funktionen des MDOP auf seinen anderen Geräten zu installieren und zu nutzen, die für seine Nutzung zum Verwalten von Software auf dem Lizenzierten Gerät oder den Lizenzierten Geräten des Nutzers vorgesehen sind. Der Kunde ist außerdem berechtigt, AGPM, DaRT und UE-V zur Verwaltung von Software auf Servern innerhalb seiner Domäne zu verwenden, sofern die Desktops innerhalb dieser Domäne für MDOP-Nutzung lizenziert sind:</w:t>
      </w:r>
    </w:p>
    <w:p w14:paraId="73080B46" w14:textId="77777777" w:rsidR="00AA16B1" w:rsidRDefault="00AA16B1">
      <w:pPr>
        <w:pStyle w:val="ProductList-Body"/>
      </w:pPr>
    </w:p>
    <w:p w14:paraId="16A56076" w14:textId="77777777" w:rsidR="00AA16B1" w:rsidRDefault="003E6841">
      <w:pPr>
        <w:pStyle w:val="ProductList-SubClauseHeading"/>
        <w:outlineLvl w:val="5"/>
      </w:pPr>
      <w:r>
        <w:t>4.8.1 MDOP-Berechtigung</w:t>
      </w:r>
    </w:p>
    <w:p w14:paraId="61725539" w14:textId="77777777" w:rsidR="00AA16B1" w:rsidRDefault="003E6841">
      <w:pPr>
        <w:pStyle w:val="ProductList-BodyIndented"/>
      </w:pPr>
      <w:r>
        <w:t>Kunden mit Folgendem dürfen MDOP nutzen und müssen nicht extra MDOP erwerben.</w:t>
      </w:r>
    </w:p>
    <w:p w14:paraId="7A3C5B0C" w14:textId="77777777" w:rsidR="00AA16B1" w:rsidRDefault="003E6841" w:rsidP="003E6841">
      <w:pPr>
        <w:pStyle w:val="ProductList-Bullet"/>
        <w:numPr>
          <w:ilvl w:val="1"/>
          <w:numId w:val="32"/>
        </w:numPr>
      </w:pPr>
      <w:r>
        <w:t>Windows Enterprise 10 E3/E5 pro Nutzer-AL;</w:t>
      </w:r>
    </w:p>
    <w:p w14:paraId="787DD869" w14:textId="77777777" w:rsidR="00AA16B1" w:rsidRDefault="003E6841" w:rsidP="003E6841">
      <w:pPr>
        <w:pStyle w:val="ProductList-Bullet"/>
        <w:numPr>
          <w:ilvl w:val="1"/>
          <w:numId w:val="32"/>
        </w:numPr>
      </w:pPr>
      <w:r>
        <w:t>Windows 10 Enterprise E5 pro Gerät-SL;</w:t>
      </w:r>
    </w:p>
    <w:p w14:paraId="0EE43A7F" w14:textId="77777777" w:rsidR="00AA16B1" w:rsidRDefault="003E6841" w:rsidP="003E6841">
      <w:pPr>
        <w:pStyle w:val="ProductList-Bullet"/>
        <w:numPr>
          <w:ilvl w:val="1"/>
          <w:numId w:val="32"/>
        </w:numPr>
      </w:pPr>
      <w:r>
        <w:t xml:space="preserve">Windows 10 Enterprise VDA pro Nutzer-SL, oder </w:t>
      </w:r>
    </w:p>
    <w:p w14:paraId="64A4C179" w14:textId="77777777" w:rsidR="00AA16B1" w:rsidRDefault="003E6841" w:rsidP="003E6841">
      <w:pPr>
        <w:pStyle w:val="ProductList-Bullet"/>
        <w:numPr>
          <w:ilvl w:val="1"/>
          <w:numId w:val="32"/>
        </w:numPr>
      </w:pPr>
      <w:r>
        <w:t>Vertrag, der mit dem 1. August 2015 oder später gültig wird und VDA pro Gerät oder Windows 10 Enterprise E3 pro Gerät.</w:t>
      </w:r>
    </w:p>
    <w:p w14:paraId="1F9F26A9" w14:textId="77777777" w:rsidR="00AA16B1" w:rsidRDefault="00AA16B1">
      <w:pPr>
        <w:pStyle w:val="ProductList-BodyIndented"/>
      </w:pPr>
    </w:p>
    <w:p w14:paraId="379AE3DB" w14:textId="77777777" w:rsidR="00AA16B1" w:rsidRDefault="003E6841">
      <w:pPr>
        <w:pStyle w:val="ProductList-ClauseHeading"/>
        <w:outlineLvl w:val="4"/>
      </w:pPr>
      <w:r>
        <w:lastRenderedPageBreak/>
        <w:t>4.9 Programme für Forschung &amp; Lehre</w:t>
      </w:r>
    </w:p>
    <w:p w14:paraId="4C2426D1" w14:textId="77777777" w:rsidR="00AA16B1" w:rsidRDefault="003E6841">
      <w:pPr>
        <w:pStyle w:val="ProductList-Body"/>
      </w:pPr>
      <w:r>
        <w:t>Die folgende Tabelle gilt für Kunden in allen Volumenlizenz-Programmen für Forschung &amp; Lehre:</w:t>
      </w:r>
    </w:p>
    <w:p w14:paraId="21F20D19" w14:textId="77777777" w:rsidR="00AA16B1" w:rsidRDefault="003E6841">
      <w:pPr>
        <w:pStyle w:val="ProductList-SubClauseHeading"/>
        <w:outlineLvl w:val="5"/>
      </w:pPr>
      <w:r>
        <w:t>4.9.1 Windows Enterprise LTSB-Rechte</w:t>
      </w:r>
    </w:p>
    <w:p w14:paraId="5DED4482" w14:textId="77777777" w:rsidR="00AA16B1" w:rsidRDefault="003E6841">
      <w:pPr>
        <w:pStyle w:val="ProductList-BodyIndented"/>
      </w:pPr>
      <w:r>
        <w:t>Akademische Einrichtungen mit Windows 10 Enterprise E3/E5 oder Windows 10 Education E3/E5 dürfen Windows 10 Enterprise LTSB statt jeder erlaubten fortwährenden Instanz installieren.</w:t>
      </w:r>
    </w:p>
    <w:p w14:paraId="726A138E" w14:textId="77777777" w:rsidR="00AA16B1" w:rsidRDefault="00AA16B1">
      <w:pPr>
        <w:pStyle w:val="ProductList-BodyIndented"/>
      </w:pPr>
    </w:p>
    <w:p w14:paraId="6A7D10BD" w14:textId="77777777" w:rsidR="00AA16B1" w:rsidRDefault="003E6841">
      <w:pPr>
        <w:pStyle w:val="ProductList-SubClauseHeading"/>
        <w:outlineLvl w:val="5"/>
      </w:pPr>
      <w:r>
        <w:t>4.9.2 Rechte für Windows 10 Enterprise, Windows 10 Education Edition oder Windows 10 Pro Education</w:t>
      </w:r>
    </w:p>
    <w:p w14:paraId="5AF82110" w14:textId="77777777" w:rsidR="00AA16B1" w:rsidRDefault="003E6841">
      <w:pPr>
        <w:pStyle w:val="ProductList-BodyIndented"/>
      </w:pPr>
      <w:r>
        <w:t>Akademische Einrichtungen mit Software Assurance für Windows Enterprise oder Windows Education haben das Recht, Windows 10 Enterprise, Windows 10 Education oder Windows 10 Pro Education zu installieren und zu nutzen.</w:t>
      </w:r>
    </w:p>
    <w:p w14:paraId="7C194D0F" w14:textId="77777777" w:rsidR="00AA16B1" w:rsidRDefault="00AA16B1">
      <w:pPr>
        <w:pStyle w:val="ProductList-BodyIndented"/>
      </w:pPr>
    </w:p>
    <w:p w14:paraId="71AE2804" w14:textId="77777777" w:rsidR="00AA16B1" w:rsidRDefault="003E6841">
      <w:pPr>
        <w:pStyle w:val="ProductList-SubClauseHeading"/>
        <w:outlineLvl w:val="5"/>
      </w:pPr>
      <w:r>
        <w:t>4.9.3 Downgraderechte</w:t>
      </w:r>
    </w:p>
    <w:p w14:paraId="41420D20" w14:textId="77777777" w:rsidR="00AA16B1" w:rsidRDefault="003E6841">
      <w:pPr>
        <w:pStyle w:val="ProductList-BodyIndented"/>
      </w:pPr>
      <w:r>
        <w:t>Akademische Einrichtungen mit Software Assurance für Windows Education haben Downgraderechte auf Windows 8.1 Enterprise/Pro und frühere Versionen von Windows 8.1 Enterprise/Pro sowie auf Windows Embedded 8.1 Industry und frühere Versionen von Windows Embedded 8.1 Industry.</w:t>
      </w:r>
    </w:p>
    <w:p w14:paraId="1DFE5F37" w14:textId="77777777" w:rsidR="00AA16B1" w:rsidRDefault="00AA16B1">
      <w:pPr>
        <w:pStyle w:val="ProductList-BodyIndented"/>
      </w:pPr>
    </w:p>
    <w:p w14:paraId="42978B9C" w14:textId="77777777" w:rsidR="00AA16B1" w:rsidRDefault="003E6841">
      <w:pPr>
        <w:pStyle w:val="ProductList-SubClauseHeading"/>
        <w:outlineLvl w:val="5"/>
      </w:pPr>
      <w:r>
        <w:t>4.9.4 MDOP-Berechtigung</w:t>
      </w:r>
    </w:p>
    <w:p w14:paraId="4AD3B637" w14:textId="77777777" w:rsidR="00AA16B1" w:rsidRDefault="003E6841">
      <w:pPr>
        <w:pStyle w:val="ProductList-BodyIndented"/>
      </w:pPr>
      <w:r>
        <w:t>Akademische Einrichtungen mit Software Assurance for Windows Enterprise oder Windows Education haben das Recht, MDOP zu installieren und zu nutzen.</w:t>
      </w:r>
    </w:p>
    <w:p w14:paraId="37022DF4" w14:textId="77777777" w:rsidR="00AA16B1" w:rsidRDefault="00AA16B1">
      <w:pPr>
        <w:pStyle w:val="ProductList-BodyIndented"/>
      </w:pPr>
    </w:p>
    <w:p w14:paraId="69A9B88A" w14:textId="77777777" w:rsidR="00AA16B1" w:rsidRDefault="003E6841">
      <w:pPr>
        <w:pStyle w:val="ProductList-SubClauseHeading"/>
        <w:outlineLvl w:val="5"/>
      </w:pPr>
      <w:r>
        <w:t>4.9.5 Windows To Go-Studentenoption</w:t>
      </w:r>
    </w:p>
    <w:p w14:paraId="2F196A3D" w14:textId="77777777" w:rsidR="00AA16B1" w:rsidRDefault="003E6841">
      <w:pPr>
        <w:pStyle w:val="ProductList-BodyIndented"/>
      </w:pPr>
      <w:r>
        <w:t>Akademische Einrichtungen, die sich für die Studentenoption entscheiden, wird maximal eine Windows To Go-Instanz pro lizenzierten Studentengerät und für den Zeitraum, in dem der Student in dieser Einrichtung eingeschrieben ist, erlaubt.</w:t>
      </w:r>
    </w:p>
    <w:p w14:paraId="7D0D7368" w14:textId="77777777" w:rsidR="00AA16B1" w:rsidRDefault="00AA16B1">
      <w:pPr>
        <w:pStyle w:val="ProductList-BodyIndented"/>
      </w:pPr>
    </w:p>
    <w:p w14:paraId="08116767" w14:textId="77777777" w:rsidR="00AA16B1" w:rsidRDefault="003E6841">
      <w:pPr>
        <w:pStyle w:val="ProductList-ClauseHeading"/>
        <w:outlineLvl w:val="4"/>
      </w:pPr>
      <w:r>
        <w:t>4.10 Windows 10 Mobile Enterprise</w:t>
      </w:r>
    </w:p>
    <w:p w14:paraId="1EB88F65" w14:textId="77777777" w:rsidR="00AA16B1" w:rsidRDefault="003E6841">
      <w:pPr>
        <w:pStyle w:val="ProductList-Body"/>
      </w:pPr>
      <w:r>
        <w:t>Kunden mit aktiven ALs pro Nutzer oder aktivem Add-On pro Nutzer für Windows SA sind berechtigt, Windows 10 Mobile Enterprise auf sekundären Geräten jedes lizenzierten Nutzers zu installieren und zu verwenden.</w:t>
      </w:r>
    </w:p>
    <w:p w14:paraId="2961D947" w14:textId="77777777" w:rsidR="00AA16B1" w:rsidRDefault="00AA16B1">
      <w:pPr>
        <w:pStyle w:val="ProductList-Body"/>
      </w:pPr>
    </w:p>
    <w:p w14:paraId="29D94C7D" w14:textId="77777777" w:rsidR="00AA16B1" w:rsidRDefault="003E6841">
      <w:pPr>
        <w:pStyle w:val="ProductList-ClauseHeading"/>
        <w:outlineLvl w:val="4"/>
      </w:pPr>
      <w:r>
        <w:t>4.11 Windows-Desktopbetriebssystem – Rechte zur Ausführung „Geclusterter HPC-Anwendungen“</w:t>
      </w:r>
    </w:p>
    <w:p w14:paraId="10582D22" w14:textId="77777777" w:rsidR="00AA16B1" w:rsidRDefault="003E6841">
      <w:pPr>
        <w:pStyle w:val="ProductList-Body"/>
      </w:pPr>
      <w:r>
        <w:t xml:space="preserve">Kunden sind berechtigt, die gleichzeitige Nutzung der Software auf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zu erlauben, das als </w:t>
      </w:r>
      <w:r>
        <w:fldChar w:fldCharType="begin"/>
      </w:r>
      <w:r>
        <w:instrText xml:space="preserve"> AutoTextList   \s NoStyle \t "Cycle Harvesting-Knoten ist ein Gerät, das nicht für die Ausführung von Geclusterten HPC-Anwendungen oder Auftragsplanungsdienste für Geclusterte HPC-Anwendungen bestimmt ist." </w:instrText>
      </w:r>
      <w:r>
        <w:fldChar w:fldCharType="separate"/>
      </w:r>
      <w:r>
        <w:rPr>
          <w:color w:val="0563C1"/>
        </w:rPr>
        <w:t>Cycle-Harvesting-Knoten</w:t>
      </w:r>
      <w:r>
        <w:fldChar w:fldCharType="end"/>
      </w:r>
      <w:r>
        <w:t xml:space="preserve"> zur Ausführung von </w:t>
      </w:r>
      <w:r>
        <w:fldChar w:fldCharType="begin"/>
      </w:r>
      <w:r>
        <w:instrText xml:space="preserve"> AutoTextList   \s NoStyle \t "Geclusterte HPC-Anwendung bezeichnet eine Hochleistungsberechnungsanwendung, die parallel komplexe Berechnungsprobleme löst. (Siehe vollständige Definition im Glossar)" </w:instrText>
      </w:r>
      <w:r>
        <w:fldChar w:fldCharType="separate"/>
      </w:r>
      <w:r>
        <w:rPr>
          <w:color w:val="0563C1"/>
        </w:rPr>
        <w:t>Geclusterten HPC-Anwendungen</w:t>
      </w:r>
      <w:r>
        <w:fldChar w:fldCharType="end"/>
      </w:r>
      <w:r>
        <w:t xml:space="preserve"> genutzt wird, sofern das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 Gerät</w:t>
      </w:r>
      <w:r>
        <w:fldChar w:fldCharType="end"/>
      </w:r>
      <w:r>
        <w:t xml:space="preserve"> nicht als allgemeiner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Datenbank</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Webserver, E-Mail-</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Druck</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oder Datei</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für andere Zwecke mit Zugriff durch mehrere Benutzer oder andere Formen des gemeinsamen Zugriffs auf Ressourcen verwendet wird.</w:t>
      </w:r>
    </w:p>
    <w:p w14:paraId="21C81D09" w14:textId="77777777" w:rsidR="00AA16B1" w:rsidRDefault="00AA16B1">
      <w:pPr>
        <w:pStyle w:val="ProductList-Body"/>
      </w:pPr>
    </w:p>
    <w:p w14:paraId="150EB824" w14:textId="77777777" w:rsidR="00AA16B1" w:rsidRDefault="003E6841">
      <w:pPr>
        <w:pStyle w:val="ProductList-ClauseHeading"/>
        <w:outlineLvl w:val="4"/>
      </w:pPr>
      <w:r>
        <w:t>4.12 Windows-Desktopbetriebssystem – Windows Thin PC</w:t>
      </w:r>
    </w:p>
    <w:p w14:paraId="70BAF6B2" w14:textId="77777777" w:rsidR="00AA16B1" w:rsidRDefault="003E6841">
      <w:pPr>
        <w:pStyle w:val="ProductList-Body"/>
      </w:pPr>
      <w:r>
        <w:t>Der Kunde ist berechtigt, die Windows Thin PC-Software anstelle der Windows-Desktopbetriebssystem-Software zu nutzen, jedoch nur zum Ausführen der nachfolgend aufgelisteten Typen von Anwendungen.</w:t>
      </w:r>
    </w:p>
    <w:p w14:paraId="4F96FEA7" w14:textId="77777777" w:rsidR="00AA16B1" w:rsidRDefault="003E6841" w:rsidP="003E6841">
      <w:pPr>
        <w:pStyle w:val="ProductList-Bullet"/>
        <w:numPr>
          <w:ilvl w:val="0"/>
          <w:numId w:val="33"/>
        </w:numPr>
      </w:pPr>
      <w:r>
        <w:t xml:space="preserve">Sicherheit </w:t>
      </w:r>
    </w:p>
    <w:p w14:paraId="6EB42D66" w14:textId="77777777" w:rsidR="00AA16B1" w:rsidRDefault="003E6841" w:rsidP="003E6841">
      <w:pPr>
        <w:pStyle w:val="ProductList-Bullet"/>
        <w:numPr>
          <w:ilvl w:val="0"/>
          <w:numId w:val="33"/>
        </w:numPr>
      </w:pPr>
      <w:r>
        <w:t xml:space="preserve">Verwaltung </w:t>
      </w:r>
    </w:p>
    <w:p w14:paraId="113E8F01" w14:textId="77777777" w:rsidR="00AA16B1" w:rsidRDefault="003E6841" w:rsidP="003E6841">
      <w:pPr>
        <w:pStyle w:val="ProductList-Bullet"/>
        <w:numPr>
          <w:ilvl w:val="0"/>
          <w:numId w:val="33"/>
        </w:numPr>
      </w:pPr>
      <w:r>
        <w:t xml:space="preserve">Terminalemulierung </w:t>
      </w:r>
    </w:p>
    <w:p w14:paraId="2800D109" w14:textId="77777777" w:rsidR="00AA16B1" w:rsidRDefault="003E6841" w:rsidP="003E6841">
      <w:pPr>
        <w:pStyle w:val="ProductList-Bullet"/>
        <w:numPr>
          <w:ilvl w:val="0"/>
          <w:numId w:val="33"/>
        </w:numPr>
      </w:pPr>
      <w:r>
        <w:t xml:space="preserve">Remotedesktop und ähnliche Technologien </w:t>
      </w:r>
    </w:p>
    <w:p w14:paraId="42601E89" w14:textId="77777777" w:rsidR="00AA16B1" w:rsidRDefault="003E6841" w:rsidP="003E6841">
      <w:pPr>
        <w:pStyle w:val="ProductList-Bullet"/>
        <w:numPr>
          <w:ilvl w:val="0"/>
          <w:numId w:val="33"/>
        </w:numPr>
      </w:pPr>
      <w:r>
        <w:t xml:space="preserve">Webbrowser </w:t>
      </w:r>
    </w:p>
    <w:p w14:paraId="7C80468E" w14:textId="77777777" w:rsidR="00AA16B1" w:rsidRDefault="003E6841" w:rsidP="003E6841">
      <w:pPr>
        <w:pStyle w:val="ProductList-Bullet"/>
        <w:numPr>
          <w:ilvl w:val="0"/>
          <w:numId w:val="33"/>
        </w:numPr>
      </w:pPr>
      <w:r>
        <w:t xml:space="preserve">Mediaplayer </w:t>
      </w:r>
    </w:p>
    <w:p w14:paraId="601FBF27" w14:textId="77777777" w:rsidR="00AA16B1" w:rsidRDefault="003E6841" w:rsidP="003E6841">
      <w:pPr>
        <w:pStyle w:val="ProductList-Bullet"/>
        <w:numPr>
          <w:ilvl w:val="0"/>
          <w:numId w:val="33"/>
        </w:numPr>
      </w:pPr>
      <w:r>
        <w:t xml:space="preserve">Instant Messaging-Client </w:t>
      </w:r>
    </w:p>
    <w:p w14:paraId="3CF527E4" w14:textId="77777777" w:rsidR="00AA16B1" w:rsidRDefault="003E6841" w:rsidP="003E6841">
      <w:pPr>
        <w:pStyle w:val="ProductList-Bullet"/>
        <w:numPr>
          <w:ilvl w:val="0"/>
          <w:numId w:val="33"/>
        </w:numPr>
      </w:pPr>
      <w:r>
        <w:t xml:space="preserve">Dokument-Viewer </w:t>
      </w:r>
    </w:p>
    <w:p w14:paraId="24081ECF" w14:textId="77777777" w:rsidR="00AA16B1" w:rsidRDefault="003E6841" w:rsidP="003E6841">
      <w:pPr>
        <w:pStyle w:val="ProductList-Bullet"/>
        <w:numPr>
          <w:ilvl w:val="0"/>
          <w:numId w:val="33"/>
        </w:numPr>
      </w:pPr>
      <w:r>
        <w:t>.NET Framework und Java Virtual Machine</w:t>
      </w:r>
    </w:p>
    <w:p w14:paraId="6692C1E4" w14:textId="77777777" w:rsidR="00AA16B1" w:rsidRDefault="003E6841">
      <w:pPr>
        <w:pStyle w:val="ProductList-Body"/>
      </w:pPr>
      <w:r>
        <w:t>Der Kunde ist berechtigt, die Software auf einem anderen Gerät zu verwenden als dem, auf dem sie zuerst installiert wurde, wenn er die entsprechende Software Assurance auf dieses andere Gerät verschiebt.</w:t>
      </w:r>
    </w:p>
    <w:p w14:paraId="272527BD" w14:textId="77777777" w:rsidR="00AA16B1" w:rsidRDefault="00AA16B1">
      <w:pPr>
        <w:pStyle w:val="ProductList-Body"/>
      </w:pPr>
    </w:p>
    <w:p w14:paraId="57724451" w14:textId="77777777" w:rsidR="00AA16B1" w:rsidRDefault="003E6841">
      <w:pPr>
        <w:pStyle w:val="ProductList-ClauseHeading"/>
        <w:outlineLvl w:val="4"/>
      </w:pPr>
      <w:r>
        <w:t>4.13 Software Assurance für Windows Embedded Industry Enterprise</w:t>
      </w:r>
    </w:p>
    <w:p w14:paraId="55B3BC47" w14:textId="77777777" w:rsidR="00AA16B1" w:rsidRDefault="003E6841">
      <w:pPr>
        <w:pStyle w:val="ProductList-Body"/>
      </w:pPr>
      <w:r>
        <w:t xml:space="preserve">Für Kunden mit Software Assurance für Windows Embedded Industry Enterprise gelten dieselben Rechte und Einschränkungen wie für Windows Software Assurance. </w:t>
      </w:r>
    </w:p>
    <w:p w14:paraId="6B4ADC5D" w14:textId="77777777" w:rsidR="00AA16B1" w:rsidRDefault="00AA16B1">
      <w:pPr>
        <w:pStyle w:val="PURBreadcrumb"/>
      </w:pPr>
    </w:p>
    <w:tbl>
      <w:tblPr>
        <w:tblStyle w:val="PURTable"/>
        <w:tblW w:w="0" w:type="dxa"/>
        <w:tblLook w:val="04A0" w:firstRow="1" w:lastRow="0" w:firstColumn="1" w:lastColumn="0" w:noHBand="0" w:noVBand="1"/>
      </w:tblPr>
      <w:tblGrid>
        <w:gridCol w:w="10800"/>
      </w:tblGrid>
      <w:tr w:rsidR="00AA16B1" w14:paraId="150ADFBD"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31F4BD31"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5D360E74" w14:textId="77777777" w:rsidR="00AA16B1" w:rsidRDefault="00AA16B1">
      <w:pPr>
        <w:pStyle w:val="ProductList-Body"/>
      </w:pPr>
    </w:p>
    <w:p w14:paraId="7DD56C33" w14:textId="77777777" w:rsidR="00AA16B1" w:rsidRDefault="003E6841">
      <w:pPr>
        <w:pStyle w:val="ProductList-OfferingGroupHeading"/>
        <w:outlineLvl w:val="1"/>
      </w:pPr>
      <w:bookmarkStart w:id="206" w:name="_Sec619"/>
      <w:r>
        <w:t>Windows Server</w:t>
      </w:r>
      <w:bookmarkEnd w:id="206"/>
      <w:r>
        <w:fldChar w:fldCharType="begin"/>
      </w:r>
      <w:r>
        <w:instrText xml:space="preserve"> TC "</w:instrText>
      </w:r>
      <w:bookmarkStart w:id="207" w:name="_Toc478637399"/>
      <w:r>
        <w:instrText>Windows Server</w:instrText>
      </w:r>
      <w:bookmarkEnd w:id="207"/>
      <w:r>
        <w:instrText>" \l 2</w:instrText>
      </w:r>
      <w:r>
        <w:fldChar w:fldCharType="end"/>
      </w:r>
    </w:p>
    <w:p w14:paraId="7FA4EE96" w14:textId="77777777" w:rsidR="00AA16B1" w:rsidRDefault="003E6841">
      <w:pPr>
        <w:pStyle w:val="ProductList-Offering2HeadingNoBorder"/>
        <w:outlineLvl w:val="2"/>
      </w:pPr>
      <w:bookmarkStart w:id="208" w:name="_Sec654"/>
      <w:r>
        <w:t>Windows MultiPoint Server</w:t>
      </w:r>
      <w:bookmarkEnd w:id="208"/>
      <w:r>
        <w:fldChar w:fldCharType="begin"/>
      </w:r>
      <w:r>
        <w:instrText xml:space="preserve"> TC "</w:instrText>
      </w:r>
      <w:bookmarkStart w:id="209" w:name="_Toc478637400"/>
      <w:r>
        <w:instrText>Windows MultiPoint Server</w:instrText>
      </w:r>
      <w:bookmarkEnd w:id="209"/>
      <w:r>
        <w:instrText xml:space="preserve"> " \l 3</w:instrText>
      </w:r>
      <w:r>
        <w:fldChar w:fldCharType="end"/>
      </w:r>
    </w:p>
    <w:p w14:paraId="7561FFAD" w14:textId="77777777" w:rsidR="00AA16B1" w:rsidRDefault="003E6841">
      <w:pPr>
        <w:pStyle w:val="ProductList-Offering1SubSection"/>
        <w:outlineLvl w:val="3"/>
      </w:pPr>
      <w:bookmarkStart w:id="210" w:name="_Sec702"/>
      <w:r>
        <w:t>1. Programmverfügbarkeit</w:t>
      </w:r>
      <w:bookmarkEnd w:id="210"/>
    </w:p>
    <w:tbl>
      <w:tblPr>
        <w:tblStyle w:val="PURTable"/>
        <w:tblW w:w="0" w:type="dxa"/>
        <w:tblLook w:val="04A0" w:firstRow="1" w:lastRow="0" w:firstColumn="1" w:lastColumn="0" w:noHBand="0" w:noVBand="1"/>
      </w:tblPr>
      <w:tblGrid>
        <w:gridCol w:w="4029"/>
        <w:gridCol w:w="615"/>
        <w:gridCol w:w="607"/>
        <w:gridCol w:w="612"/>
        <w:gridCol w:w="607"/>
        <w:gridCol w:w="607"/>
        <w:gridCol w:w="611"/>
        <w:gridCol w:w="615"/>
        <w:gridCol w:w="634"/>
        <w:gridCol w:w="619"/>
        <w:gridCol w:w="613"/>
        <w:gridCol w:w="609"/>
      </w:tblGrid>
      <w:tr w:rsidR="00AA16B1" w14:paraId="5FA85307"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9" w:space="0" w:color="FFFFFF"/>
              <w:left w:val="single" w:sz="9" w:space="0" w:color="FFFFFF"/>
              <w:bottom w:val="single" w:sz="9" w:space="0" w:color="FFFFFF"/>
              <w:right w:val="single" w:sz="9" w:space="0" w:color="FFFFFF"/>
            </w:tcBorders>
            <w:shd w:val="clear" w:color="auto" w:fill="00188F"/>
          </w:tcPr>
          <w:p w14:paraId="4B9A948C" w14:textId="77777777" w:rsidR="00AA16B1" w:rsidRDefault="003E6841">
            <w:pPr>
              <w:pStyle w:val="ProductList-TableBody"/>
            </w:pPr>
            <w:r>
              <w:rPr>
                <w:color w:val="FFFFFF"/>
              </w:rPr>
              <w:t>Produkte</w:t>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04418CB7" w14:textId="77777777" w:rsidR="00AA16B1" w:rsidRDefault="003E6841">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61BFF164" w14:textId="77777777" w:rsidR="00AA16B1" w:rsidRDefault="003E6841">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1B9C69EA" w14:textId="77777777" w:rsidR="00AA16B1" w:rsidRDefault="003E6841">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5A97EEA7" w14:textId="77777777" w:rsidR="00AA16B1" w:rsidRDefault="003E6841">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11AB62CC" w14:textId="77777777" w:rsidR="00AA16B1" w:rsidRDefault="003E6841">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76F9F5B0" w14:textId="77777777" w:rsidR="00AA16B1" w:rsidRDefault="003E6841">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6E534903" w14:textId="77777777" w:rsidR="00AA16B1" w:rsidRDefault="003E6841">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0C24DD79" w14:textId="77777777" w:rsidR="00AA16B1" w:rsidRDefault="003E6841">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7D51154A" w14:textId="77777777" w:rsidR="00AA16B1" w:rsidRDefault="003E6841">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2AAAA9C7" w14:textId="77777777" w:rsidR="00AA16B1" w:rsidRDefault="003E6841">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703FEE5D" w14:textId="77777777" w:rsidR="00AA16B1" w:rsidRDefault="003E6841">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A16B1" w14:paraId="14317F2B" w14:textId="77777777">
        <w:tc>
          <w:tcPr>
            <w:tcW w:w="4160" w:type="dxa"/>
            <w:tcBorders>
              <w:top w:val="single" w:sz="9" w:space="0" w:color="FFFFFF"/>
              <w:left w:val="single" w:sz="9" w:space="0" w:color="FFFFFF"/>
              <w:bottom w:val="none" w:sz="4" w:space="0" w:color="BFBFBF"/>
              <w:right w:val="single" w:sz="9" w:space="0" w:color="FFFFFF"/>
            </w:tcBorders>
          </w:tcPr>
          <w:p w14:paraId="57862D73" w14:textId="77777777" w:rsidR="00AA16B1" w:rsidRDefault="003E6841">
            <w:pPr>
              <w:pStyle w:val="ProductList-TableBody"/>
            </w:pPr>
            <w:r>
              <w:rPr>
                <w:color w:val="000000"/>
              </w:rPr>
              <w:lastRenderedPageBreak/>
              <w:t>Windows MultiPoint Server 2016 Premium</w:t>
            </w:r>
            <w:r>
              <w:fldChar w:fldCharType="begin"/>
            </w:r>
            <w:r>
              <w:instrText xml:space="preserve"> XE "Windows MultiPoint Server 2016 Premium" </w:instrText>
            </w:r>
            <w:r>
              <w:fldChar w:fldCharType="end"/>
            </w:r>
          </w:p>
        </w:tc>
        <w:tc>
          <w:tcPr>
            <w:tcW w:w="620" w:type="dxa"/>
            <w:tcBorders>
              <w:top w:val="single" w:sz="9" w:space="0" w:color="FFFFFF"/>
              <w:left w:val="single" w:sz="9" w:space="0" w:color="FFFFFF"/>
              <w:bottom w:val="none" w:sz="4" w:space="0" w:color="BFBFBF"/>
              <w:right w:val="single" w:sz="9" w:space="0" w:color="FFFFFF"/>
            </w:tcBorders>
          </w:tcPr>
          <w:p w14:paraId="518A82EC" w14:textId="77777777" w:rsidR="00AA16B1" w:rsidRDefault="003E6841">
            <w:pPr>
              <w:pStyle w:val="ProductList-TableBody"/>
              <w:jc w:val="center"/>
            </w:pPr>
            <w:r>
              <w:rPr>
                <w:color w:val="000000"/>
              </w:rPr>
              <w:t>10/16</w:t>
            </w:r>
          </w:p>
        </w:tc>
        <w:tc>
          <w:tcPr>
            <w:tcW w:w="620" w:type="dxa"/>
            <w:tcBorders>
              <w:top w:val="single" w:sz="9" w:space="0" w:color="FFFFFF"/>
              <w:left w:val="single" w:sz="9" w:space="0" w:color="FFFFFF"/>
              <w:bottom w:val="none" w:sz="4" w:space="0" w:color="BFBFBF"/>
              <w:right w:val="single" w:sz="9" w:space="0" w:color="FFFFFF"/>
            </w:tcBorders>
          </w:tcPr>
          <w:p w14:paraId="49CD7206" w14:textId="77777777" w:rsidR="00AA16B1" w:rsidRDefault="003E6841">
            <w:pPr>
              <w:pStyle w:val="ProductList-TableBody"/>
              <w:jc w:val="center"/>
            </w:pPr>
            <w:r>
              <w:rPr>
                <w:color w:val="000000"/>
              </w:rPr>
              <w:t>10</w:t>
            </w:r>
          </w:p>
        </w:tc>
        <w:tc>
          <w:tcPr>
            <w:tcW w:w="620" w:type="dxa"/>
            <w:tcBorders>
              <w:top w:val="single" w:sz="9" w:space="0" w:color="FFFFFF"/>
              <w:left w:val="single" w:sz="9" w:space="0" w:color="FFFFFF"/>
              <w:bottom w:val="none" w:sz="4" w:space="0" w:color="BFBFBF"/>
              <w:right w:val="single" w:sz="9" w:space="0" w:color="FFFFFF"/>
            </w:tcBorders>
          </w:tcPr>
          <w:p w14:paraId="699C254C" w14:textId="77777777" w:rsidR="00AA16B1" w:rsidRDefault="003E6841">
            <w:pPr>
              <w:pStyle w:val="ProductList-TableBody"/>
              <w:jc w:val="center"/>
            </w:pPr>
            <w:r>
              <w:rPr>
                <w:color w:val="000000"/>
              </w:rPr>
              <w:t>15</w:t>
            </w:r>
          </w:p>
        </w:tc>
        <w:tc>
          <w:tcPr>
            <w:tcW w:w="620" w:type="dxa"/>
            <w:tcBorders>
              <w:top w:val="single" w:sz="9" w:space="0" w:color="FFFFFF"/>
              <w:left w:val="single" w:sz="9" w:space="0" w:color="FFFFFF"/>
              <w:bottom w:val="none" w:sz="4" w:space="0" w:color="BFBFBF"/>
              <w:right w:val="single" w:sz="9" w:space="0" w:color="FFFFFF"/>
            </w:tcBorders>
          </w:tcPr>
          <w:p w14:paraId="264FBBA3" w14:textId="77777777" w:rsidR="00AA16B1" w:rsidRDefault="003E6841">
            <w:pPr>
              <w:pStyle w:val="ProductList-TableBody"/>
              <w:jc w:val="center"/>
            </w:pPr>
            <w:r>
              <w:rPr>
                <w:color w:val="000000"/>
              </w:rPr>
              <w:t>5</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BDE2CB0"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56538EC"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7459F88"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5061087"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4B4E900"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B5B9CAA"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495DC4E"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14:paraId="49E85E80" w14:textId="77777777" w:rsidR="00AA16B1" w:rsidRDefault="003E6841">
      <w:pPr>
        <w:pStyle w:val="ProductList-Offering1SubSection"/>
        <w:outlineLvl w:val="3"/>
      </w:pPr>
      <w:bookmarkStart w:id="211" w:name="_Sec757"/>
      <w:r>
        <w:t>2. Produktbedingungen</w:t>
      </w:r>
      <w:bookmarkEnd w:id="211"/>
    </w:p>
    <w:tbl>
      <w:tblPr>
        <w:tblStyle w:val="PURTable"/>
        <w:tblW w:w="0" w:type="dxa"/>
        <w:tblLook w:val="04A0" w:firstRow="1" w:lastRow="0" w:firstColumn="1" w:lastColumn="0" w:noHBand="0" w:noVBand="1"/>
      </w:tblPr>
      <w:tblGrid>
        <w:gridCol w:w="3641"/>
        <w:gridCol w:w="3578"/>
        <w:gridCol w:w="3571"/>
      </w:tblGrid>
      <w:tr w:rsidR="00AA16B1" w14:paraId="1174C584"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27E3215" w14:textId="77777777" w:rsidR="00AA16B1" w:rsidRDefault="003E6841">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Windows MultiPoint Server 2012</w:t>
            </w:r>
            <w:r>
              <w:fldChar w:fldCharType="begin"/>
            </w:r>
            <w:r>
              <w:instrText xml:space="preserve"> XE "Windows MultiPoint Server 2012" </w:instrText>
            </w:r>
            <w:r>
              <w:fldChar w:fldCharType="end"/>
            </w:r>
            <w:r>
              <w:t xml:space="preserve"> (12/12)</w:t>
            </w:r>
          </w:p>
        </w:tc>
        <w:tc>
          <w:tcPr>
            <w:tcW w:w="4040" w:type="dxa"/>
            <w:tcBorders>
              <w:top w:val="single" w:sz="18" w:space="0" w:color="00188F"/>
              <w:left w:val="single" w:sz="4" w:space="0" w:color="000000"/>
              <w:bottom w:val="single" w:sz="4" w:space="0" w:color="000000"/>
              <w:right w:val="single" w:sz="4" w:space="0" w:color="000000"/>
            </w:tcBorders>
          </w:tcPr>
          <w:p w14:paraId="6E544ACF" w14:textId="77777777" w:rsidR="00AA16B1" w:rsidRDefault="003E6841">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32C6D8B7" w14:textId="77777777" w:rsidR="00AA16B1" w:rsidRDefault="003E6841">
            <w:pPr>
              <w:pStyle w:val="ProductList-TableBody"/>
            </w:pPr>
            <w:r>
              <w:rPr>
                <w:color w:val="404040"/>
              </w:rPr>
              <w:t>Down-Editionen: n. z.</w:t>
            </w:r>
          </w:p>
        </w:tc>
      </w:tr>
      <w:tr w:rsidR="00AA16B1" w14:paraId="78C7711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7CA150C" w14:textId="77777777" w:rsidR="00AA16B1" w:rsidRDefault="003E6841">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E963AC3" w14:textId="77777777" w:rsidR="00AA16B1" w:rsidRDefault="003E6841">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45916AB" w14:textId="77777777" w:rsidR="00AA16B1" w:rsidRDefault="003E6841">
            <w:pPr>
              <w:pStyle w:val="ProductList-TableBody"/>
            </w:pPr>
            <w:r>
              <w:rPr>
                <w:color w:val="404040"/>
              </w:rPr>
              <w:t>Voraussetzung (Software Assurance): n. z.</w:t>
            </w:r>
          </w:p>
        </w:tc>
      </w:tr>
      <w:tr w:rsidR="00AA16B1" w14:paraId="00F0A65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64975F1" w14:textId="77777777" w:rsidR="00AA16B1" w:rsidRDefault="003E6841">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B3E4D3C" w14:textId="77777777" w:rsidR="00AA16B1" w:rsidRDefault="003E6841">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025B07E" w14:textId="77777777" w:rsidR="00AA16B1" w:rsidRDefault="003E6841">
            <w:pPr>
              <w:pStyle w:val="ProductList-TableBody"/>
            </w:pPr>
            <w:r>
              <w:rPr>
                <w:color w:val="404040"/>
              </w:rPr>
              <w:t>Zur Verringerung berechtigt: n. z.</w:t>
            </w:r>
          </w:p>
        </w:tc>
      </w:tr>
      <w:tr w:rsidR="00AA16B1" w14:paraId="65BAED3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B2B40C3" w14:textId="77777777" w:rsidR="00AA16B1" w:rsidRDefault="003E6841">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5603FCD" w14:textId="77777777" w:rsidR="00AA16B1" w:rsidRDefault="003E6841">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87C5AF9" w14:textId="77777777" w:rsidR="00AA16B1" w:rsidRDefault="003E6841">
            <w:pPr>
              <w:pStyle w:val="ProductList-TableBody"/>
            </w:pPr>
            <w:r>
              <w:rPr>
                <w:color w:val="404040"/>
              </w:rPr>
              <w:t>True-up-berechtigt: n. z.</w:t>
            </w:r>
          </w:p>
        </w:tc>
      </w:tr>
      <w:tr w:rsidR="00AA16B1" w14:paraId="44589A8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F2A5428" w14:textId="77777777" w:rsidR="00AA16B1" w:rsidRDefault="003E6841">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5EB56D4" w14:textId="77777777" w:rsidR="00AA16B1" w:rsidRDefault="00AA16B1">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06EC3C1" w14:textId="77777777" w:rsidR="00AA16B1" w:rsidRDefault="00AA16B1">
            <w:pPr>
              <w:pStyle w:val="ProductList-TableBody"/>
            </w:pPr>
          </w:p>
        </w:tc>
      </w:tr>
    </w:tbl>
    <w:p w14:paraId="162E1274" w14:textId="77777777" w:rsidR="00AA16B1" w:rsidRDefault="003E6841">
      <w:pPr>
        <w:pStyle w:val="ProductList-Offering1SubSection"/>
        <w:outlineLvl w:val="3"/>
      </w:pPr>
      <w:bookmarkStart w:id="212" w:name="_Sec800"/>
      <w:r>
        <w:t>3. Nutzungsrechte</w:t>
      </w:r>
      <w:bookmarkEnd w:id="212"/>
    </w:p>
    <w:tbl>
      <w:tblPr>
        <w:tblStyle w:val="PURTable"/>
        <w:tblW w:w="0" w:type="dxa"/>
        <w:tblLook w:val="04A0" w:firstRow="1" w:lastRow="0" w:firstColumn="1" w:lastColumn="0" w:noHBand="0" w:noVBand="1"/>
      </w:tblPr>
      <w:tblGrid>
        <w:gridCol w:w="3694"/>
        <w:gridCol w:w="3592"/>
        <w:gridCol w:w="3504"/>
      </w:tblGrid>
      <w:tr w:rsidR="00AA16B1" w14:paraId="4BB8215A"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0086AFF4" w14:textId="77777777" w:rsidR="00AA16B1" w:rsidRDefault="003E6841">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tcPr>
          <w:p w14:paraId="4A18E5E0" w14:textId="77777777" w:rsidR="00AA16B1" w:rsidRDefault="003E6841">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tcPr>
          <w:p w14:paraId="3837B218" w14:textId="77777777" w:rsidR="00AA16B1" w:rsidRDefault="003E6841">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alle Editionen</w:t>
            </w:r>
          </w:p>
        </w:tc>
      </w:tr>
      <w:tr w:rsidR="00AA16B1" w14:paraId="6EB9DFEE" w14:textId="77777777">
        <w:tc>
          <w:tcPr>
            <w:tcW w:w="4040" w:type="dxa"/>
            <w:tcBorders>
              <w:top w:val="single" w:sz="4" w:space="0" w:color="000000"/>
              <w:left w:val="single" w:sz="4" w:space="0" w:color="000000"/>
              <w:bottom w:val="single" w:sz="4" w:space="0" w:color="000000"/>
              <w:right w:val="single" w:sz="4" w:space="0" w:color="000000"/>
            </w:tcBorders>
          </w:tcPr>
          <w:p w14:paraId="71E46357" w14:textId="77777777" w:rsidR="00AA16B1" w:rsidRDefault="003E6841">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tcPr>
          <w:p w14:paraId="61C40527" w14:textId="77777777" w:rsidR="00AA16B1" w:rsidRDefault="003E6841">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CAL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8068F72" w14:textId="77777777" w:rsidR="00AA16B1" w:rsidRDefault="003E6841">
            <w:pPr>
              <w:pStyle w:val="ProductList-TableBody"/>
            </w:pPr>
            <w:r>
              <w:rPr>
                <w:color w:val="404040"/>
              </w:rPr>
              <w:t>Enthaltene Technologien: n. z.</w:t>
            </w:r>
          </w:p>
        </w:tc>
      </w:tr>
      <w:tr w:rsidR="00AA16B1" w14:paraId="718D6216" w14:textId="77777777">
        <w:tc>
          <w:tcPr>
            <w:tcW w:w="4040" w:type="dxa"/>
            <w:tcBorders>
              <w:top w:val="single" w:sz="4" w:space="0" w:color="000000"/>
              <w:left w:val="single" w:sz="4" w:space="0" w:color="000000"/>
              <w:bottom w:val="single" w:sz="4" w:space="0" w:color="000000"/>
              <w:right w:val="single" w:sz="4" w:space="0" w:color="000000"/>
            </w:tcBorders>
          </w:tcPr>
          <w:p w14:paraId="6BD08D4B" w14:textId="77777777" w:rsidR="00AA16B1" w:rsidRDefault="003E6841">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r>
              <w:t xml:space="preserve">, </w:t>
            </w:r>
            <w:hyperlink w:anchor="_Sec537">
              <w:r>
                <w:rPr>
                  <w:color w:val="00467F"/>
                  <w:u w:val="single"/>
                </w:rPr>
                <w:t>H.264/MPEG-4 AVC und/oder VC-1</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AC95C60" w14:textId="77777777" w:rsidR="00AA16B1" w:rsidRDefault="00AA16B1">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9E99887" w14:textId="77777777" w:rsidR="00AA16B1" w:rsidRDefault="00AA16B1">
            <w:pPr>
              <w:pStyle w:val="ProductList-TableBody"/>
            </w:pPr>
          </w:p>
        </w:tc>
      </w:tr>
    </w:tbl>
    <w:p w14:paraId="57F8C72C" w14:textId="77777777" w:rsidR="00AA16B1" w:rsidRDefault="00AA16B1">
      <w:pPr>
        <w:pStyle w:val="ProductList-Body"/>
      </w:pPr>
    </w:p>
    <w:p w14:paraId="7DFDD373" w14:textId="77777777" w:rsidR="00AA16B1" w:rsidRDefault="003E6841">
      <w:pPr>
        <w:pStyle w:val="ProductList-ClauseHeading"/>
        <w:outlineLvl w:val="4"/>
      </w:pPr>
      <w:r>
        <w:t>3.1 Serversoftwarezugriff</w:t>
      </w:r>
    </w:p>
    <w:tbl>
      <w:tblPr>
        <w:tblStyle w:val="PURTable"/>
        <w:tblW w:w="0" w:type="dxa"/>
        <w:tblLook w:val="04A0" w:firstRow="1" w:lastRow="0" w:firstColumn="1" w:lastColumn="0" w:noHBand="0" w:noVBand="1"/>
      </w:tblPr>
      <w:tblGrid>
        <w:gridCol w:w="3574"/>
        <w:gridCol w:w="3608"/>
        <w:gridCol w:w="3608"/>
      </w:tblGrid>
      <w:tr w:rsidR="00AA16B1" w14:paraId="2AFBA62B"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0DA5D545" w14:textId="77777777" w:rsidR="00AA16B1" w:rsidRDefault="003E6841">
            <w:pPr>
              <w:pStyle w:val="ProductList-TableBody"/>
            </w:pPr>
            <w:r>
              <w:t>Basiszugriffslizenzen</w:t>
            </w:r>
          </w:p>
        </w:tc>
        <w:tc>
          <w:tcPr>
            <w:tcW w:w="4040" w:type="dxa"/>
            <w:tcBorders>
              <w:top w:val="single" w:sz="18" w:space="0" w:color="0072C6"/>
              <w:left w:val="single" w:sz="4" w:space="0" w:color="000000"/>
              <w:bottom w:val="single" w:sz="4" w:space="0" w:color="000000"/>
              <w:right w:val="none" w:sz="4" w:space="0" w:color="000000"/>
            </w:tcBorders>
          </w:tcPr>
          <w:p w14:paraId="2DF38086" w14:textId="77777777" w:rsidR="00AA16B1" w:rsidRDefault="003E6841">
            <w:pPr>
              <w:pStyle w:val="ProductList-TableBody"/>
            </w:pPr>
            <w:r>
              <w:t>CAL für Windows Server 2016-Remotedesktopdienste und CAL für Windows Server 2016</w:t>
            </w:r>
            <w:r>
              <w:fldChar w:fldCharType="begin"/>
            </w:r>
            <w:r>
              <w:instrText xml:space="preserve"> XE "CAL für Windows Server 2016" </w:instrText>
            </w:r>
            <w:r>
              <w:fldChar w:fldCharType="end"/>
            </w:r>
          </w:p>
        </w:tc>
        <w:tc>
          <w:tcPr>
            <w:tcW w:w="4040" w:type="dxa"/>
            <w:tcBorders>
              <w:top w:val="single" w:sz="18" w:space="0" w:color="0072C6"/>
              <w:left w:val="none" w:sz="4" w:space="0" w:color="000000"/>
              <w:bottom w:val="single" w:sz="4" w:space="0" w:color="000000"/>
              <w:right w:val="single" w:sz="4" w:space="0" w:color="000000"/>
            </w:tcBorders>
          </w:tcPr>
          <w:p w14:paraId="719660F4" w14:textId="77777777" w:rsidR="00AA16B1" w:rsidRDefault="003E6841">
            <w:pPr>
              <w:pStyle w:val="ProductList-TableBody"/>
            </w:pPr>
            <w:r>
              <w:t>CAL für Windows Server 2016-Remotedesktopdienste und CAL-äquivalente Lizenz</w:t>
            </w:r>
          </w:p>
          <w:p w14:paraId="31126D66" w14:textId="77777777" w:rsidR="00AA16B1" w:rsidRDefault="003E6841">
            <w:pPr>
              <w:pStyle w:val="ProductList-TableBody"/>
            </w:pPr>
            <w:r>
              <w:t xml:space="preserve">(siehe </w:t>
            </w:r>
            <w:hyperlink w:anchor="_Sec591">
              <w:r>
                <w:rPr>
                  <w:color w:val="00467F"/>
                  <w:u w:val="single"/>
                </w:rPr>
                <w:t>Anhang A</w:t>
              </w:r>
            </w:hyperlink>
            <w:r>
              <w:t>)</w:t>
            </w:r>
          </w:p>
        </w:tc>
      </w:tr>
    </w:tbl>
    <w:p w14:paraId="1322775F" w14:textId="77777777" w:rsidR="00AA16B1" w:rsidRDefault="00AA16B1">
      <w:pPr>
        <w:pStyle w:val="ProductList-Body"/>
      </w:pPr>
    </w:p>
    <w:p w14:paraId="2C4A3062" w14:textId="77777777" w:rsidR="00AA16B1" w:rsidRDefault="003E6841">
      <w:pPr>
        <w:pStyle w:val="ProductList-SubClauseHeading"/>
        <w:outlineLvl w:val="5"/>
      </w:pPr>
      <w:r>
        <w:t>3.1.1 CAL für zusätzliche Funktionen in Zusammenhang mit Windows Server 2016 Active Directory-Rechteverwaltungsdiensten</w:t>
      </w:r>
    </w:p>
    <w:p w14:paraId="352EF446" w14:textId="77777777" w:rsidR="00AA16B1" w:rsidRDefault="003E6841">
      <w:pPr>
        <w:pStyle w:val="ProductList-BodyIndented"/>
      </w:pPr>
      <w:r>
        <w:t>Windows Server 2016-Rechteverwaltungsdienste</w:t>
      </w:r>
    </w:p>
    <w:tbl>
      <w:tblPr>
        <w:tblStyle w:val="PURTable0"/>
        <w:tblW w:w="0" w:type="dxa"/>
        <w:tblLook w:val="04A0" w:firstRow="1" w:lastRow="0" w:firstColumn="1" w:lastColumn="0" w:noHBand="0" w:noVBand="1"/>
      </w:tblPr>
      <w:tblGrid>
        <w:gridCol w:w="3425"/>
        <w:gridCol w:w="3597"/>
        <w:gridCol w:w="3408"/>
      </w:tblGrid>
      <w:tr w:rsidR="00AA16B1" w14:paraId="27505E7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655DDEA5" w14:textId="77777777" w:rsidR="00AA16B1" w:rsidRDefault="003E6841">
            <w:pPr>
              <w:pStyle w:val="ProductList-TableBody"/>
            </w:pPr>
            <w:r>
              <w:t>Zusätzliche Zugriffslizenz</w:t>
            </w:r>
          </w:p>
        </w:tc>
        <w:tc>
          <w:tcPr>
            <w:tcW w:w="4040" w:type="dxa"/>
            <w:tcBorders>
              <w:top w:val="single" w:sz="18" w:space="0" w:color="0072C6"/>
              <w:left w:val="single" w:sz="4" w:space="0" w:color="000000"/>
              <w:bottom w:val="single" w:sz="4" w:space="0" w:color="000000"/>
              <w:right w:val="none" w:sz="4" w:space="0" w:color="000000"/>
            </w:tcBorders>
          </w:tcPr>
          <w:p w14:paraId="5D334924" w14:textId="77777777" w:rsidR="00AA16B1" w:rsidRDefault="003E6841">
            <w:pPr>
              <w:pStyle w:val="ProductList-TableBody"/>
            </w:pPr>
            <w:r>
              <w:t>CAL für Windows Server 2016 Active Directory-Rechteverwaltungsdienste</w:t>
            </w:r>
            <w:r>
              <w:fldChar w:fldCharType="begin"/>
            </w:r>
            <w:r>
              <w:instrText xml:space="preserve"> XE "CAL für Windows Server 2016 Active Directory-Rechteverwaltungsdienste" </w:instrText>
            </w:r>
            <w:r>
              <w:fldChar w:fldCharType="end"/>
            </w:r>
          </w:p>
        </w:tc>
        <w:tc>
          <w:tcPr>
            <w:tcW w:w="4040" w:type="dxa"/>
            <w:tcBorders>
              <w:top w:val="single" w:sz="18" w:space="0" w:color="0072C6"/>
              <w:left w:val="none" w:sz="4" w:space="0" w:color="000000"/>
              <w:bottom w:val="single" w:sz="4" w:space="0" w:color="000000"/>
              <w:right w:val="single" w:sz="4" w:space="0" w:color="000000"/>
            </w:tcBorders>
          </w:tcPr>
          <w:p w14:paraId="1389C4D2" w14:textId="77777777" w:rsidR="00AA16B1" w:rsidRDefault="003E6841">
            <w:pPr>
              <w:pStyle w:val="ProductList-TableBody"/>
            </w:pPr>
            <w:r>
              <w:t xml:space="preserve">CAL-äquivalente Lizenz (siehe </w:t>
            </w:r>
            <w:hyperlink w:anchor="_Sec591">
              <w:r>
                <w:rPr>
                  <w:color w:val="00467F"/>
                  <w:u w:val="single"/>
                </w:rPr>
                <w:t>Anhang A</w:t>
              </w:r>
            </w:hyperlink>
            <w:r>
              <w:t>)</w:t>
            </w:r>
          </w:p>
        </w:tc>
      </w:tr>
    </w:tbl>
    <w:p w14:paraId="5145D613" w14:textId="77777777" w:rsidR="00AA16B1" w:rsidRDefault="00AA16B1">
      <w:pPr>
        <w:pStyle w:val="ProductList-BodyIndented"/>
      </w:pPr>
    </w:p>
    <w:p w14:paraId="7F32699F" w14:textId="77777777" w:rsidR="00AA16B1" w:rsidRDefault="003E6841">
      <w:pPr>
        <w:pStyle w:val="ProductList-ClauseHeading"/>
        <w:outlineLvl w:val="4"/>
      </w:pPr>
      <w:r>
        <w:t>3.2 Ausführen von Instanzen der Software</w:t>
      </w:r>
    </w:p>
    <w:p w14:paraId="4C0AE6FB" w14:textId="77777777" w:rsidR="00AA16B1" w:rsidRDefault="003E6841">
      <w:pPr>
        <w:pStyle w:val="ProductList-Body"/>
      </w:pPr>
      <w:r>
        <w:t xml:space="preserve">Der Kunde ist berechtigt, jeweils eine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der Serversoftware in jeder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und einer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auszuführen. Wenn der Kunde die Serversoftware in einer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nutzt, dann darf die Serversoftware, die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genutzt wird, nur zum Hosten und Verwalten 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genutzt werden.</w:t>
      </w:r>
    </w:p>
    <w:p w14:paraId="594C0C84" w14:textId="77777777" w:rsidR="00AA16B1" w:rsidRDefault="00AA16B1">
      <w:pPr>
        <w:pStyle w:val="ProductList-Body"/>
      </w:pPr>
    </w:p>
    <w:p w14:paraId="5588FBEB" w14:textId="77777777" w:rsidR="00AA16B1" w:rsidRDefault="003E6841">
      <w:pPr>
        <w:pStyle w:val="ProductList-ClauseHeading"/>
        <w:outlineLvl w:val="4"/>
      </w:pPr>
      <w:r>
        <w:t>3.3 Zugriffslizenzen</w:t>
      </w:r>
    </w:p>
    <w:p w14:paraId="033549A8" w14:textId="77777777" w:rsidR="00AA16B1" w:rsidRDefault="003E6841">
      <w:pPr>
        <w:pStyle w:val="ProductList-Body"/>
      </w:pPr>
      <w:r>
        <w:t xml:space="preserve">Für den Zugriff in einer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die ausschließlich zum Hosten und Verwalten von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verwendet wird, sind keine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erforderlich.</w:t>
      </w:r>
    </w:p>
    <w:p w14:paraId="2E5758FF" w14:textId="77777777" w:rsidR="00AA16B1" w:rsidRDefault="00AA16B1">
      <w:pPr>
        <w:pStyle w:val="ProductList-Body"/>
      </w:pPr>
    </w:p>
    <w:p w14:paraId="67FDF37F" w14:textId="77777777" w:rsidR="00AA16B1" w:rsidRDefault="003E6841">
      <w:pPr>
        <w:pStyle w:val="ProductList-ClauseHeading"/>
        <w:outlineLvl w:val="4"/>
      </w:pPr>
      <w:r>
        <w:t>3.4 Windows MultiPoint Server 2016 Connector</w:t>
      </w:r>
    </w:p>
    <w:p w14:paraId="14733D36" w14:textId="77777777" w:rsidR="00AA16B1" w:rsidRDefault="003E6841">
      <w:pPr>
        <w:pStyle w:val="ProductList-Body"/>
      </w:pPr>
      <w:r>
        <w:t>Der Kunde ist berechtigt, die Windows Server 2016 MultiPoint Connector-Software auf jedem Gerät zu installieren, das für den Zugriff auf Windows Server 2016 lizenziert ist. Er darf diese Software nur für den Zugriff auf die MultiPoint Server-Software verwenden. Wenn er von diesem Gerät aus nur auf die Serversoftware zugreift, um das MultiPoint Dashboard zu verwenden, benötigt er keine CAL für Remotedesktopdienste.</w:t>
      </w:r>
    </w:p>
    <w:p w14:paraId="23FFED94" w14:textId="77777777" w:rsidR="00AA16B1" w:rsidRDefault="00AA16B1">
      <w:pPr>
        <w:pStyle w:val="ProductList-Body"/>
      </w:pPr>
    </w:p>
    <w:p w14:paraId="2C49F9A5" w14:textId="77777777" w:rsidR="00AA16B1" w:rsidRDefault="003E6841">
      <w:pPr>
        <w:pStyle w:val="ProductList-ClauseHeading"/>
        <w:outlineLvl w:val="4"/>
      </w:pPr>
      <w:r>
        <w:t>3.5 Installationsart</w:t>
      </w:r>
    </w:p>
    <w:p w14:paraId="2CFAEF3B" w14:textId="77777777" w:rsidR="00AA16B1" w:rsidRDefault="003E6841">
      <w:pPr>
        <w:pStyle w:val="ProductList-Body"/>
      </w:pPr>
      <w:r>
        <w:t>Der Kunde ist nur zur Installation von Remotedesktopdiensten sowie zur Bereitstellung und Nutzung der Rolle MultiPoint Services berechtigt.</w:t>
      </w:r>
    </w:p>
    <w:p w14:paraId="31B87E6E" w14:textId="77777777" w:rsidR="00AA16B1" w:rsidRDefault="00AA16B1">
      <w:pPr>
        <w:pStyle w:val="ProductList-Body"/>
      </w:pPr>
    </w:p>
    <w:p w14:paraId="0DD70D31" w14:textId="77777777" w:rsidR="00AA16B1" w:rsidRDefault="003E6841">
      <w:pPr>
        <w:pStyle w:val="ProductList-ClauseHeading"/>
        <w:outlineLvl w:val="4"/>
      </w:pPr>
      <w:r>
        <w:t>3.6 Zusätzliche Software</w:t>
      </w:r>
    </w:p>
    <w:p w14:paraId="0E21D25E" w14:textId="77777777" w:rsidR="00AA16B1" w:rsidRDefault="003E6841">
      <w:pPr>
        <w:pStyle w:val="ProductList-Body"/>
      </w:pPr>
      <w:r>
        <w:t xml:space="preserve">Eine Liste Zusätzlicher Software erhalten Sie unter </w:t>
      </w:r>
      <w:hyperlink r:id="rId100">
        <w:r>
          <w:rPr>
            <w:color w:val="00467F"/>
            <w:u w:val="single"/>
          </w:rPr>
          <w:t>http://go.microsoft.com/fwlink/?LinkId=245856</w:t>
        </w:r>
      </w:hyperlink>
      <w:r>
        <w:t>.</w:t>
      </w:r>
    </w:p>
    <w:p w14:paraId="42901127" w14:textId="77777777" w:rsidR="00AA16B1" w:rsidRDefault="003E6841">
      <w:pPr>
        <w:pStyle w:val="ProductList-Offering1SubSection"/>
        <w:outlineLvl w:val="3"/>
      </w:pPr>
      <w:bookmarkStart w:id="213" w:name="_Sec832"/>
      <w:r>
        <w:t>4. Software Assurance</w:t>
      </w:r>
      <w:bookmarkEnd w:id="213"/>
    </w:p>
    <w:tbl>
      <w:tblPr>
        <w:tblStyle w:val="PURTable"/>
        <w:tblW w:w="0" w:type="dxa"/>
        <w:tblLook w:val="04A0" w:firstRow="1" w:lastRow="0" w:firstColumn="1" w:lastColumn="0" w:noHBand="0" w:noVBand="1"/>
      </w:tblPr>
      <w:tblGrid>
        <w:gridCol w:w="3575"/>
        <w:gridCol w:w="3659"/>
        <w:gridCol w:w="3556"/>
      </w:tblGrid>
      <w:tr w:rsidR="00AA16B1" w14:paraId="591DF125"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BEED711" w14:textId="77777777" w:rsidR="00AA16B1" w:rsidRDefault="003E6841">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04BD6F1C" w14:textId="77777777" w:rsidR="00AA16B1" w:rsidRDefault="003E6841">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25C4708" w14:textId="77777777" w:rsidR="00AA16B1" w:rsidRDefault="003E6841">
            <w:pPr>
              <w:pStyle w:val="ProductList-TableBody"/>
            </w:pPr>
            <w:r>
              <w:rPr>
                <w:color w:val="404040"/>
              </w:rPr>
              <w:t>Failoverrechte: n. z.</w:t>
            </w:r>
          </w:p>
        </w:tc>
      </w:tr>
      <w:tr w:rsidR="00AA16B1" w14:paraId="707ADCD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CB9005D" w14:textId="77777777" w:rsidR="00AA16B1" w:rsidRDefault="003E6841">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14:paraId="104FED85" w14:textId="77777777" w:rsidR="00AA16B1" w:rsidRDefault="003E6841">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101">
              <w:r>
                <w:rPr>
                  <w:color w:val="00467F"/>
                  <w:u w:val="single"/>
                </w:rPr>
                <w:t>Produktlaufzeit – Oktober 2016</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557B2FF" w14:textId="77777777" w:rsidR="00AA16B1" w:rsidRDefault="003E6841">
            <w:pPr>
              <w:pStyle w:val="ProductList-TableBody"/>
            </w:pPr>
            <w:r>
              <w:rPr>
                <w:color w:val="404040"/>
              </w:rPr>
              <w:t>Roamingrechte: n. z.</w:t>
            </w:r>
          </w:p>
        </w:tc>
      </w:tr>
      <w:tr w:rsidR="00AA16B1" w14:paraId="2276329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47810A2" w14:textId="77777777" w:rsidR="00AA16B1" w:rsidRDefault="003E6841">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D22E48C" w14:textId="77777777" w:rsidR="00AA16B1" w:rsidRDefault="003E6841">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EA6DCEC" w14:textId="77777777" w:rsidR="00AA16B1" w:rsidRDefault="00AA16B1">
            <w:pPr>
              <w:pStyle w:val="ProductList-TableBody"/>
            </w:pPr>
          </w:p>
        </w:tc>
      </w:tr>
    </w:tbl>
    <w:p w14:paraId="2B7E7636" w14:textId="77777777" w:rsidR="00AA16B1" w:rsidRDefault="00AA16B1">
      <w:pPr>
        <w:pStyle w:val="ProductList-Body"/>
        <w:jc w:val="right"/>
      </w:pPr>
    </w:p>
    <w:tbl>
      <w:tblPr>
        <w:tblStyle w:val="PURTable"/>
        <w:tblW w:w="0" w:type="dxa"/>
        <w:tblLook w:val="04A0" w:firstRow="1" w:lastRow="0" w:firstColumn="1" w:lastColumn="0" w:noHBand="0" w:noVBand="1"/>
      </w:tblPr>
      <w:tblGrid>
        <w:gridCol w:w="10800"/>
      </w:tblGrid>
      <w:tr w:rsidR="00AA16B1" w14:paraId="180E6E07"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D89BC6D"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7C9FC081" w14:textId="77777777" w:rsidR="00AA16B1" w:rsidRDefault="00AA16B1">
      <w:pPr>
        <w:pStyle w:val="ProductList-Body"/>
      </w:pPr>
    </w:p>
    <w:p w14:paraId="17A91D63" w14:textId="77777777" w:rsidR="00AA16B1" w:rsidRDefault="003E6841">
      <w:pPr>
        <w:pStyle w:val="ProductList-Offering2HeadingNoBorder"/>
        <w:outlineLvl w:val="2"/>
      </w:pPr>
      <w:bookmarkStart w:id="214" w:name="_Sec655"/>
      <w:r>
        <w:lastRenderedPageBreak/>
        <w:t>Windows Server</w:t>
      </w:r>
      <w:bookmarkEnd w:id="214"/>
      <w:r>
        <w:fldChar w:fldCharType="begin"/>
      </w:r>
      <w:r>
        <w:instrText xml:space="preserve"> TC "</w:instrText>
      </w:r>
      <w:bookmarkStart w:id="215" w:name="_Toc478637401"/>
      <w:r>
        <w:instrText>Windows Server</w:instrText>
      </w:r>
      <w:bookmarkEnd w:id="215"/>
      <w:r>
        <w:instrText>" \l 3</w:instrText>
      </w:r>
      <w:r>
        <w:fldChar w:fldCharType="end"/>
      </w:r>
    </w:p>
    <w:p w14:paraId="4DD910A4" w14:textId="77777777" w:rsidR="00AA16B1" w:rsidRDefault="003E6841">
      <w:pPr>
        <w:pStyle w:val="ProductList-Offering1SubSection"/>
        <w:outlineLvl w:val="3"/>
      </w:pPr>
      <w:bookmarkStart w:id="216" w:name="_Sec703"/>
      <w:r>
        <w:t>1. Programmverfügbarkeit</w:t>
      </w:r>
      <w:bookmarkEnd w:id="216"/>
    </w:p>
    <w:tbl>
      <w:tblPr>
        <w:tblStyle w:val="PURTable"/>
        <w:tblW w:w="0" w:type="dxa"/>
        <w:tblLook w:val="04A0" w:firstRow="1" w:lastRow="0" w:firstColumn="1" w:lastColumn="0" w:noHBand="0" w:noVBand="1"/>
      </w:tblPr>
      <w:tblGrid>
        <w:gridCol w:w="4040"/>
        <w:gridCol w:w="613"/>
        <w:gridCol w:w="607"/>
        <w:gridCol w:w="609"/>
        <w:gridCol w:w="603"/>
        <w:gridCol w:w="607"/>
        <w:gridCol w:w="609"/>
        <w:gridCol w:w="614"/>
        <w:gridCol w:w="634"/>
        <w:gridCol w:w="618"/>
        <w:gridCol w:w="610"/>
        <w:gridCol w:w="614"/>
      </w:tblGrid>
      <w:tr w:rsidR="00AA16B1" w14:paraId="5BCF6A34"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9" w:space="0" w:color="FFFFFF"/>
              <w:left w:val="single" w:sz="9" w:space="0" w:color="FFFFFF"/>
              <w:bottom w:val="single" w:sz="9" w:space="0" w:color="FFFFFF"/>
              <w:right w:val="single" w:sz="9" w:space="0" w:color="FFFFFF"/>
            </w:tcBorders>
            <w:shd w:val="clear" w:color="auto" w:fill="00188F"/>
          </w:tcPr>
          <w:p w14:paraId="1B604DD4" w14:textId="77777777" w:rsidR="00AA16B1" w:rsidRDefault="003E6841">
            <w:pPr>
              <w:pStyle w:val="ProductList-TableBody"/>
            </w:pPr>
            <w:r>
              <w:rPr>
                <w:color w:val="FFFFFF"/>
              </w:rPr>
              <w:t>Produkte</w:t>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58968738" w14:textId="77777777" w:rsidR="00AA16B1" w:rsidRDefault="003E6841">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21CE5AF1" w14:textId="77777777" w:rsidR="00AA16B1" w:rsidRDefault="003E6841">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0483A31A" w14:textId="77777777" w:rsidR="00AA16B1" w:rsidRDefault="003E6841">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4914BDDD" w14:textId="77777777" w:rsidR="00AA16B1" w:rsidRDefault="003E6841">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3BC4A193" w14:textId="77777777" w:rsidR="00AA16B1" w:rsidRDefault="003E6841">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01775986" w14:textId="77777777" w:rsidR="00AA16B1" w:rsidRDefault="003E6841">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5AB22A57" w14:textId="77777777" w:rsidR="00AA16B1" w:rsidRDefault="003E6841">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000F4272" w14:textId="77777777" w:rsidR="00AA16B1" w:rsidRDefault="003E6841">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6474D180" w14:textId="77777777" w:rsidR="00AA16B1" w:rsidRDefault="003E6841">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7095FD48" w14:textId="77777777" w:rsidR="00AA16B1" w:rsidRDefault="003E6841">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45229C35" w14:textId="77777777" w:rsidR="00AA16B1" w:rsidRDefault="003E6841">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A16B1" w14:paraId="59675BC5" w14:textId="77777777">
        <w:tc>
          <w:tcPr>
            <w:tcW w:w="4160" w:type="dxa"/>
            <w:tcBorders>
              <w:top w:val="single" w:sz="9" w:space="0" w:color="FFFFFF"/>
              <w:left w:val="single" w:sz="9" w:space="0" w:color="FFFFFF"/>
              <w:bottom w:val="dashed" w:sz="4" w:space="0" w:color="BFBFBF"/>
              <w:right w:val="single" w:sz="9" w:space="0" w:color="FFFFFF"/>
            </w:tcBorders>
          </w:tcPr>
          <w:p w14:paraId="3F2A3BA3" w14:textId="77777777" w:rsidR="00AA16B1" w:rsidRDefault="003E6841">
            <w:pPr>
              <w:pStyle w:val="ProductList-TableBody"/>
            </w:pPr>
            <w:r>
              <w:rPr>
                <w:color w:val="000000"/>
              </w:rPr>
              <w:t>CAL für Windows Server 2016 Active Directory-Rechteverwaltungsdienste</w:t>
            </w:r>
            <w:r>
              <w:fldChar w:fldCharType="begin"/>
            </w:r>
            <w:r>
              <w:instrText xml:space="preserve"> XE "CAL für Windows Server 2016 Active Directory-Rechteverwaltungsdienste" </w:instrText>
            </w:r>
            <w:r>
              <w:fldChar w:fldCharType="end"/>
            </w:r>
          </w:p>
        </w:tc>
        <w:tc>
          <w:tcPr>
            <w:tcW w:w="620" w:type="dxa"/>
            <w:tcBorders>
              <w:top w:val="single" w:sz="9" w:space="0" w:color="FFFFFF"/>
              <w:left w:val="single" w:sz="9" w:space="0" w:color="FFFFFF"/>
              <w:bottom w:val="dashed" w:sz="4" w:space="0" w:color="BFBFBF"/>
              <w:right w:val="single" w:sz="9" w:space="0" w:color="FFFFFF"/>
            </w:tcBorders>
          </w:tcPr>
          <w:p w14:paraId="523EA186" w14:textId="77777777" w:rsidR="00AA16B1" w:rsidRDefault="003E6841">
            <w:pPr>
              <w:pStyle w:val="ProductList-TableBody"/>
            </w:pPr>
            <w:r>
              <w:rPr>
                <w:color w:val="000000"/>
              </w:rPr>
              <w:t>10/16</w:t>
            </w:r>
          </w:p>
        </w:tc>
        <w:tc>
          <w:tcPr>
            <w:tcW w:w="620" w:type="dxa"/>
            <w:tcBorders>
              <w:top w:val="single" w:sz="9" w:space="0" w:color="FFFFFF"/>
              <w:left w:val="single" w:sz="9" w:space="0" w:color="FFFFFF"/>
              <w:bottom w:val="dashed" w:sz="4" w:space="0" w:color="BFBFBF"/>
              <w:right w:val="single" w:sz="9" w:space="0" w:color="FFFFFF"/>
            </w:tcBorders>
          </w:tcPr>
          <w:p w14:paraId="47C76C31" w14:textId="77777777" w:rsidR="00AA16B1" w:rsidRDefault="003E6841">
            <w:pPr>
              <w:pStyle w:val="ProductList-TableBody"/>
              <w:jc w:val="center"/>
            </w:pPr>
            <w:r>
              <w:rPr>
                <w:color w:val="000000"/>
              </w:rPr>
              <w:t>1</w:t>
            </w:r>
          </w:p>
        </w:tc>
        <w:tc>
          <w:tcPr>
            <w:tcW w:w="620" w:type="dxa"/>
            <w:tcBorders>
              <w:top w:val="single" w:sz="9" w:space="0" w:color="FFFFFF"/>
              <w:left w:val="single" w:sz="9" w:space="0" w:color="FFFFFF"/>
              <w:bottom w:val="dashed" w:sz="4" w:space="0" w:color="BFBFBF"/>
              <w:right w:val="single" w:sz="9" w:space="0" w:color="FFFFFF"/>
            </w:tcBorders>
          </w:tcPr>
          <w:p w14:paraId="488E7DD3" w14:textId="77777777" w:rsidR="00AA16B1" w:rsidRDefault="003E6841">
            <w:pPr>
              <w:pStyle w:val="ProductList-TableBody"/>
              <w:jc w:val="center"/>
            </w:pPr>
            <w:r>
              <w:rPr>
                <w:color w:val="000000"/>
              </w:rPr>
              <w:t>2</w:t>
            </w:r>
          </w:p>
        </w:tc>
        <w:tc>
          <w:tcPr>
            <w:tcW w:w="620" w:type="dxa"/>
            <w:tcBorders>
              <w:top w:val="single" w:sz="9" w:space="0" w:color="FFFFFF"/>
              <w:left w:val="single" w:sz="9" w:space="0" w:color="FFFFFF"/>
              <w:bottom w:val="dashed" w:sz="4" w:space="0" w:color="BFBFBF"/>
              <w:right w:val="single" w:sz="9" w:space="0" w:color="FFFFFF"/>
            </w:tcBorders>
          </w:tcPr>
          <w:p w14:paraId="1D7DE251" w14:textId="77777777" w:rsidR="00AA16B1" w:rsidRDefault="003E6841">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1600F07"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D2D2B99"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8EE854B"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17C6516"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C3EEAD5"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4C3F886"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D21EBFF" w14:textId="77777777" w:rsidR="00AA16B1" w:rsidRDefault="003E6841">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741C93DD" w14:textId="77777777">
        <w:tc>
          <w:tcPr>
            <w:tcW w:w="4160" w:type="dxa"/>
            <w:tcBorders>
              <w:top w:val="dashed" w:sz="4" w:space="0" w:color="BFBFBF"/>
              <w:left w:val="single" w:sz="9" w:space="0" w:color="FFFFFF"/>
              <w:bottom w:val="dashed" w:sz="4" w:space="0" w:color="BFBFBF"/>
              <w:right w:val="single" w:sz="9" w:space="0" w:color="FFFFFF"/>
            </w:tcBorders>
          </w:tcPr>
          <w:p w14:paraId="6D386F01" w14:textId="77777777" w:rsidR="00AA16B1" w:rsidRDefault="003E6841">
            <w:pPr>
              <w:pStyle w:val="ProductList-TableBody"/>
            </w:pPr>
            <w:r>
              <w:rPr>
                <w:color w:val="000000"/>
              </w:rPr>
              <w:t>CAL für Windows Server 2016</w:t>
            </w:r>
            <w:r>
              <w:fldChar w:fldCharType="begin"/>
            </w:r>
            <w:r>
              <w:instrText xml:space="preserve"> XE "CAL für Windows Server 2016"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29075C6C" w14:textId="77777777" w:rsidR="00AA16B1" w:rsidRDefault="003E6841">
            <w:pPr>
              <w:pStyle w:val="ProductList-TableBody"/>
            </w:pPr>
            <w:r>
              <w:rPr>
                <w:color w:val="000000"/>
              </w:rPr>
              <w:t>10/16</w:t>
            </w:r>
          </w:p>
        </w:tc>
        <w:tc>
          <w:tcPr>
            <w:tcW w:w="620" w:type="dxa"/>
            <w:tcBorders>
              <w:top w:val="dashed" w:sz="4" w:space="0" w:color="BFBFBF"/>
              <w:left w:val="single" w:sz="9" w:space="0" w:color="FFFFFF"/>
              <w:bottom w:val="dashed" w:sz="4" w:space="0" w:color="BFBFBF"/>
              <w:right w:val="single" w:sz="9" w:space="0" w:color="FFFFFF"/>
            </w:tcBorders>
          </w:tcPr>
          <w:p w14:paraId="1A7153CF" w14:textId="77777777" w:rsidR="00AA16B1" w:rsidRDefault="003E6841">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14:paraId="08A8E500" w14:textId="77777777" w:rsidR="00AA16B1" w:rsidRDefault="003E6841">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5265D856" w14:textId="77777777" w:rsidR="00AA16B1" w:rsidRDefault="003E6841">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82942F2"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1FA0060"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EED4122"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EE8A285"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DAFBB2E"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9ACBF16"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32B6DB5" w14:textId="77777777" w:rsidR="00AA16B1" w:rsidRDefault="003E6841">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1269A3EF" w14:textId="77777777">
        <w:tc>
          <w:tcPr>
            <w:tcW w:w="4160" w:type="dxa"/>
            <w:tcBorders>
              <w:top w:val="dashed" w:sz="4" w:space="0" w:color="BFBFBF"/>
              <w:left w:val="single" w:sz="9" w:space="0" w:color="FFFFFF"/>
              <w:bottom w:val="dashed" w:sz="4" w:space="0" w:color="BFBFBF"/>
              <w:right w:val="single" w:sz="9" w:space="0" w:color="FFFFFF"/>
            </w:tcBorders>
          </w:tcPr>
          <w:p w14:paraId="076180B2" w14:textId="77777777" w:rsidR="00AA16B1" w:rsidRDefault="003E6841">
            <w:pPr>
              <w:pStyle w:val="ProductList-TableBody"/>
            </w:pPr>
            <w:r>
              <w:t>CAL für Windows Server 2016-Remotedesktopdienste</w:t>
            </w:r>
            <w:r>
              <w:fldChar w:fldCharType="begin"/>
            </w:r>
            <w:r>
              <w:instrText xml:space="preserve"> XE "CAL für Windows Server 2016-Remotedesktopdienste" </w:instrText>
            </w:r>
            <w:r>
              <w:fldChar w:fldCharType="end"/>
            </w:r>
            <w:r>
              <w:t xml:space="preserve"> (Gerät und Nutzer)</w:t>
            </w:r>
          </w:p>
        </w:tc>
        <w:tc>
          <w:tcPr>
            <w:tcW w:w="620" w:type="dxa"/>
            <w:tcBorders>
              <w:top w:val="dashed" w:sz="4" w:space="0" w:color="BFBFBF"/>
              <w:left w:val="single" w:sz="9" w:space="0" w:color="FFFFFF"/>
              <w:bottom w:val="dashed" w:sz="4" w:space="0" w:color="BFBFBF"/>
              <w:right w:val="single" w:sz="9" w:space="0" w:color="FFFFFF"/>
            </w:tcBorders>
          </w:tcPr>
          <w:p w14:paraId="4292E66F" w14:textId="77777777" w:rsidR="00AA16B1" w:rsidRDefault="003E6841">
            <w:pPr>
              <w:pStyle w:val="ProductList-TableBody"/>
            </w:pPr>
            <w:r>
              <w:rPr>
                <w:color w:val="000000"/>
              </w:rPr>
              <w:t>10/16</w:t>
            </w:r>
          </w:p>
        </w:tc>
        <w:tc>
          <w:tcPr>
            <w:tcW w:w="620" w:type="dxa"/>
            <w:tcBorders>
              <w:top w:val="dashed" w:sz="4" w:space="0" w:color="BFBFBF"/>
              <w:left w:val="single" w:sz="9" w:space="0" w:color="FFFFFF"/>
              <w:bottom w:val="dashed" w:sz="4" w:space="0" w:color="BFBFBF"/>
              <w:right w:val="single" w:sz="9" w:space="0" w:color="FFFFFF"/>
            </w:tcBorders>
          </w:tcPr>
          <w:p w14:paraId="189F0BE4" w14:textId="77777777" w:rsidR="00AA16B1" w:rsidRDefault="003E6841">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14:paraId="2897DBF5" w14:textId="77777777" w:rsidR="00AA16B1" w:rsidRDefault="003E6841">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64DE0D55" w14:textId="77777777" w:rsidR="00AA16B1" w:rsidRDefault="003E6841">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5B27316"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9F5DA7A"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7CB38BD"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A4C69E7"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0878216"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9963E30"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3DC9A1F"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p>
          <w:p w14:paraId="01115EAC" w14:textId="77777777" w:rsidR="00AA16B1" w:rsidRDefault="003E6841">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2AE11B91" w14:textId="77777777">
        <w:tc>
          <w:tcPr>
            <w:tcW w:w="4160" w:type="dxa"/>
            <w:tcBorders>
              <w:top w:val="dashed" w:sz="4" w:space="0" w:color="BFBFBF"/>
              <w:left w:val="single" w:sz="9" w:space="0" w:color="FFFFFF"/>
              <w:bottom w:val="dashed" w:sz="4" w:space="0" w:color="BFBFBF"/>
              <w:right w:val="single" w:sz="9" w:space="0" w:color="FFFFFF"/>
            </w:tcBorders>
          </w:tcPr>
          <w:p w14:paraId="79C2CB2F" w14:textId="77777777" w:rsidR="00AA16B1" w:rsidRDefault="003E6841">
            <w:pPr>
              <w:pStyle w:val="ProductList-TableBody"/>
            </w:pPr>
            <w:r>
              <w:rPr>
                <w:color w:val="000000"/>
              </w:rPr>
              <w:t>Externer Connector für Windows Server 2016-Remotedesktopdienste</w:t>
            </w:r>
            <w:r>
              <w:fldChar w:fldCharType="begin"/>
            </w:r>
            <w:r>
              <w:instrText xml:space="preserve"> XE "Externer Connector für Windows Server 2016-Remotedesktopdienste"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40F9BABB" w14:textId="77777777" w:rsidR="00AA16B1" w:rsidRDefault="003E6841">
            <w:pPr>
              <w:pStyle w:val="ProductList-TableBody"/>
            </w:pPr>
            <w:r>
              <w:rPr>
                <w:color w:val="000000"/>
              </w:rPr>
              <w:t>10/16</w:t>
            </w:r>
          </w:p>
        </w:tc>
        <w:tc>
          <w:tcPr>
            <w:tcW w:w="620" w:type="dxa"/>
            <w:tcBorders>
              <w:top w:val="dashed" w:sz="4" w:space="0" w:color="BFBFBF"/>
              <w:left w:val="single" w:sz="9" w:space="0" w:color="FFFFFF"/>
              <w:bottom w:val="dashed" w:sz="4" w:space="0" w:color="BFBFBF"/>
              <w:right w:val="single" w:sz="9" w:space="0" w:color="FFFFFF"/>
            </w:tcBorders>
          </w:tcPr>
          <w:p w14:paraId="477D6256" w14:textId="77777777" w:rsidR="00AA16B1" w:rsidRDefault="003E6841">
            <w:pPr>
              <w:pStyle w:val="ProductList-TableBody"/>
              <w:jc w:val="center"/>
            </w:pPr>
            <w:r>
              <w:rPr>
                <w:color w:val="000000"/>
              </w:rPr>
              <w:t>75</w:t>
            </w:r>
          </w:p>
        </w:tc>
        <w:tc>
          <w:tcPr>
            <w:tcW w:w="620" w:type="dxa"/>
            <w:tcBorders>
              <w:top w:val="dashed" w:sz="4" w:space="0" w:color="BFBFBF"/>
              <w:left w:val="single" w:sz="9" w:space="0" w:color="FFFFFF"/>
              <w:bottom w:val="dashed" w:sz="4" w:space="0" w:color="BFBFBF"/>
              <w:right w:val="single" w:sz="9" w:space="0" w:color="FFFFFF"/>
            </w:tcBorders>
          </w:tcPr>
          <w:p w14:paraId="3032653E" w14:textId="77777777" w:rsidR="00AA16B1" w:rsidRDefault="003E6841">
            <w:pPr>
              <w:pStyle w:val="ProductList-TableBody"/>
              <w:jc w:val="center"/>
            </w:pPr>
            <w:r>
              <w:rPr>
                <w:color w:val="000000"/>
              </w:rPr>
              <w:t>113</w:t>
            </w:r>
          </w:p>
        </w:tc>
        <w:tc>
          <w:tcPr>
            <w:tcW w:w="620" w:type="dxa"/>
            <w:tcBorders>
              <w:top w:val="dashed" w:sz="4" w:space="0" w:color="BFBFBF"/>
              <w:left w:val="single" w:sz="9" w:space="0" w:color="FFFFFF"/>
              <w:bottom w:val="dashed" w:sz="4" w:space="0" w:color="BFBFBF"/>
              <w:right w:val="single" w:sz="9" w:space="0" w:color="FFFFFF"/>
            </w:tcBorders>
          </w:tcPr>
          <w:p w14:paraId="1862D9DC" w14:textId="77777777" w:rsidR="00AA16B1" w:rsidRDefault="003E6841">
            <w:pPr>
              <w:pStyle w:val="ProductList-TableBody"/>
              <w:jc w:val="center"/>
            </w:pPr>
            <w:r>
              <w:rPr>
                <w:color w:val="000000"/>
              </w:rPr>
              <w:t>38</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34C9AB3"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CD78D55"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455DA96"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CAF64C3"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FB9767E"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90377BF"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515A82B"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6018604B" w14:textId="77777777">
        <w:tc>
          <w:tcPr>
            <w:tcW w:w="4160" w:type="dxa"/>
            <w:tcBorders>
              <w:top w:val="dashed" w:sz="4" w:space="0" w:color="BFBFBF"/>
              <w:left w:val="single" w:sz="9" w:space="0" w:color="FFFFFF"/>
              <w:bottom w:val="dashed" w:sz="4" w:space="0" w:color="BFBFBF"/>
              <w:right w:val="single" w:sz="9" w:space="0" w:color="FFFFFF"/>
            </w:tcBorders>
          </w:tcPr>
          <w:p w14:paraId="18EB4805" w14:textId="77777777" w:rsidR="00AA16B1" w:rsidRDefault="003E6841">
            <w:pPr>
              <w:pStyle w:val="ProductList-TableBody"/>
            </w:pPr>
            <w:r>
              <w:rPr>
                <w:color w:val="000000"/>
              </w:rPr>
              <w:t>Windows Server 2016 Datacenter (2 Pack Core-Lizenz)</w:t>
            </w:r>
            <w:r>
              <w:fldChar w:fldCharType="begin"/>
            </w:r>
            <w:r>
              <w:instrText xml:space="preserve"> XE "Windows Server 2016 Datacenter (2 Pack Core-Lizenz)"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1536A017" w14:textId="77777777" w:rsidR="00AA16B1" w:rsidRDefault="003E6841">
            <w:pPr>
              <w:pStyle w:val="ProductList-TableBody"/>
            </w:pPr>
            <w:r>
              <w:rPr>
                <w:color w:val="000000"/>
              </w:rPr>
              <w:t>10/16</w:t>
            </w:r>
          </w:p>
        </w:tc>
        <w:tc>
          <w:tcPr>
            <w:tcW w:w="620" w:type="dxa"/>
            <w:tcBorders>
              <w:top w:val="dashed" w:sz="4" w:space="0" w:color="BFBFBF"/>
              <w:left w:val="single" w:sz="9" w:space="0" w:color="FFFFFF"/>
              <w:bottom w:val="dashed" w:sz="4" w:space="0" w:color="BFBFBF"/>
              <w:right w:val="single" w:sz="9" w:space="0" w:color="FFFFFF"/>
            </w:tcBorders>
          </w:tcPr>
          <w:p w14:paraId="6BA855A4" w14:textId="77777777" w:rsidR="00AA16B1" w:rsidRDefault="003E6841">
            <w:pPr>
              <w:pStyle w:val="ProductList-TableBody"/>
              <w:jc w:val="center"/>
            </w:pPr>
            <w:r>
              <w:rPr>
                <w:color w:val="000000"/>
              </w:rPr>
              <w:t>10</w:t>
            </w:r>
          </w:p>
        </w:tc>
        <w:tc>
          <w:tcPr>
            <w:tcW w:w="620" w:type="dxa"/>
            <w:tcBorders>
              <w:top w:val="dashed" w:sz="4" w:space="0" w:color="BFBFBF"/>
              <w:left w:val="single" w:sz="9" w:space="0" w:color="FFFFFF"/>
              <w:bottom w:val="dashed" w:sz="4" w:space="0" w:color="BFBFBF"/>
              <w:right w:val="single" w:sz="9" w:space="0" w:color="FFFFFF"/>
            </w:tcBorders>
          </w:tcPr>
          <w:p w14:paraId="33EA52C4" w14:textId="77777777" w:rsidR="00AA16B1" w:rsidRDefault="003E6841">
            <w:pPr>
              <w:pStyle w:val="ProductList-TableBody"/>
              <w:jc w:val="center"/>
            </w:pPr>
            <w:r>
              <w:rPr>
                <w:color w:val="000000"/>
              </w:rPr>
              <w:t>25</w:t>
            </w:r>
          </w:p>
        </w:tc>
        <w:tc>
          <w:tcPr>
            <w:tcW w:w="620" w:type="dxa"/>
            <w:tcBorders>
              <w:top w:val="dashed" w:sz="4" w:space="0" w:color="BFBFBF"/>
              <w:left w:val="single" w:sz="9" w:space="0" w:color="FFFFFF"/>
              <w:bottom w:val="dashed" w:sz="4" w:space="0" w:color="BFBFBF"/>
              <w:right w:val="single" w:sz="9" w:space="0" w:color="FFFFFF"/>
            </w:tcBorders>
          </w:tcPr>
          <w:p w14:paraId="3F75E91E" w14:textId="77777777" w:rsidR="00AA16B1" w:rsidRDefault="003E6841">
            <w:pPr>
              <w:pStyle w:val="ProductList-TableBody"/>
              <w:jc w:val="center"/>
            </w:pPr>
            <w:r>
              <w:rPr>
                <w:color w:val="000000"/>
              </w:rPr>
              <w:t>15</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97CFB6B"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AC5F157"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6C87CA8"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4632201"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A1C6C8F"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F7D8EE1"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EDF1AEA"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0EAD399D" w14:textId="77777777">
        <w:tc>
          <w:tcPr>
            <w:tcW w:w="4160" w:type="dxa"/>
            <w:tcBorders>
              <w:top w:val="dashed" w:sz="4" w:space="0" w:color="BFBFBF"/>
              <w:left w:val="single" w:sz="9" w:space="0" w:color="FFFFFF"/>
              <w:bottom w:val="dashed" w:sz="4" w:space="0" w:color="BFBFBF"/>
              <w:right w:val="single" w:sz="9" w:space="0" w:color="FFFFFF"/>
            </w:tcBorders>
          </w:tcPr>
          <w:p w14:paraId="2232FC8F" w14:textId="77777777" w:rsidR="00AA16B1" w:rsidRDefault="003E6841">
            <w:pPr>
              <w:pStyle w:val="ProductList-TableBody"/>
            </w:pPr>
            <w:r>
              <w:rPr>
                <w:color w:val="000000"/>
              </w:rPr>
              <w:t>Windows Server 2016 Essentials</w:t>
            </w:r>
            <w:r>
              <w:fldChar w:fldCharType="begin"/>
            </w:r>
            <w:r>
              <w:instrText xml:space="preserve"> XE "Windows Server 2016 Essentials"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190FAF3A" w14:textId="77777777" w:rsidR="00AA16B1" w:rsidRDefault="003E6841">
            <w:pPr>
              <w:pStyle w:val="ProductList-TableBody"/>
            </w:pPr>
            <w:r>
              <w:rPr>
                <w:color w:val="000000"/>
              </w:rPr>
              <w:t>10/16</w:t>
            </w:r>
          </w:p>
        </w:tc>
        <w:tc>
          <w:tcPr>
            <w:tcW w:w="620" w:type="dxa"/>
            <w:tcBorders>
              <w:top w:val="dashed" w:sz="4" w:space="0" w:color="BFBFBF"/>
              <w:left w:val="single" w:sz="9" w:space="0" w:color="FFFFFF"/>
              <w:bottom w:val="dashed" w:sz="4" w:space="0" w:color="BFBFBF"/>
              <w:right w:val="single" w:sz="9" w:space="0" w:color="FFFFFF"/>
            </w:tcBorders>
          </w:tcPr>
          <w:p w14:paraId="09C1FD2B" w14:textId="77777777" w:rsidR="00AA16B1" w:rsidRDefault="003E6841">
            <w:pPr>
              <w:pStyle w:val="ProductList-TableBody"/>
              <w:jc w:val="center"/>
            </w:pPr>
            <w:r>
              <w:rPr>
                <w:color w:val="000000"/>
              </w:rPr>
              <w:t>5</w:t>
            </w:r>
          </w:p>
        </w:tc>
        <w:tc>
          <w:tcPr>
            <w:tcW w:w="620" w:type="dxa"/>
            <w:tcBorders>
              <w:top w:val="dashed" w:sz="4" w:space="0" w:color="BFBFBF"/>
              <w:left w:val="single" w:sz="9" w:space="0" w:color="FFFFFF"/>
              <w:bottom w:val="dashed" w:sz="4" w:space="0" w:color="BFBFBF"/>
              <w:right w:val="single" w:sz="9" w:space="0" w:color="FFFFFF"/>
            </w:tcBorders>
          </w:tcPr>
          <w:p w14:paraId="721A1DD4" w14:textId="77777777" w:rsidR="00AA16B1" w:rsidRDefault="003E6841">
            <w:pPr>
              <w:pStyle w:val="ProductList-TableBody"/>
              <w:jc w:val="center"/>
            </w:pPr>
            <w:r>
              <w:rPr>
                <w:color w:val="000000"/>
              </w:rPr>
              <w:t>10</w:t>
            </w:r>
          </w:p>
        </w:tc>
        <w:tc>
          <w:tcPr>
            <w:tcW w:w="620" w:type="dxa"/>
            <w:tcBorders>
              <w:top w:val="dashed" w:sz="4" w:space="0" w:color="BFBFBF"/>
              <w:left w:val="single" w:sz="9" w:space="0" w:color="FFFFFF"/>
              <w:bottom w:val="dashed" w:sz="4" w:space="0" w:color="BFBFBF"/>
              <w:right w:val="single" w:sz="9" w:space="0" w:color="FFFFFF"/>
            </w:tcBorders>
          </w:tcPr>
          <w:p w14:paraId="6EF74B98" w14:textId="77777777" w:rsidR="00AA16B1" w:rsidRDefault="003E6841">
            <w:pPr>
              <w:pStyle w:val="ProductList-TableBody"/>
              <w:jc w:val="center"/>
            </w:pPr>
            <w:r>
              <w:rPr>
                <w:color w:val="000000"/>
              </w:rPr>
              <w:t>5</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01BF08B"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AE7D4BE"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AD96B77"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1FCAA8A"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5276911"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3F69175"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5371F00"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25A96886" w14:textId="77777777">
        <w:tc>
          <w:tcPr>
            <w:tcW w:w="4160" w:type="dxa"/>
            <w:tcBorders>
              <w:top w:val="dashed" w:sz="4" w:space="0" w:color="BFBFBF"/>
              <w:left w:val="single" w:sz="9" w:space="0" w:color="FFFFFF"/>
              <w:bottom w:val="dashed" w:sz="4" w:space="0" w:color="BFBFBF"/>
              <w:right w:val="single" w:sz="9" w:space="0" w:color="FFFFFF"/>
            </w:tcBorders>
          </w:tcPr>
          <w:p w14:paraId="2688041E" w14:textId="77777777" w:rsidR="00AA16B1" w:rsidRDefault="003E6841">
            <w:pPr>
              <w:pStyle w:val="ProductList-TableBody"/>
            </w:pPr>
            <w:r>
              <w:rPr>
                <w:color w:val="000000"/>
              </w:rPr>
              <w:t>Windows Server 2016 Standard (2 Pack Core-Lizenz)</w:t>
            </w:r>
            <w:r>
              <w:fldChar w:fldCharType="begin"/>
            </w:r>
            <w:r>
              <w:instrText xml:space="preserve"> XE "Windows Server 2016 Standard (2 Pack Core-Lizenz)"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4B12C2B2" w14:textId="77777777" w:rsidR="00AA16B1" w:rsidRDefault="003E6841">
            <w:pPr>
              <w:pStyle w:val="ProductList-TableBody"/>
            </w:pPr>
            <w:r>
              <w:rPr>
                <w:color w:val="000000"/>
              </w:rPr>
              <w:t>10/16</w:t>
            </w:r>
          </w:p>
        </w:tc>
        <w:tc>
          <w:tcPr>
            <w:tcW w:w="620" w:type="dxa"/>
            <w:tcBorders>
              <w:top w:val="dashed" w:sz="4" w:space="0" w:color="BFBFBF"/>
              <w:left w:val="single" w:sz="9" w:space="0" w:color="FFFFFF"/>
              <w:bottom w:val="dashed" w:sz="4" w:space="0" w:color="BFBFBF"/>
              <w:right w:val="single" w:sz="9" w:space="0" w:color="FFFFFF"/>
            </w:tcBorders>
          </w:tcPr>
          <w:p w14:paraId="29C411AA" w14:textId="77777777" w:rsidR="00AA16B1" w:rsidRDefault="003E6841">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14:paraId="61E668EB" w14:textId="77777777" w:rsidR="00AA16B1" w:rsidRDefault="003E6841">
            <w:pPr>
              <w:pStyle w:val="ProductList-TableBody"/>
              <w:jc w:val="center"/>
            </w:pPr>
            <w:r>
              <w:rPr>
                <w:color w:val="000000"/>
              </w:rPr>
              <w:t>3</w:t>
            </w:r>
          </w:p>
        </w:tc>
        <w:tc>
          <w:tcPr>
            <w:tcW w:w="620" w:type="dxa"/>
            <w:tcBorders>
              <w:top w:val="dashed" w:sz="4" w:space="0" w:color="BFBFBF"/>
              <w:left w:val="single" w:sz="9" w:space="0" w:color="FFFFFF"/>
              <w:bottom w:val="dashed" w:sz="4" w:space="0" w:color="BFBFBF"/>
              <w:right w:val="single" w:sz="9" w:space="0" w:color="FFFFFF"/>
            </w:tcBorders>
          </w:tcPr>
          <w:p w14:paraId="5F53E81F" w14:textId="77777777" w:rsidR="00AA16B1" w:rsidRDefault="003E6841">
            <w:pPr>
              <w:pStyle w:val="ProductList-TableBody"/>
              <w:jc w:val="center"/>
            </w:pPr>
            <w:r>
              <w:t>2</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0FCC48E"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C0D4683"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4570201"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8F4C84A"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1B49640"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7F4E726"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95464BD"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5A7E3956" w14:textId="77777777">
        <w:tc>
          <w:tcPr>
            <w:tcW w:w="4160" w:type="dxa"/>
            <w:tcBorders>
              <w:top w:val="dashed" w:sz="4" w:space="0" w:color="BFBFBF"/>
              <w:left w:val="single" w:sz="9" w:space="0" w:color="FFFFFF"/>
              <w:bottom w:val="dashed" w:sz="4" w:space="0" w:color="BFBFBF"/>
              <w:right w:val="single" w:sz="9" w:space="0" w:color="FFFFFF"/>
            </w:tcBorders>
          </w:tcPr>
          <w:p w14:paraId="6F1BA98E" w14:textId="77777777" w:rsidR="00AA16B1" w:rsidRDefault="003E6841">
            <w:pPr>
              <w:pStyle w:val="ProductList-TableBody"/>
            </w:pPr>
            <w:r>
              <w:rPr>
                <w:color w:val="000000"/>
              </w:rPr>
              <w:t>Externer Connector für Windows Server 2016 Active Directory-Rechteverwaltungsdienste</w:t>
            </w:r>
            <w:r>
              <w:fldChar w:fldCharType="begin"/>
            </w:r>
            <w:r>
              <w:instrText xml:space="preserve"> XE "Externer Connector für Windows Server 2016 Active Directory-Rechteverwaltungsdienste"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1344945D" w14:textId="77777777" w:rsidR="00AA16B1" w:rsidRDefault="003E6841">
            <w:pPr>
              <w:pStyle w:val="ProductList-TableBody"/>
            </w:pPr>
            <w:r>
              <w:rPr>
                <w:color w:val="000000"/>
              </w:rPr>
              <w:t>10/16</w:t>
            </w:r>
          </w:p>
        </w:tc>
        <w:tc>
          <w:tcPr>
            <w:tcW w:w="620" w:type="dxa"/>
            <w:tcBorders>
              <w:top w:val="dashed" w:sz="4" w:space="0" w:color="BFBFBF"/>
              <w:left w:val="single" w:sz="9" w:space="0" w:color="FFFFFF"/>
              <w:bottom w:val="dashed" w:sz="4" w:space="0" w:color="BFBFBF"/>
              <w:right w:val="single" w:sz="9" w:space="0" w:color="FFFFFF"/>
            </w:tcBorders>
          </w:tcPr>
          <w:p w14:paraId="48FC7D4A" w14:textId="77777777" w:rsidR="00AA16B1" w:rsidRDefault="003E6841">
            <w:pPr>
              <w:pStyle w:val="ProductList-TableBody"/>
              <w:jc w:val="center"/>
            </w:pPr>
            <w:r>
              <w:rPr>
                <w:color w:val="000000"/>
              </w:rPr>
              <w:t>125</w:t>
            </w:r>
          </w:p>
        </w:tc>
        <w:tc>
          <w:tcPr>
            <w:tcW w:w="620" w:type="dxa"/>
            <w:tcBorders>
              <w:top w:val="dashed" w:sz="4" w:space="0" w:color="BFBFBF"/>
              <w:left w:val="single" w:sz="9" w:space="0" w:color="FFFFFF"/>
              <w:bottom w:val="dashed" w:sz="4" w:space="0" w:color="BFBFBF"/>
              <w:right w:val="single" w:sz="9" w:space="0" w:color="FFFFFF"/>
            </w:tcBorders>
          </w:tcPr>
          <w:p w14:paraId="195F60FE" w14:textId="77777777" w:rsidR="00AA16B1" w:rsidRDefault="003E6841">
            <w:pPr>
              <w:pStyle w:val="ProductList-TableBody"/>
              <w:jc w:val="center"/>
            </w:pPr>
            <w:r>
              <w:rPr>
                <w:color w:val="000000"/>
              </w:rPr>
              <w:t>188</w:t>
            </w:r>
          </w:p>
        </w:tc>
        <w:tc>
          <w:tcPr>
            <w:tcW w:w="620" w:type="dxa"/>
            <w:tcBorders>
              <w:top w:val="dashed" w:sz="4" w:space="0" w:color="BFBFBF"/>
              <w:left w:val="single" w:sz="9" w:space="0" w:color="FFFFFF"/>
              <w:bottom w:val="dashed" w:sz="4" w:space="0" w:color="BFBFBF"/>
              <w:right w:val="single" w:sz="9" w:space="0" w:color="FFFFFF"/>
            </w:tcBorders>
          </w:tcPr>
          <w:p w14:paraId="7B18B355" w14:textId="77777777" w:rsidR="00AA16B1" w:rsidRDefault="003E6841">
            <w:pPr>
              <w:pStyle w:val="ProductList-TableBody"/>
              <w:jc w:val="center"/>
            </w:pPr>
            <w:r>
              <w:rPr>
                <w:color w:val="000000"/>
              </w:rPr>
              <w:t>63</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DA4B385"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287E808"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2DD5858"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092EEDA"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FE1F497"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A712510"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1A7B958"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46B95B23" w14:textId="77777777">
        <w:tc>
          <w:tcPr>
            <w:tcW w:w="4160" w:type="dxa"/>
            <w:tcBorders>
              <w:top w:val="dashed" w:sz="4" w:space="0" w:color="BFBFBF"/>
              <w:left w:val="single" w:sz="9" w:space="0" w:color="FFFFFF"/>
              <w:bottom w:val="dashed" w:sz="4" w:space="0" w:color="B2B2B2"/>
              <w:right w:val="single" w:sz="9" w:space="0" w:color="FFFFFF"/>
            </w:tcBorders>
          </w:tcPr>
          <w:p w14:paraId="376A8650" w14:textId="77777777" w:rsidR="00AA16B1" w:rsidRDefault="003E6841">
            <w:pPr>
              <w:pStyle w:val="ProductList-TableBody"/>
            </w:pPr>
            <w:r>
              <w:rPr>
                <w:color w:val="000000"/>
              </w:rPr>
              <w:t>Externer Connector für Windows Server 2016</w:t>
            </w:r>
            <w:r>
              <w:fldChar w:fldCharType="begin"/>
            </w:r>
            <w:r>
              <w:instrText xml:space="preserve"> XE "Externer Connector für Windows Server 2016" </w:instrText>
            </w:r>
            <w:r>
              <w:fldChar w:fldCharType="end"/>
            </w:r>
          </w:p>
        </w:tc>
        <w:tc>
          <w:tcPr>
            <w:tcW w:w="620" w:type="dxa"/>
            <w:tcBorders>
              <w:top w:val="dashed" w:sz="4" w:space="0" w:color="BFBFBF"/>
              <w:left w:val="single" w:sz="9" w:space="0" w:color="FFFFFF"/>
              <w:bottom w:val="dashed" w:sz="4" w:space="0" w:color="B2B2B2"/>
              <w:right w:val="single" w:sz="9" w:space="0" w:color="FFFFFF"/>
            </w:tcBorders>
          </w:tcPr>
          <w:p w14:paraId="0CAF7E63" w14:textId="77777777" w:rsidR="00AA16B1" w:rsidRDefault="003E6841">
            <w:pPr>
              <w:pStyle w:val="ProductList-TableBody"/>
            </w:pPr>
            <w:r>
              <w:rPr>
                <w:color w:val="000000"/>
              </w:rPr>
              <w:t>10/16</w:t>
            </w:r>
          </w:p>
        </w:tc>
        <w:tc>
          <w:tcPr>
            <w:tcW w:w="620" w:type="dxa"/>
            <w:tcBorders>
              <w:top w:val="dashed" w:sz="4" w:space="0" w:color="BFBFBF"/>
              <w:left w:val="single" w:sz="9" w:space="0" w:color="FFFFFF"/>
              <w:bottom w:val="dashed" w:sz="4" w:space="0" w:color="B2B2B2"/>
              <w:right w:val="single" w:sz="9" w:space="0" w:color="FFFFFF"/>
            </w:tcBorders>
          </w:tcPr>
          <w:p w14:paraId="43904ED7" w14:textId="77777777" w:rsidR="00AA16B1" w:rsidRDefault="003E6841">
            <w:pPr>
              <w:pStyle w:val="ProductList-TableBody"/>
              <w:jc w:val="center"/>
            </w:pPr>
            <w:r>
              <w:rPr>
                <w:color w:val="000000"/>
              </w:rPr>
              <w:t>25</w:t>
            </w:r>
          </w:p>
        </w:tc>
        <w:tc>
          <w:tcPr>
            <w:tcW w:w="620" w:type="dxa"/>
            <w:tcBorders>
              <w:top w:val="dashed" w:sz="4" w:space="0" w:color="BFBFBF"/>
              <w:left w:val="single" w:sz="9" w:space="0" w:color="FFFFFF"/>
              <w:bottom w:val="dashed" w:sz="4" w:space="0" w:color="B2B2B2"/>
              <w:right w:val="single" w:sz="9" w:space="0" w:color="FFFFFF"/>
            </w:tcBorders>
          </w:tcPr>
          <w:p w14:paraId="122D74C3" w14:textId="77777777" w:rsidR="00AA16B1" w:rsidRDefault="003E6841">
            <w:pPr>
              <w:pStyle w:val="ProductList-TableBody"/>
              <w:jc w:val="center"/>
            </w:pPr>
            <w:r>
              <w:rPr>
                <w:color w:val="000000"/>
              </w:rPr>
              <w:t>38</w:t>
            </w:r>
          </w:p>
        </w:tc>
        <w:tc>
          <w:tcPr>
            <w:tcW w:w="620" w:type="dxa"/>
            <w:tcBorders>
              <w:top w:val="dashed" w:sz="4" w:space="0" w:color="BFBFBF"/>
              <w:left w:val="single" w:sz="9" w:space="0" w:color="FFFFFF"/>
              <w:bottom w:val="dashed" w:sz="4" w:space="0" w:color="B2B2B2"/>
              <w:right w:val="single" w:sz="9" w:space="0" w:color="FFFFFF"/>
            </w:tcBorders>
          </w:tcPr>
          <w:p w14:paraId="74E50A78" w14:textId="77777777" w:rsidR="00AA16B1" w:rsidRDefault="003E6841">
            <w:pPr>
              <w:pStyle w:val="ProductList-TableBody"/>
              <w:jc w:val="center"/>
            </w:pPr>
            <w:r>
              <w:rPr>
                <w:color w:val="000000"/>
              </w:rPr>
              <w:t>13</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1CF8F30"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2B4E5FF"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0E8655E"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E85990B"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64D294A"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935E41C"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37CD30C"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251CCB63" w14:textId="77777777">
        <w:tc>
          <w:tcPr>
            <w:tcW w:w="4160" w:type="dxa"/>
            <w:tcBorders>
              <w:top w:val="dashed" w:sz="4" w:space="0" w:color="B2B2B2"/>
              <w:left w:val="single" w:sz="9" w:space="0" w:color="FFFFFF"/>
              <w:bottom w:val="dashed" w:sz="4" w:space="0" w:color="BFBFBF"/>
              <w:right w:val="single" w:sz="9" w:space="0" w:color="FFFFFF"/>
            </w:tcBorders>
          </w:tcPr>
          <w:p w14:paraId="4FEA1725" w14:textId="77777777" w:rsidR="00AA16B1" w:rsidRDefault="003E6841">
            <w:pPr>
              <w:pStyle w:val="ProductList-TableBody"/>
            </w:pPr>
            <w:r>
              <w:t>Windows Server Datacenter Core Premium Assurance Add-on (2-Pack Core-Lizenz)</w:t>
            </w:r>
            <w:r>
              <w:fldChar w:fldCharType="begin"/>
            </w:r>
            <w:r>
              <w:instrText xml:space="preserve"> XE "Windows Server Datacenter Core Premium Assurance Add-on (2-Pack Core-Lizenz)" </w:instrText>
            </w:r>
            <w:r>
              <w:fldChar w:fldCharType="end"/>
            </w:r>
          </w:p>
        </w:tc>
        <w:tc>
          <w:tcPr>
            <w:tcW w:w="620" w:type="dxa"/>
            <w:tcBorders>
              <w:top w:val="dashed" w:sz="4" w:space="0" w:color="B2B2B2"/>
              <w:left w:val="single" w:sz="9" w:space="0" w:color="FFFFFF"/>
              <w:bottom w:val="dashed" w:sz="4" w:space="0" w:color="BFBFBF"/>
              <w:right w:val="single" w:sz="9" w:space="0" w:color="FFFFFF"/>
            </w:tcBorders>
          </w:tcPr>
          <w:p w14:paraId="6286C094" w14:textId="77777777" w:rsidR="00AA16B1" w:rsidRDefault="003E6841">
            <w:pPr>
              <w:pStyle w:val="ProductList-TableBody"/>
              <w:jc w:val="center"/>
            </w:pPr>
            <w:r>
              <w:rPr>
                <w:color w:val="000000"/>
              </w:rPr>
              <w:t>3/17</w:t>
            </w:r>
          </w:p>
        </w:tc>
        <w:tc>
          <w:tcPr>
            <w:tcW w:w="620" w:type="dxa"/>
            <w:tcBorders>
              <w:top w:val="dashed" w:sz="4" w:space="0" w:color="B2B2B2"/>
              <w:left w:val="single" w:sz="9" w:space="0" w:color="FFFFFF"/>
              <w:bottom w:val="dashed" w:sz="4" w:space="0" w:color="BFBFBF"/>
              <w:right w:val="single" w:sz="9" w:space="0" w:color="FFFFFF"/>
            </w:tcBorders>
          </w:tcPr>
          <w:p w14:paraId="6696DB4F" w14:textId="77777777" w:rsidR="00AA16B1" w:rsidRDefault="00AA16B1">
            <w:pPr>
              <w:pStyle w:val="ProductList-TableBody"/>
              <w:jc w:val="center"/>
            </w:pPr>
          </w:p>
        </w:tc>
        <w:tc>
          <w:tcPr>
            <w:tcW w:w="620" w:type="dxa"/>
            <w:tcBorders>
              <w:top w:val="dashed" w:sz="4" w:space="0" w:color="B2B2B2"/>
              <w:left w:val="single" w:sz="9" w:space="0" w:color="FFFFFF"/>
              <w:bottom w:val="dashed" w:sz="4" w:space="0" w:color="BFBFBF"/>
              <w:right w:val="single" w:sz="9" w:space="0" w:color="FFFFFF"/>
            </w:tcBorders>
          </w:tcPr>
          <w:p w14:paraId="446854F8" w14:textId="77777777" w:rsidR="00AA16B1" w:rsidRDefault="00AA16B1">
            <w:pPr>
              <w:pStyle w:val="ProductList-TableBody"/>
              <w:jc w:val="center"/>
            </w:pPr>
          </w:p>
        </w:tc>
        <w:tc>
          <w:tcPr>
            <w:tcW w:w="620" w:type="dxa"/>
            <w:tcBorders>
              <w:top w:val="dashed" w:sz="4" w:space="0" w:color="B2B2B2"/>
              <w:left w:val="single" w:sz="9" w:space="0" w:color="FFFFFF"/>
              <w:bottom w:val="dashed" w:sz="4" w:space="0" w:color="BFBFBF"/>
              <w:right w:val="single" w:sz="9" w:space="0" w:color="FFFFFF"/>
            </w:tcBorders>
          </w:tcPr>
          <w:p w14:paraId="71907DD1"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F379EF4"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3D9E35D"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8F42FC3"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AD948E5"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CCE592E"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33FE0F9"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4A69131"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26654CBA" w14:textId="77777777">
        <w:tc>
          <w:tcPr>
            <w:tcW w:w="4160" w:type="dxa"/>
            <w:tcBorders>
              <w:top w:val="dashed" w:sz="4" w:space="0" w:color="BFBFBF"/>
              <w:left w:val="single" w:sz="9" w:space="0" w:color="FFFFFF"/>
              <w:bottom w:val="none" w:sz="4" w:space="0" w:color="BFBFBF"/>
              <w:right w:val="single" w:sz="9" w:space="0" w:color="FFFFFF"/>
            </w:tcBorders>
          </w:tcPr>
          <w:p w14:paraId="5CB34C7C" w14:textId="77777777" w:rsidR="00AA16B1" w:rsidRDefault="003E6841">
            <w:pPr>
              <w:pStyle w:val="ProductList-TableBody"/>
            </w:pPr>
            <w:r>
              <w:t>Windows Server Standard Core Premium Assurance Add-on (2-Pack Core-Lizenz)</w:t>
            </w:r>
            <w:r>
              <w:fldChar w:fldCharType="begin"/>
            </w:r>
            <w:r>
              <w:instrText xml:space="preserve"> XE "Windows Server Standard Core Premium Assurance Add-on (2-Pack Core-Lizenz)" </w:instrText>
            </w:r>
            <w:r>
              <w:fldChar w:fldCharType="end"/>
            </w:r>
          </w:p>
        </w:tc>
        <w:tc>
          <w:tcPr>
            <w:tcW w:w="620" w:type="dxa"/>
            <w:tcBorders>
              <w:top w:val="dashed" w:sz="4" w:space="0" w:color="BFBFBF"/>
              <w:left w:val="single" w:sz="9" w:space="0" w:color="FFFFFF"/>
              <w:bottom w:val="none" w:sz="4" w:space="0" w:color="BFBFBF"/>
              <w:right w:val="single" w:sz="9" w:space="0" w:color="FFFFFF"/>
            </w:tcBorders>
          </w:tcPr>
          <w:p w14:paraId="658A21BD" w14:textId="77777777" w:rsidR="00AA16B1" w:rsidRDefault="003E6841">
            <w:pPr>
              <w:pStyle w:val="ProductList-TableBody"/>
              <w:jc w:val="center"/>
            </w:pPr>
            <w:r>
              <w:rPr>
                <w:color w:val="000000"/>
              </w:rPr>
              <w:t>3/17</w:t>
            </w:r>
          </w:p>
        </w:tc>
        <w:tc>
          <w:tcPr>
            <w:tcW w:w="620" w:type="dxa"/>
            <w:tcBorders>
              <w:top w:val="dashed" w:sz="4" w:space="0" w:color="BFBFBF"/>
              <w:left w:val="single" w:sz="9" w:space="0" w:color="FFFFFF"/>
              <w:bottom w:val="none" w:sz="4" w:space="0" w:color="BFBFBF"/>
              <w:right w:val="single" w:sz="9" w:space="0" w:color="FFFFFF"/>
            </w:tcBorders>
          </w:tcPr>
          <w:p w14:paraId="7F3D30B0" w14:textId="77777777" w:rsidR="00AA16B1" w:rsidRDefault="00AA16B1">
            <w:pPr>
              <w:pStyle w:val="ProductList-TableBody"/>
              <w:jc w:val="center"/>
            </w:pPr>
          </w:p>
        </w:tc>
        <w:tc>
          <w:tcPr>
            <w:tcW w:w="620" w:type="dxa"/>
            <w:tcBorders>
              <w:top w:val="dashed" w:sz="4" w:space="0" w:color="BFBFBF"/>
              <w:left w:val="single" w:sz="9" w:space="0" w:color="FFFFFF"/>
              <w:bottom w:val="none" w:sz="4" w:space="0" w:color="BFBFBF"/>
              <w:right w:val="single" w:sz="9" w:space="0" w:color="FFFFFF"/>
            </w:tcBorders>
          </w:tcPr>
          <w:p w14:paraId="6981D8C1" w14:textId="77777777" w:rsidR="00AA16B1" w:rsidRDefault="00AA16B1">
            <w:pPr>
              <w:pStyle w:val="ProductList-TableBody"/>
              <w:jc w:val="center"/>
            </w:pPr>
          </w:p>
        </w:tc>
        <w:tc>
          <w:tcPr>
            <w:tcW w:w="620" w:type="dxa"/>
            <w:tcBorders>
              <w:top w:val="dashed" w:sz="4" w:space="0" w:color="BFBFBF"/>
              <w:left w:val="single" w:sz="9" w:space="0" w:color="FFFFFF"/>
              <w:bottom w:val="none" w:sz="4" w:space="0" w:color="BFBFBF"/>
              <w:right w:val="single" w:sz="9" w:space="0" w:color="FFFFFF"/>
            </w:tcBorders>
          </w:tcPr>
          <w:p w14:paraId="35655807"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BEEDE50"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5D34767"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56717ED"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F0DD351"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070736A"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5086AB3" w14:textId="77777777" w:rsidR="00AA16B1" w:rsidRDefault="00AA16B1">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EF2098C"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14:paraId="173D41A2" w14:textId="77777777" w:rsidR="00AA16B1" w:rsidRDefault="003E6841">
      <w:pPr>
        <w:pStyle w:val="ProductList-Offering1SubSection"/>
        <w:outlineLvl w:val="3"/>
      </w:pPr>
      <w:bookmarkStart w:id="217" w:name="_Sec758"/>
      <w:r>
        <w:t>2. Produktbedingungen</w:t>
      </w:r>
      <w:bookmarkEnd w:id="217"/>
    </w:p>
    <w:tbl>
      <w:tblPr>
        <w:tblStyle w:val="PURTable"/>
        <w:tblW w:w="0" w:type="dxa"/>
        <w:tblLook w:val="04A0" w:firstRow="1" w:lastRow="0" w:firstColumn="1" w:lastColumn="0" w:noHBand="0" w:noVBand="1"/>
      </w:tblPr>
      <w:tblGrid>
        <w:gridCol w:w="3641"/>
        <w:gridCol w:w="3578"/>
        <w:gridCol w:w="3571"/>
      </w:tblGrid>
      <w:tr w:rsidR="00AA16B1" w14:paraId="2A862F02"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40B90F6" w14:textId="77777777" w:rsidR="00AA16B1" w:rsidRDefault="003E6841">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Windows Server 2012 R2</w:t>
            </w:r>
            <w:r>
              <w:fldChar w:fldCharType="begin"/>
            </w:r>
            <w:r>
              <w:instrText xml:space="preserve"> XE "Windows Server 2012 R2" </w:instrText>
            </w:r>
            <w:r>
              <w:fldChar w:fldCharType="end"/>
            </w:r>
            <w:r>
              <w:t xml:space="preserve"> (10/13), Windows Server 2012</w:t>
            </w:r>
            <w:r>
              <w:fldChar w:fldCharType="begin"/>
            </w:r>
            <w:r>
              <w:instrText xml:space="preserve"> XE "Windows Server 2012" </w:instrText>
            </w:r>
            <w:r>
              <w:fldChar w:fldCharType="end"/>
            </w:r>
            <w:r>
              <w:t xml:space="preserve"> für CALs und Externe Konnektoren (8/12)</w:t>
            </w:r>
          </w:p>
        </w:tc>
        <w:tc>
          <w:tcPr>
            <w:tcW w:w="4040" w:type="dxa"/>
            <w:tcBorders>
              <w:top w:val="single" w:sz="18" w:space="0" w:color="00188F"/>
              <w:left w:val="single" w:sz="4" w:space="0" w:color="000000"/>
              <w:bottom w:val="single" w:sz="4" w:space="0" w:color="000000"/>
              <w:right w:val="single" w:sz="4" w:space="0" w:color="000000"/>
            </w:tcBorders>
          </w:tcPr>
          <w:p w14:paraId="6AC4EE2E" w14:textId="77777777" w:rsidR="00AA16B1" w:rsidRDefault="003E6841">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1FF2391F" w14:textId="77777777" w:rsidR="00AA16B1" w:rsidRDefault="003E6841">
            <w:pPr>
              <w:pStyle w:val="ProductList-TableBody"/>
            </w:pPr>
            <w:r>
              <w:fldChar w:fldCharType="begin"/>
            </w:r>
            <w:r>
              <w:instrText xml:space="preserve"> AutoTextList   \s NoStyle \t "Down-Editionen: Zulässige niedrigere Editionen, die bestimmten höheren Editionen entsprechen. Der Kunde ist wie jeweils in den Universellen Lizenzbestimmungen festgelegt berechtigt, die zulässige niedrigere Edition anstelle einer lizenzierten höheren Edition zu nutzen." </w:instrText>
            </w:r>
            <w:r>
              <w:fldChar w:fldCharType="separate"/>
            </w:r>
            <w:r>
              <w:rPr>
                <w:color w:val="0563C1"/>
              </w:rPr>
              <w:t>Down-Editionen</w:t>
            </w:r>
            <w:r>
              <w:fldChar w:fldCharType="end"/>
            </w:r>
            <w:r>
              <w:t>: Datacenter oder Standard zu Windows Server 2008 R2 Enterprise, Standard, Essentials, Web und HPC-Editionen oder Essentials 2012 oder 2012 R2</w:t>
            </w:r>
          </w:p>
        </w:tc>
      </w:tr>
      <w:tr w:rsidR="00AA16B1" w14:paraId="1464F8B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8C623E8" w14:textId="77777777" w:rsidR="00AA16B1" w:rsidRDefault="003E6841">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45C86B9" w14:textId="77777777" w:rsidR="00AA16B1" w:rsidRDefault="003E6841">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CA94265" w14:textId="77777777" w:rsidR="00AA16B1" w:rsidRDefault="003E6841">
            <w:pPr>
              <w:pStyle w:val="ProductList-TableBody"/>
            </w:pPr>
            <w:r>
              <w:rPr>
                <w:color w:val="404040"/>
              </w:rPr>
              <w:t>Voraussetzung (Software Assurance): n. z.</w:t>
            </w:r>
          </w:p>
        </w:tc>
      </w:tr>
      <w:tr w:rsidR="00AA16B1" w14:paraId="7B2ABD0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0A5ED55" w14:textId="77777777" w:rsidR="00AA16B1" w:rsidRDefault="003E6841">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tcPr>
          <w:p w14:paraId="788E847B" w14:textId="77777777" w:rsidR="00AA16B1" w:rsidRDefault="003E6841">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Externer Connector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E7D6224" w14:textId="77777777" w:rsidR="00AA16B1" w:rsidRDefault="003E6841">
            <w:pPr>
              <w:pStyle w:val="ProductList-TableBody"/>
            </w:pPr>
            <w:r>
              <w:rPr>
                <w:color w:val="404040"/>
              </w:rPr>
              <w:t>Zur Verringerung berechtigt: n. z.</w:t>
            </w:r>
          </w:p>
        </w:tc>
      </w:tr>
      <w:tr w:rsidR="00AA16B1" w14:paraId="4149D21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1A33127" w14:textId="77777777" w:rsidR="00AA16B1" w:rsidRDefault="003E6841">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CA17D35" w14:textId="77777777" w:rsidR="00AA16B1" w:rsidRDefault="003E6841">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A4D4481" w14:textId="77777777" w:rsidR="00AA16B1" w:rsidRDefault="003E6841">
            <w:pPr>
              <w:pStyle w:val="ProductList-TableBody"/>
            </w:pPr>
            <w:r>
              <w:rPr>
                <w:color w:val="404040"/>
              </w:rPr>
              <w:t>True-up-berechtigt: n. z.</w:t>
            </w:r>
          </w:p>
        </w:tc>
      </w:tr>
      <w:tr w:rsidR="00AA16B1" w14:paraId="78E20BB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80CC1C6" w14:textId="77777777" w:rsidR="00AA16B1" w:rsidRDefault="003E6841">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C729C7A" w14:textId="77777777" w:rsidR="00AA16B1" w:rsidRDefault="00AA16B1">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3E9BC1A" w14:textId="77777777" w:rsidR="00AA16B1" w:rsidRDefault="00AA16B1">
            <w:pPr>
              <w:pStyle w:val="ProductList-TableBody"/>
            </w:pPr>
          </w:p>
        </w:tc>
      </w:tr>
    </w:tbl>
    <w:p w14:paraId="12E9006B" w14:textId="77777777" w:rsidR="00AA16B1" w:rsidRDefault="003E6841">
      <w:pPr>
        <w:pStyle w:val="ProductList-Offering1SubSection"/>
        <w:outlineLvl w:val="3"/>
      </w:pPr>
      <w:bookmarkStart w:id="218" w:name="_Sec807"/>
      <w:r>
        <w:t>3. Nutzungsrechte</w:t>
      </w:r>
      <w:bookmarkEnd w:id="218"/>
    </w:p>
    <w:tbl>
      <w:tblPr>
        <w:tblStyle w:val="PURTable"/>
        <w:tblW w:w="0" w:type="dxa"/>
        <w:tblLook w:val="04A0" w:firstRow="1" w:lastRow="0" w:firstColumn="1" w:lastColumn="0" w:noHBand="0" w:noVBand="1"/>
      </w:tblPr>
      <w:tblGrid>
        <w:gridCol w:w="3694"/>
        <w:gridCol w:w="3592"/>
        <w:gridCol w:w="3504"/>
      </w:tblGrid>
      <w:tr w:rsidR="00AA16B1" w14:paraId="2DED9507"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0FC1C98A" w14:textId="77777777" w:rsidR="00AA16B1" w:rsidRDefault="003E6841">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1">
              <w:r>
                <w:rPr>
                  <w:color w:val="00467F"/>
                  <w:u w:val="single"/>
                </w:rPr>
                <w:t>Pro Core/CAL</w:t>
              </w:r>
            </w:hyperlink>
            <w:r>
              <w:t xml:space="preserve"> – Alle Editionen (außer Essentials), </w:t>
            </w:r>
            <w:hyperlink w:anchor="_Sec545">
              <w:r>
                <w:rPr>
                  <w:color w:val="00467F"/>
                  <w:u w:val="single"/>
                </w:rPr>
                <w:t>Spezialserver</w:t>
              </w:r>
            </w:hyperlink>
            <w:r>
              <w:t xml:space="preserve"> – Essentials</w:t>
            </w:r>
          </w:p>
        </w:tc>
        <w:tc>
          <w:tcPr>
            <w:tcW w:w="4040" w:type="dxa"/>
            <w:tcBorders>
              <w:top w:val="single" w:sz="18" w:space="0" w:color="00188F"/>
              <w:left w:val="single" w:sz="4" w:space="0" w:color="000000"/>
              <w:bottom w:val="single" w:sz="4" w:space="0" w:color="000000"/>
              <w:right w:val="single" w:sz="4" w:space="0" w:color="000000"/>
            </w:tcBorders>
          </w:tcPr>
          <w:p w14:paraId="185D5D3F" w14:textId="77777777" w:rsidR="00AA16B1" w:rsidRDefault="003E6841">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tcPr>
          <w:p w14:paraId="50CEF082" w14:textId="77777777" w:rsidR="00AA16B1" w:rsidRDefault="003E6841">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alle Editionen</w:t>
            </w:r>
          </w:p>
        </w:tc>
      </w:tr>
      <w:tr w:rsidR="00AA16B1" w14:paraId="763AFA2B" w14:textId="77777777">
        <w:tc>
          <w:tcPr>
            <w:tcW w:w="4040" w:type="dxa"/>
            <w:tcBorders>
              <w:top w:val="single" w:sz="4" w:space="0" w:color="000000"/>
              <w:left w:val="single" w:sz="4" w:space="0" w:color="000000"/>
              <w:bottom w:val="single" w:sz="4" w:space="0" w:color="000000"/>
              <w:right w:val="single" w:sz="4" w:space="0" w:color="000000"/>
            </w:tcBorders>
          </w:tcPr>
          <w:p w14:paraId="0E7AF34E" w14:textId="77777777" w:rsidR="00AA16B1" w:rsidRDefault="003E6841">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alle Editionen (außer Essentials)</w:t>
            </w:r>
          </w:p>
        </w:tc>
        <w:tc>
          <w:tcPr>
            <w:tcW w:w="4040" w:type="dxa"/>
            <w:tcBorders>
              <w:top w:val="single" w:sz="4" w:space="0" w:color="000000"/>
              <w:left w:val="single" w:sz="4" w:space="0" w:color="000000"/>
              <w:bottom w:val="single" w:sz="4" w:space="0" w:color="000000"/>
              <w:right w:val="single" w:sz="4" w:space="0" w:color="000000"/>
            </w:tcBorders>
          </w:tcPr>
          <w:p w14:paraId="1DD4AEEF" w14:textId="77777777" w:rsidR="00AA16B1" w:rsidRDefault="003E6841">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CALs oder External Connector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347D820" w14:textId="77777777" w:rsidR="00AA16B1" w:rsidRDefault="003E6841">
            <w:pPr>
              <w:pStyle w:val="ProductList-TableBody"/>
            </w:pPr>
            <w:r>
              <w:rPr>
                <w:color w:val="404040"/>
              </w:rPr>
              <w:t>Enthaltene Technologien: n. z.</w:t>
            </w:r>
          </w:p>
        </w:tc>
      </w:tr>
      <w:tr w:rsidR="00AA16B1" w14:paraId="0E56FB7D" w14:textId="77777777">
        <w:tc>
          <w:tcPr>
            <w:tcW w:w="4040" w:type="dxa"/>
            <w:tcBorders>
              <w:top w:val="single" w:sz="4" w:space="0" w:color="000000"/>
              <w:left w:val="single" w:sz="4" w:space="0" w:color="000000"/>
              <w:bottom w:val="single" w:sz="4" w:space="0" w:color="000000"/>
              <w:right w:val="single" w:sz="4" w:space="0" w:color="000000"/>
            </w:tcBorders>
          </w:tcPr>
          <w:p w14:paraId="4F9C4CD1" w14:textId="77777777" w:rsidR="00AA16B1" w:rsidRDefault="003E6841">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r>
              <w:t xml:space="preserve">, </w:t>
            </w:r>
            <w:hyperlink w:anchor="_Sec537">
              <w:r>
                <w:rPr>
                  <w:color w:val="00467F"/>
                  <w:u w:val="single"/>
                </w:rPr>
                <w:t>H.264/MPEG-4 AVC und/oder VC-1</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A3BCECF" w14:textId="77777777" w:rsidR="00AA16B1" w:rsidRDefault="00AA16B1">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379AFB8" w14:textId="77777777" w:rsidR="00AA16B1" w:rsidRDefault="00AA16B1">
            <w:pPr>
              <w:pStyle w:val="ProductList-TableBody"/>
            </w:pPr>
          </w:p>
        </w:tc>
      </w:tr>
    </w:tbl>
    <w:p w14:paraId="39FAB57D" w14:textId="77777777" w:rsidR="00AA16B1" w:rsidRDefault="00AA16B1">
      <w:pPr>
        <w:pStyle w:val="ProductList-Body"/>
      </w:pPr>
    </w:p>
    <w:p w14:paraId="62115666" w14:textId="77777777" w:rsidR="00AA16B1" w:rsidRDefault="003E6841">
      <w:pPr>
        <w:pStyle w:val="ProductList-ClauseHeading"/>
        <w:outlineLvl w:val="4"/>
      </w:pPr>
      <w:r>
        <w:t>3.1 Serversoftwarezugriff</w:t>
      </w:r>
    </w:p>
    <w:tbl>
      <w:tblPr>
        <w:tblStyle w:val="PURTable"/>
        <w:tblW w:w="0" w:type="dxa"/>
        <w:tblLook w:val="04A0" w:firstRow="1" w:lastRow="0" w:firstColumn="1" w:lastColumn="0" w:noHBand="0" w:noVBand="1"/>
      </w:tblPr>
      <w:tblGrid>
        <w:gridCol w:w="3658"/>
        <w:gridCol w:w="3555"/>
        <w:gridCol w:w="3577"/>
      </w:tblGrid>
      <w:tr w:rsidR="00AA16B1" w14:paraId="1F7127B0"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4E2C66AA" w14:textId="77777777" w:rsidR="00AA16B1" w:rsidRDefault="003E6841">
            <w:pPr>
              <w:pStyle w:val="ProductList-TableBody"/>
            </w:pPr>
            <w:r>
              <w:t>Basiszugriffslizenzen</w:t>
            </w:r>
          </w:p>
        </w:tc>
        <w:tc>
          <w:tcPr>
            <w:tcW w:w="4040" w:type="dxa"/>
            <w:tcBorders>
              <w:top w:val="single" w:sz="18" w:space="0" w:color="0072C6"/>
              <w:left w:val="single" w:sz="4" w:space="0" w:color="000000"/>
              <w:bottom w:val="single" w:sz="4" w:space="0" w:color="000000"/>
              <w:right w:val="none" w:sz="4" w:space="0" w:color="000000"/>
            </w:tcBorders>
          </w:tcPr>
          <w:p w14:paraId="186B58E8" w14:textId="77777777" w:rsidR="00AA16B1" w:rsidRDefault="003E6841">
            <w:pPr>
              <w:pStyle w:val="ProductList-TableBody"/>
            </w:pPr>
            <w:r>
              <w:t>CAL für Windows Server 2016</w:t>
            </w:r>
          </w:p>
        </w:tc>
        <w:tc>
          <w:tcPr>
            <w:tcW w:w="4040" w:type="dxa"/>
            <w:tcBorders>
              <w:top w:val="single" w:sz="18" w:space="0" w:color="0072C6"/>
              <w:left w:val="none" w:sz="4" w:space="0" w:color="000000"/>
              <w:bottom w:val="single" w:sz="4" w:space="0" w:color="000000"/>
              <w:right w:val="single" w:sz="4" w:space="0" w:color="000000"/>
            </w:tcBorders>
          </w:tcPr>
          <w:p w14:paraId="693E8B41" w14:textId="77777777" w:rsidR="00AA16B1" w:rsidRDefault="003E6841">
            <w:pPr>
              <w:pStyle w:val="ProductList-TableBody"/>
            </w:pPr>
            <w:r>
              <w:t xml:space="preserve">CAL-äquivalente Lizenz (siehe </w:t>
            </w:r>
            <w:hyperlink w:anchor="_Sec591">
              <w:r>
                <w:rPr>
                  <w:color w:val="00467F"/>
                  <w:u w:val="single"/>
                </w:rPr>
                <w:t>Anhang A</w:t>
              </w:r>
            </w:hyperlink>
            <w:r>
              <w:t>)</w:t>
            </w:r>
          </w:p>
        </w:tc>
      </w:tr>
    </w:tbl>
    <w:p w14:paraId="530C5411" w14:textId="77777777" w:rsidR="00AA16B1" w:rsidRDefault="00AA16B1">
      <w:pPr>
        <w:pStyle w:val="ProductList-Body"/>
      </w:pPr>
    </w:p>
    <w:p w14:paraId="1B01F4CF" w14:textId="77777777" w:rsidR="00AA16B1" w:rsidRDefault="003E6841">
      <w:pPr>
        <w:pStyle w:val="ProductList-SubClauseHeading"/>
        <w:outlineLvl w:val="5"/>
      </w:pPr>
      <w:r>
        <w:t>3.1.1 CAL für zusätzliche Funktionen in Zusammenhang mit Windows Server 2016-Remotedesktopdiensten</w:t>
      </w:r>
    </w:p>
    <w:p w14:paraId="35195A81" w14:textId="77777777" w:rsidR="00AA16B1" w:rsidRDefault="003E6841">
      <w:pPr>
        <w:pStyle w:val="ProductList-BodyIndented"/>
      </w:pPr>
      <w:r>
        <w:t>Funktionen von Microsoft Application Virtualization für Remotedesktopdienste und Windows Server 2016-Remotedesktopdiensten</w:t>
      </w:r>
    </w:p>
    <w:tbl>
      <w:tblPr>
        <w:tblStyle w:val="PURTable0"/>
        <w:tblW w:w="0" w:type="dxa"/>
        <w:tblLook w:val="04A0" w:firstRow="1" w:lastRow="0" w:firstColumn="1" w:lastColumn="0" w:noHBand="0" w:noVBand="1"/>
      </w:tblPr>
      <w:tblGrid>
        <w:gridCol w:w="3384"/>
        <w:gridCol w:w="3523"/>
        <w:gridCol w:w="3523"/>
      </w:tblGrid>
      <w:tr w:rsidR="00AA16B1" w14:paraId="123A2D3D"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28B1CE46" w14:textId="77777777" w:rsidR="00AA16B1" w:rsidRDefault="003E6841">
            <w:pPr>
              <w:pStyle w:val="ProductList-TableBody"/>
            </w:pPr>
            <w:r>
              <w:t>Zusätzliche Zugriffslizenz</w:t>
            </w:r>
          </w:p>
        </w:tc>
        <w:tc>
          <w:tcPr>
            <w:tcW w:w="4040" w:type="dxa"/>
            <w:tcBorders>
              <w:top w:val="single" w:sz="18" w:space="0" w:color="0072C6"/>
              <w:left w:val="single" w:sz="4" w:space="0" w:color="000000"/>
              <w:bottom w:val="single" w:sz="4" w:space="0" w:color="000000"/>
              <w:right w:val="none" w:sz="4" w:space="0" w:color="000000"/>
            </w:tcBorders>
          </w:tcPr>
          <w:p w14:paraId="48430AE0" w14:textId="77777777" w:rsidR="00AA16B1" w:rsidRDefault="003E6841">
            <w:pPr>
              <w:pStyle w:val="ProductList-TableBody"/>
            </w:pPr>
            <w:r>
              <w:t>CAL für Windows Server 2016-Remotedesktopdienste</w:t>
            </w:r>
          </w:p>
        </w:tc>
        <w:tc>
          <w:tcPr>
            <w:tcW w:w="4040" w:type="dxa"/>
            <w:tcBorders>
              <w:top w:val="single" w:sz="18" w:space="0" w:color="0072C6"/>
              <w:left w:val="none" w:sz="4" w:space="0" w:color="000000"/>
              <w:bottom w:val="single" w:sz="4" w:space="0" w:color="000000"/>
              <w:right w:val="single" w:sz="4" w:space="0" w:color="000000"/>
            </w:tcBorders>
          </w:tcPr>
          <w:p w14:paraId="4F051D19" w14:textId="77777777" w:rsidR="00AA16B1" w:rsidRDefault="003E6841">
            <w:pPr>
              <w:pStyle w:val="ProductList-TableBody"/>
            </w:pPr>
            <w:r>
              <w:t>Nutzer-AL für Windows Server 2016-Remotedesktopdienste</w:t>
            </w:r>
          </w:p>
        </w:tc>
      </w:tr>
    </w:tbl>
    <w:p w14:paraId="5CE638E0" w14:textId="77777777" w:rsidR="00AA16B1" w:rsidRDefault="003E6841">
      <w:pPr>
        <w:pStyle w:val="ProductList-BodyIndented"/>
      </w:pPr>
      <w:r>
        <w:lastRenderedPageBreak/>
        <w:t>* Auch erforderlich, um Windows Server zum Hosten einer grafischen Benutzeroberfläche (mithilfe der Windows Server 2016-Remotedesktopdienstefunktionalität oder einer anderen Technologie) zu nutzen.</w:t>
      </w:r>
    </w:p>
    <w:p w14:paraId="0720E0AA" w14:textId="77777777" w:rsidR="00AA16B1" w:rsidRDefault="00AA16B1">
      <w:pPr>
        <w:pStyle w:val="ProductList-BodyIndented"/>
      </w:pPr>
    </w:p>
    <w:p w14:paraId="135793D5" w14:textId="77777777" w:rsidR="00AA16B1" w:rsidRDefault="003E6841">
      <w:pPr>
        <w:pStyle w:val="ProductList-SubClauseHeading"/>
        <w:outlineLvl w:val="5"/>
      </w:pPr>
      <w:r>
        <w:t>3.1.2 CAL für zusätzliche Funktionen in Zusammenhang mit Windows Server 2016-Rechteverwaltungsdiensten</w:t>
      </w:r>
    </w:p>
    <w:p w14:paraId="21CEFD17" w14:textId="77777777" w:rsidR="00AA16B1" w:rsidRDefault="003E6841">
      <w:pPr>
        <w:pStyle w:val="ProductList-BodyIndented"/>
      </w:pPr>
      <w:r>
        <w:t xml:space="preserve">Windows Server 2016-Rechteverwaltungsdienste </w:t>
      </w:r>
    </w:p>
    <w:tbl>
      <w:tblPr>
        <w:tblStyle w:val="PURTable0"/>
        <w:tblW w:w="0" w:type="dxa"/>
        <w:tblLook w:val="04A0" w:firstRow="1" w:lastRow="0" w:firstColumn="1" w:lastColumn="0" w:noHBand="0" w:noVBand="1"/>
      </w:tblPr>
      <w:tblGrid>
        <w:gridCol w:w="3424"/>
        <w:gridCol w:w="3597"/>
        <w:gridCol w:w="3409"/>
      </w:tblGrid>
      <w:tr w:rsidR="00AA16B1" w14:paraId="2F10C565"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1CD0235D" w14:textId="77777777" w:rsidR="00AA16B1" w:rsidRDefault="003E6841">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14:paraId="77E96F9D" w14:textId="77777777" w:rsidR="00AA16B1" w:rsidRDefault="003E6841">
            <w:pPr>
              <w:pStyle w:val="ProductList-TableBody"/>
            </w:pPr>
            <w:r>
              <w:t>CAL für Windows Server 2016 Active Directory-Rechteverwaltungsdienste</w:t>
            </w:r>
          </w:p>
        </w:tc>
        <w:tc>
          <w:tcPr>
            <w:tcW w:w="4040" w:type="dxa"/>
            <w:tcBorders>
              <w:top w:val="single" w:sz="18" w:space="0" w:color="0072C6"/>
              <w:left w:val="none" w:sz="4" w:space="0" w:color="000000"/>
              <w:bottom w:val="none" w:sz="4" w:space="0" w:color="000000"/>
              <w:right w:val="single" w:sz="4" w:space="0" w:color="000000"/>
            </w:tcBorders>
          </w:tcPr>
          <w:p w14:paraId="516BC927" w14:textId="77777777" w:rsidR="00AA16B1" w:rsidRDefault="003E6841">
            <w:pPr>
              <w:pStyle w:val="ProductList-TableBody"/>
            </w:pPr>
            <w:r>
              <w:t>Azure Information Protection (P1 und P2) Nutzer-AL</w:t>
            </w:r>
          </w:p>
        </w:tc>
      </w:tr>
      <w:tr w:rsidR="00AA16B1" w14:paraId="507D0C2D"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31718092" w14:textId="77777777" w:rsidR="00AA16B1" w:rsidRDefault="00AA16B1">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6A5E2273" w14:textId="77777777" w:rsidR="00AA16B1" w:rsidRDefault="00AA16B1">
            <w:pPr>
              <w:pStyle w:val="ProductList-TableBody"/>
            </w:pPr>
          </w:p>
        </w:tc>
        <w:tc>
          <w:tcPr>
            <w:tcW w:w="4040" w:type="dxa"/>
            <w:tcBorders>
              <w:top w:val="none" w:sz="4" w:space="0" w:color="000000"/>
              <w:left w:val="none" w:sz="4" w:space="0" w:color="000000"/>
              <w:bottom w:val="single" w:sz="4" w:space="0" w:color="000000"/>
              <w:right w:val="single" w:sz="4" w:space="0" w:color="000000"/>
            </w:tcBorders>
          </w:tcPr>
          <w:p w14:paraId="385C8592" w14:textId="77777777" w:rsidR="00AA16B1" w:rsidRDefault="003E6841">
            <w:pPr>
              <w:pStyle w:val="ProductList-TableBody"/>
            </w:pPr>
            <w:r>
              <w:t xml:space="preserve">CAL-äquivalente Lizenz (siehe </w:t>
            </w:r>
            <w:hyperlink w:anchor="_Sec591">
              <w:r>
                <w:rPr>
                  <w:color w:val="00467F"/>
                  <w:u w:val="single"/>
                </w:rPr>
                <w:t>Anhang A</w:t>
              </w:r>
            </w:hyperlink>
            <w:r>
              <w:t>)</w:t>
            </w:r>
          </w:p>
        </w:tc>
      </w:tr>
    </w:tbl>
    <w:p w14:paraId="684907E4" w14:textId="77777777" w:rsidR="00AA16B1" w:rsidRDefault="00AA16B1">
      <w:pPr>
        <w:pStyle w:val="ProductList-BodyIndented"/>
      </w:pPr>
    </w:p>
    <w:p w14:paraId="54C0A518" w14:textId="77777777" w:rsidR="00AA16B1" w:rsidRDefault="003E6841">
      <w:pPr>
        <w:pStyle w:val="ProductList-SubClauseHeading"/>
        <w:outlineLvl w:val="5"/>
      </w:pPr>
      <w:r>
        <w:t>3.1.3 Nutzer-CAL für zusätzliche Funktionen in Zusammenhang mit Microsoft Identity Manager</w:t>
      </w:r>
    </w:p>
    <w:p w14:paraId="7D8A7FCD" w14:textId="77777777" w:rsidR="00AA16B1" w:rsidRDefault="003E6841">
      <w:pPr>
        <w:pStyle w:val="ProductList-BodyIndented"/>
      </w:pPr>
      <w:r>
        <w:t xml:space="preserve">Microsoft Identity Manager 2016-Funktionalität </w:t>
      </w:r>
    </w:p>
    <w:tbl>
      <w:tblPr>
        <w:tblStyle w:val="PURTable0"/>
        <w:tblW w:w="0" w:type="dxa"/>
        <w:tblLook w:val="04A0" w:firstRow="1" w:lastRow="0" w:firstColumn="1" w:lastColumn="0" w:noHBand="0" w:noVBand="1"/>
      </w:tblPr>
      <w:tblGrid>
        <w:gridCol w:w="3496"/>
        <w:gridCol w:w="3481"/>
        <w:gridCol w:w="3453"/>
      </w:tblGrid>
      <w:tr w:rsidR="00AA16B1" w14:paraId="1EE1B373"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4555E5DD" w14:textId="77777777" w:rsidR="00AA16B1" w:rsidRDefault="003E6841">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14:paraId="0B603C02" w14:textId="77777777" w:rsidR="00AA16B1" w:rsidRDefault="003E6841">
            <w:pPr>
              <w:pStyle w:val="ProductList-TableBody"/>
            </w:pPr>
            <w:r>
              <w:t>Nutzer-CAL für Microsoft Identity Manager 2016</w:t>
            </w:r>
          </w:p>
        </w:tc>
        <w:tc>
          <w:tcPr>
            <w:tcW w:w="4040" w:type="dxa"/>
            <w:tcBorders>
              <w:top w:val="single" w:sz="18" w:space="0" w:color="0072C6"/>
              <w:left w:val="none" w:sz="4" w:space="0" w:color="000000"/>
              <w:bottom w:val="none" w:sz="4" w:space="0" w:color="000000"/>
              <w:right w:val="single" w:sz="4" w:space="0" w:color="000000"/>
            </w:tcBorders>
          </w:tcPr>
          <w:p w14:paraId="05EAE1B6" w14:textId="77777777" w:rsidR="00AA16B1" w:rsidRDefault="003E6841">
            <w:pPr>
              <w:pStyle w:val="ProductList-TableBody"/>
            </w:pPr>
            <w:r>
              <w:t>Azure Active Directory Premium (P1 und P2) Nutzer-AL</w:t>
            </w:r>
          </w:p>
        </w:tc>
      </w:tr>
      <w:tr w:rsidR="00AA16B1" w14:paraId="6FAE334B"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53ADFC52" w14:textId="77777777" w:rsidR="00AA16B1" w:rsidRDefault="00AA16B1">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54B5C2CF" w14:textId="77777777" w:rsidR="00AA16B1" w:rsidRDefault="003E6841">
            <w:pPr>
              <w:pStyle w:val="ProductList-TableBody"/>
            </w:pPr>
            <w:r>
              <w:t xml:space="preserve">CAL-äquivalente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14:paraId="5BFF640D" w14:textId="77777777" w:rsidR="00AA16B1" w:rsidRDefault="00AA16B1">
            <w:pPr>
              <w:pStyle w:val="ProductList-TableBody"/>
            </w:pPr>
          </w:p>
        </w:tc>
      </w:tr>
    </w:tbl>
    <w:p w14:paraId="08F2A5A8" w14:textId="77777777" w:rsidR="00AA16B1" w:rsidRDefault="003E6841">
      <w:pPr>
        <w:pStyle w:val="ProductList-BodyIndented"/>
      </w:pPr>
      <w:r>
        <w:t xml:space="preserve">* Auch für jede Person erforderlich, für die die Software Identitätsinformationen ausgibt oder verwaltet. </w:t>
      </w:r>
    </w:p>
    <w:p w14:paraId="5FC9D69A" w14:textId="77777777" w:rsidR="00AA16B1" w:rsidRDefault="00AA16B1">
      <w:pPr>
        <w:pStyle w:val="ProductList-BodyIndented"/>
      </w:pPr>
    </w:p>
    <w:p w14:paraId="5D3AB11A" w14:textId="77777777" w:rsidR="00AA16B1" w:rsidRDefault="003E6841">
      <w:pPr>
        <w:pStyle w:val="ProductList-SubClauseHeading"/>
        <w:outlineLvl w:val="5"/>
      </w:pPr>
      <w:r>
        <w:t>3.1.4 Synchronisierungsdienst</w:t>
      </w:r>
    </w:p>
    <w:p w14:paraId="2FA92683" w14:textId="77777777" w:rsidR="00AA16B1" w:rsidRDefault="003E6841">
      <w:pPr>
        <w:pStyle w:val="ProductList-BodyIndented"/>
      </w:pPr>
      <w:r>
        <w:t>CALs für Microsoft Identity Manager 2016 sind für Nutzer, die nur den Microsoft Identity Manager-Synchronisierungsdienst nutzen, nicht erforderlich.</w:t>
      </w:r>
    </w:p>
    <w:p w14:paraId="073730EE" w14:textId="77777777" w:rsidR="00AA16B1" w:rsidRDefault="00AA16B1">
      <w:pPr>
        <w:pStyle w:val="ProductList-BodyIndented"/>
      </w:pPr>
    </w:p>
    <w:p w14:paraId="6B5CDCEC" w14:textId="77777777" w:rsidR="00AA16B1" w:rsidRDefault="003E6841">
      <w:pPr>
        <w:pStyle w:val="ProductList-ClauseHeading"/>
        <w:outlineLvl w:val="4"/>
      </w:pPr>
      <w:r>
        <w:t>3.2 Server – Externer Nutzerzugriff</w:t>
      </w:r>
    </w:p>
    <w:tbl>
      <w:tblPr>
        <w:tblStyle w:val="PURTable"/>
        <w:tblW w:w="0" w:type="dxa"/>
        <w:tblLook w:val="04A0" w:firstRow="1" w:lastRow="0" w:firstColumn="1" w:lastColumn="0" w:noHBand="0" w:noVBand="1"/>
      </w:tblPr>
      <w:tblGrid>
        <w:gridCol w:w="3685"/>
        <w:gridCol w:w="3598"/>
        <w:gridCol w:w="3507"/>
      </w:tblGrid>
      <w:tr w:rsidR="00AA16B1" w14:paraId="5E291537"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649427FE" w14:textId="77777777" w:rsidR="00AA16B1" w:rsidRDefault="003E6841">
            <w:pPr>
              <w:pStyle w:val="ProductList-TableBody"/>
            </w:pPr>
            <w:r>
              <w:t>Basiszugriffslizenzen</w:t>
            </w:r>
          </w:p>
        </w:tc>
        <w:tc>
          <w:tcPr>
            <w:tcW w:w="4040" w:type="dxa"/>
            <w:tcBorders>
              <w:top w:val="single" w:sz="18" w:space="0" w:color="0072C6"/>
              <w:left w:val="single" w:sz="4" w:space="0" w:color="000000"/>
              <w:bottom w:val="single" w:sz="4" w:space="0" w:color="000000"/>
              <w:right w:val="none" w:sz="4" w:space="0" w:color="000000"/>
            </w:tcBorders>
          </w:tcPr>
          <w:p w14:paraId="22CF2899" w14:textId="77777777" w:rsidR="00AA16B1" w:rsidRDefault="003E6841">
            <w:pPr>
              <w:pStyle w:val="ProductList-TableBody"/>
            </w:pPr>
            <w:r>
              <w:t>Externer Connector für Windows Server 2016</w:t>
            </w:r>
          </w:p>
        </w:tc>
        <w:tc>
          <w:tcPr>
            <w:tcW w:w="4040" w:type="dxa"/>
            <w:tcBorders>
              <w:top w:val="single" w:sz="18" w:space="0" w:color="0072C6"/>
              <w:left w:val="none" w:sz="4" w:space="0" w:color="000000"/>
              <w:bottom w:val="single" w:sz="4" w:space="0" w:color="000000"/>
              <w:right w:val="single" w:sz="4" w:space="0" w:color="000000"/>
            </w:tcBorders>
          </w:tcPr>
          <w:p w14:paraId="00552996" w14:textId="77777777" w:rsidR="00AA16B1" w:rsidRDefault="00AA16B1">
            <w:pPr>
              <w:pStyle w:val="ProductList-TableBody"/>
            </w:pPr>
          </w:p>
        </w:tc>
      </w:tr>
    </w:tbl>
    <w:p w14:paraId="691FC1E3" w14:textId="77777777" w:rsidR="00AA16B1" w:rsidRDefault="00AA16B1">
      <w:pPr>
        <w:pStyle w:val="ProductList-Body"/>
      </w:pPr>
    </w:p>
    <w:p w14:paraId="025E00B4" w14:textId="77777777" w:rsidR="00AA16B1" w:rsidRDefault="003E6841">
      <w:pPr>
        <w:pStyle w:val="ProductList-SubClauseHeading"/>
        <w:outlineLvl w:val="5"/>
      </w:pPr>
      <w:r>
        <w:t>3.2.1 Externe Connector-Lizenz für zusätzliche Funktionen in Zusammenhang mit Windows Server 2016-Remotedesktopdiensten</w:t>
      </w:r>
    </w:p>
    <w:p w14:paraId="6B4DA7B2" w14:textId="77777777" w:rsidR="00AA16B1" w:rsidRDefault="003E6841">
      <w:pPr>
        <w:pStyle w:val="ProductList-BodyIndented"/>
      </w:pPr>
      <w:r>
        <w:t>Funktionen von Microsoft Application Virtualization für Remotedesktopdienste und Windows Server 2016-Remotedesktopdiensten</w:t>
      </w:r>
    </w:p>
    <w:tbl>
      <w:tblPr>
        <w:tblStyle w:val="PURTable0"/>
        <w:tblW w:w="0" w:type="dxa"/>
        <w:tblLook w:val="04A0" w:firstRow="1" w:lastRow="0" w:firstColumn="1" w:lastColumn="0" w:noHBand="0" w:noVBand="1"/>
      </w:tblPr>
      <w:tblGrid>
        <w:gridCol w:w="3487"/>
        <w:gridCol w:w="3605"/>
        <w:gridCol w:w="3338"/>
      </w:tblGrid>
      <w:tr w:rsidR="00AA16B1" w14:paraId="4B22B1EA"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1D273B40" w14:textId="77777777" w:rsidR="00AA16B1" w:rsidRDefault="003E6841">
            <w:pPr>
              <w:pStyle w:val="ProductList-TableBody"/>
            </w:pPr>
            <w:r>
              <w:t>Zusätzliche Zugriffslizenz</w:t>
            </w:r>
          </w:p>
        </w:tc>
        <w:tc>
          <w:tcPr>
            <w:tcW w:w="4040" w:type="dxa"/>
            <w:tcBorders>
              <w:top w:val="single" w:sz="18" w:space="0" w:color="0072C6"/>
              <w:left w:val="single" w:sz="4" w:space="0" w:color="000000"/>
              <w:bottom w:val="single" w:sz="4" w:space="0" w:color="000000"/>
              <w:right w:val="none" w:sz="4" w:space="0" w:color="000000"/>
            </w:tcBorders>
          </w:tcPr>
          <w:p w14:paraId="0518B9BB" w14:textId="77777777" w:rsidR="00AA16B1" w:rsidRDefault="003E6841">
            <w:pPr>
              <w:pStyle w:val="ProductList-TableBody"/>
            </w:pPr>
            <w:r>
              <w:t>Externer Connector für Windows Server 2016-Remotedesktopdienste</w:t>
            </w:r>
          </w:p>
        </w:tc>
        <w:tc>
          <w:tcPr>
            <w:tcW w:w="4040" w:type="dxa"/>
            <w:tcBorders>
              <w:top w:val="single" w:sz="18" w:space="0" w:color="0072C6"/>
              <w:left w:val="none" w:sz="4" w:space="0" w:color="000000"/>
              <w:bottom w:val="single" w:sz="4" w:space="0" w:color="000000"/>
              <w:right w:val="single" w:sz="4" w:space="0" w:color="000000"/>
            </w:tcBorders>
          </w:tcPr>
          <w:p w14:paraId="2099E63F" w14:textId="77777777" w:rsidR="00AA16B1" w:rsidRDefault="00AA16B1">
            <w:pPr>
              <w:pStyle w:val="ProductList-TableBody"/>
            </w:pPr>
          </w:p>
        </w:tc>
      </w:tr>
    </w:tbl>
    <w:p w14:paraId="0D102C3D" w14:textId="77777777" w:rsidR="00AA16B1" w:rsidRDefault="003E6841">
      <w:pPr>
        <w:pStyle w:val="ProductList-BodyIndented"/>
      </w:pPr>
      <w:r>
        <w:rPr>
          <w:i/>
        </w:rPr>
        <w:t>* Auch erforderlich, um Windows Server zum Hosten einer grafischen Benutzeroberfläche (mithilfe der Windows Server 2016-Remotedesktopdienstefunktionalität oder einer anderen Technologie) zu nutzen.</w:t>
      </w:r>
    </w:p>
    <w:p w14:paraId="407DC58D" w14:textId="77777777" w:rsidR="00AA16B1" w:rsidRDefault="00AA16B1">
      <w:pPr>
        <w:pStyle w:val="ProductList-BodyIndented"/>
      </w:pPr>
    </w:p>
    <w:p w14:paraId="34107E33" w14:textId="77777777" w:rsidR="00AA16B1" w:rsidRDefault="003E6841">
      <w:pPr>
        <w:pStyle w:val="ProductList-SubClauseHeading"/>
        <w:outlineLvl w:val="5"/>
      </w:pPr>
      <w:r>
        <w:t>3.2.2 Externe Connector-Lizenz für zusätzliche Funktionen in Zusammenhang mit Windows Server 2016-Rechteverwaltungsdiensten</w:t>
      </w:r>
    </w:p>
    <w:p w14:paraId="77C64B68" w14:textId="77777777" w:rsidR="00AA16B1" w:rsidRDefault="003E6841">
      <w:pPr>
        <w:pStyle w:val="ProductList-BodyIndented"/>
      </w:pPr>
      <w:r>
        <w:t>Windows Server 2016-Rechteverwaltungsdienste</w:t>
      </w:r>
    </w:p>
    <w:tbl>
      <w:tblPr>
        <w:tblStyle w:val="PURTable0"/>
        <w:tblW w:w="0" w:type="dxa"/>
        <w:tblLook w:val="04A0" w:firstRow="1" w:lastRow="0" w:firstColumn="1" w:lastColumn="0" w:noHBand="0" w:noVBand="1"/>
      </w:tblPr>
      <w:tblGrid>
        <w:gridCol w:w="3475"/>
        <w:gridCol w:w="3633"/>
        <w:gridCol w:w="3322"/>
      </w:tblGrid>
      <w:tr w:rsidR="00AA16B1" w14:paraId="28830621"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0D47CFAB" w14:textId="77777777" w:rsidR="00AA16B1" w:rsidRDefault="003E6841">
            <w:pPr>
              <w:pStyle w:val="ProductList-TableBody"/>
            </w:pPr>
            <w:r>
              <w:t>Zusätzliche Zugriffslizenz</w:t>
            </w:r>
          </w:p>
        </w:tc>
        <w:tc>
          <w:tcPr>
            <w:tcW w:w="4040" w:type="dxa"/>
            <w:tcBorders>
              <w:top w:val="single" w:sz="18" w:space="0" w:color="0072C6"/>
              <w:left w:val="single" w:sz="4" w:space="0" w:color="000000"/>
              <w:bottom w:val="single" w:sz="4" w:space="0" w:color="000000"/>
              <w:right w:val="none" w:sz="4" w:space="0" w:color="000000"/>
            </w:tcBorders>
          </w:tcPr>
          <w:p w14:paraId="16F68267" w14:textId="77777777" w:rsidR="00AA16B1" w:rsidRDefault="003E6841">
            <w:pPr>
              <w:pStyle w:val="ProductList-TableBody"/>
            </w:pPr>
            <w:r>
              <w:t>Externer Connector für Windows Server 2016 Active Directory-Rechteverwaltungsdienste</w:t>
            </w:r>
          </w:p>
        </w:tc>
        <w:tc>
          <w:tcPr>
            <w:tcW w:w="4040" w:type="dxa"/>
            <w:tcBorders>
              <w:top w:val="single" w:sz="18" w:space="0" w:color="0072C6"/>
              <w:left w:val="none" w:sz="4" w:space="0" w:color="000000"/>
              <w:bottom w:val="single" w:sz="4" w:space="0" w:color="000000"/>
              <w:right w:val="single" w:sz="4" w:space="0" w:color="000000"/>
            </w:tcBorders>
          </w:tcPr>
          <w:p w14:paraId="09F57480" w14:textId="77777777" w:rsidR="00AA16B1" w:rsidRDefault="00AA16B1">
            <w:pPr>
              <w:pStyle w:val="ProductList-TableBody"/>
            </w:pPr>
          </w:p>
        </w:tc>
      </w:tr>
    </w:tbl>
    <w:p w14:paraId="458ED93C" w14:textId="77777777" w:rsidR="00AA16B1" w:rsidRDefault="00AA16B1">
      <w:pPr>
        <w:pStyle w:val="ProductList-BodyIndented"/>
      </w:pPr>
    </w:p>
    <w:p w14:paraId="1430A3F2" w14:textId="77777777" w:rsidR="00AA16B1" w:rsidRDefault="003E6841">
      <w:pPr>
        <w:pStyle w:val="ProductList-SubClauseHeading"/>
        <w:outlineLvl w:val="5"/>
      </w:pPr>
      <w:r>
        <w:t>3.2.3 Externe Connector-Lizenz für zusätzliche Funktionen in Zusammenhang mit Microsoft Identity Manager</w:t>
      </w:r>
    </w:p>
    <w:p w14:paraId="290E49E4" w14:textId="77777777" w:rsidR="00AA16B1" w:rsidRDefault="003E6841">
      <w:pPr>
        <w:pStyle w:val="ProductList-BodyIndented"/>
      </w:pPr>
      <w:r>
        <w:t xml:space="preserve">Microsoft Identity Manager 2016-Funktionalität </w:t>
      </w:r>
    </w:p>
    <w:tbl>
      <w:tblPr>
        <w:tblStyle w:val="PURTable0"/>
        <w:tblW w:w="0" w:type="dxa"/>
        <w:tblLook w:val="04A0" w:firstRow="1" w:lastRow="0" w:firstColumn="1" w:lastColumn="0" w:noHBand="0" w:noVBand="1"/>
      </w:tblPr>
      <w:tblGrid>
        <w:gridCol w:w="3532"/>
        <w:gridCol w:w="3504"/>
        <w:gridCol w:w="3394"/>
      </w:tblGrid>
      <w:tr w:rsidR="00AA16B1" w14:paraId="38A72AC3"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2435748A" w14:textId="77777777" w:rsidR="00AA16B1" w:rsidRDefault="003E6841">
            <w:pPr>
              <w:pStyle w:val="ProductList-TableBody"/>
            </w:pPr>
            <w:r>
              <w:t>Zusätzliche Zugriffslizenz</w:t>
            </w:r>
          </w:p>
        </w:tc>
        <w:tc>
          <w:tcPr>
            <w:tcW w:w="4040" w:type="dxa"/>
            <w:tcBorders>
              <w:top w:val="single" w:sz="18" w:space="0" w:color="0072C6"/>
              <w:left w:val="single" w:sz="4" w:space="0" w:color="000000"/>
              <w:bottom w:val="single" w:sz="4" w:space="0" w:color="000000"/>
              <w:right w:val="none" w:sz="4" w:space="0" w:color="000000"/>
            </w:tcBorders>
          </w:tcPr>
          <w:p w14:paraId="31C49B44" w14:textId="77777777" w:rsidR="00AA16B1" w:rsidRDefault="003E6841">
            <w:pPr>
              <w:pStyle w:val="ProductList-TableBody"/>
            </w:pPr>
            <w:r>
              <w:t>Externer Connector für Microsoft Identity Manager 2016</w:t>
            </w:r>
          </w:p>
        </w:tc>
        <w:tc>
          <w:tcPr>
            <w:tcW w:w="4040" w:type="dxa"/>
            <w:tcBorders>
              <w:top w:val="single" w:sz="18" w:space="0" w:color="0072C6"/>
              <w:left w:val="none" w:sz="4" w:space="0" w:color="000000"/>
              <w:bottom w:val="single" w:sz="4" w:space="0" w:color="000000"/>
              <w:right w:val="single" w:sz="4" w:space="0" w:color="000000"/>
            </w:tcBorders>
          </w:tcPr>
          <w:p w14:paraId="5E853DF8" w14:textId="77777777" w:rsidR="00AA16B1" w:rsidRDefault="00AA16B1">
            <w:pPr>
              <w:pStyle w:val="ProductList-TableBody"/>
            </w:pPr>
          </w:p>
        </w:tc>
      </w:tr>
    </w:tbl>
    <w:p w14:paraId="00204240" w14:textId="77777777" w:rsidR="00AA16B1" w:rsidRDefault="003E6841">
      <w:pPr>
        <w:pStyle w:val="ProductList-BodyIndented"/>
      </w:pPr>
      <w:r>
        <w:rPr>
          <w:i/>
        </w:rPr>
        <w:t>* Auch für jeden Externen Nutzer erforderlich, für den die Software Identitätsinformationen ausgibt oder verwaltet (und keine CALs für Microsoft Identity Manager 2016 vorhanden sind).</w:t>
      </w:r>
    </w:p>
    <w:p w14:paraId="709A48B2" w14:textId="77777777" w:rsidR="00AA16B1" w:rsidRDefault="00AA16B1">
      <w:pPr>
        <w:pStyle w:val="ProductList-BodyIndented"/>
      </w:pPr>
    </w:p>
    <w:p w14:paraId="69E3BE63" w14:textId="77777777" w:rsidR="00AA16B1" w:rsidRDefault="003E6841">
      <w:pPr>
        <w:pStyle w:val="ProductList-ClauseHeading"/>
        <w:outlineLvl w:val="4"/>
      </w:pPr>
      <w:r>
        <w:t>3.3 Zusätzliche Bestimmungen für Windows Server 2016 Essentials</w:t>
      </w:r>
    </w:p>
    <w:p w14:paraId="610BCF94" w14:textId="77777777" w:rsidR="00AA16B1" w:rsidRDefault="003E6841">
      <w:pPr>
        <w:pStyle w:val="ProductList-SubClauseHeading"/>
        <w:outlineLvl w:val="5"/>
      </w:pPr>
      <w:r>
        <w:t>3.3.1 Nutzungsbeschränkungen</w:t>
      </w:r>
    </w:p>
    <w:p w14:paraId="1D274506" w14:textId="77777777" w:rsidR="00AA16B1" w:rsidRDefault="003E6841" w:rsidP="003E6841">
      <w:pPr>
        <w:pStyle w:val="ProductList-Bullet"/>
        <w:numPr>
          <w:ilvl w:val="1"/>
          <w:numId w:val="34"/>
        </w:numPr>
      </w:pPr>
      <w:r>
        <w:t xml:space="preserve">Der Kunde ist berechtigt, jeweils eine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 Instanz</w:t>
      </w:r>
      <w:r>
        <w:fldChar w:fldCharType="end"/>
      </w:r>
      <w:r>
        <w:t xml:space="preserve"> der Serversoftware in jeder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und in einer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zu nutzen.</w:t>
      </w:r>
    </w:p>
    <w:p w14:paraId="068FAC02" w14:textId="77777777" w:rsidR="00AA16B1" w:rsidRDefault="003E6841" w:rsidP="003E6841">
      <w:pPr>
        <w:pStyle w:val="ProductList-Bullet"/>
        <w:numPr>
          <w:ilvl w:val="1"/>
          <w:numId w:val="34"/>
        </w:numPr>
      </w:pPr>
      <w:r>
        <w:t xml:space="preserve">Die Serversoftware muss innerhalb einer Domäne ausgeführt werden, in der Active Directory folgendermaßen konfiguriert ist: (i) als Domänencontroller (ein einzelner Server, der alle FSMO-Rollen (Flexible Single Master Operations) enthält, (ii) als Stamm der Domänenstruktur, (iii) nicht als untergeordnete Domäne und (iv) ohne Vertrauensbeziehungen mit anderen Domänen. Wenn die Serversoftware in einer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genutzt wird, darf die Instanz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nur verwendet werden, um Hardware-Virtualisierungssoftware auszuführen, Hardware-Virtualisierungsdienste bereitzustellen oder Software für die Verwaltung und Wartung der </w:t>
      </w:r>
      <w:r>
        <w:fldChar w:fldCharType="begin"/>
      </w:r>
      <w:r>
        <w:instrText xml:space="preserve"> AutoTextList   \s NoStyle \t "Betriebssystemumgebung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Betriebssystemumgebung</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auszuführen. Diese Instanz muss die Anforderungen in (i) bis (iv) oben nicht erfüllen.</w:t>
      </w:r>
    </w:p>
    <w:p w14:paraId="50C67E60" w14:textId="77777777" w:rsidR="00AA16B1" w:rsidRDefault="00AA16B1">
      <w:pPr>
        <w:pStyle w:val="ProductList-BodyIndented"/>
      </w:pPr>
    </w:p>
    <w:p w14:paraId="69EB04CF" w14:textId="77777777" w:rsidR="00AA16B1" w:rsidRDefault="003E6841">
      <w:pPr>
        <w:pStyle w:val="ProductList-SubClauseHeading"/>
        <w:outlineLvl w:val="5"/>
      </w:pPr>
      <w:r>
        <w:t>3.3.2 Verwendung der Serversoftware</w:t>
      </w:r>
    </w:p>
    <w:p w14:paraId="78247487" w14:textId="77777777" w:rsidR="00AA16B1" w:rsidRDefault="003E6841">
      <w:pPr>
        <w:pStyle w:val="ProductList-BodyIndented"/>
      </w:pPr>
      <w:r>
        <w:t>Ein Nutzeraccount ist ein eindeutiger Nutzername mit einem zugehörigen Kennwort, das über die Windows Server 2016 Essentials-Konsole erstellt wird. Der Kunde ist berechtigt, bis zu 25 Nutzeraccounts zu verwenden. Jedes Nutzeraccount gestattet es einem benannten Nutzer, auf die Serversoftware auf diesem Server zuzugreifen und sie zu verwenden. Der Kunde ist berechtigt, ein Nutzeraccount von einem Nutzer einem anderen Nutzer neu zuzuweisen, sofern die Neuzuweisung nicht innerhalb von 90 Tagen nach der letzten Zuweisung erfolgt.</w:t>
      </w:r>
    </w:p>
    <w:p w14:paraId="29975E7F" w14:textId="77777777" w:rsidR="00AA16B1" w:rsidRDefault="00AA16B1">
      <w:pPr>
        <w:pStyle w:val="ProductList-BodyIndented"/>
      </w:pPr>
    </w:p>
    <w:p w14:paraId="2F1106EE" w14:textId="77777777" w:rsidR="00AA16B1" w:rsidRDefault="003E6841">
      <w:pPr>
        <w:pStyle w:val="ProductList-SubClauseHeading"/>
        <w:outlineLvl w:val="5"/>
      </w:pPr>
      <w:r>
        <w:lastRenderedPageBreak/>
        <w:t>3.3.3 Windows Server 2016 Essentials Connector</w:t>
      </w:r>
    </w:p>
    <w:p w14:paraId="3B43954E" w14:textId="77777777" w:rsidR="00AA16B1" w:rsidRDefault="003E6841">
      <w:pPr>
        <w:pStyle w:val="ProductList-BodyIndented"/>
      </w:pPr>
      <w:r>
        <w:t>Der Kunde ist berechtigt, die Software Windows Server 2016 Essentials Connector auf maximal 50 Geräten gleichzeitig zu installieren und zu verwenden. Er darf diese Software nur mit der Serversoftware verwenden.</w:t>
      </w:r>
    </w:p>
    <w:p w14:paraId="2AC397B2" w14:textId="77777777" w:rsidR="00AA16B1" w:rsidRDefault="00AA16B1">
      <w:pPr>
        <w:pStyle w:val="ProductList-BodyIndented"/>
      </w:pPr>
    </w:p>
    <w:p w14:paraId="2C9F50A5" w14:textId="77777777" w:rsidR="00AA16B1" w:rsidRDefault="003E6841">
      <w:pPr>
        <w:pStyle w:val="ProductList-SubClauseHeading"/>
        <w:outlineLvl w:val="5"/>
      </w:pPr>
      <w:r>
        <w:t>3.3.4 Zugriff auf Windows Server 2016 Active Directory-Rechteverwaltungsdienste</w:t>
      </w:r>
    </w:p>
    <w:p w14:paraId="76E5A0A1" w14:textId="77777777" w:rsidR="00AA16B1" w:rsidRDefault="003E6841">
      <w:pPr>
        <w:pStyle w:val="ProductList-BodyIndented"/>
      </w:pPr>
      <w:r>
        <w:t>Der Kunde ist verpflichtet, eine CAL für Windows Server 2016 Active Directory-Rechteverwaltungsdienste für jeden Nutzeraccount zu erwerben, über den ein Nutzer direkt oder indirekt auf die Windows Server 2016 Active Directory-Rechteverwaltungsdienste-Funktionalität zugreift.</w:t>
      </w:r>
    </w:p>
    <w:p w14:paraId="625046C2" w14:textId="77777777" w:rsidR="00AA16B1" w:rsidRDefault="00AA16B1">
      <w:pPr>
        <w:pStyle w:val="ProductList-BodyIndented"/>
      </w:pPr>
    </w:p>
    <w:p w14:paraId="3CB76D7F" w14:textId="77777777" w:rsidR="00AA16B1" w:rsidRDefault="003E6841">
      <w:pPr>
        <w:pStyle w:val="ProductList-ClauseHeading"/>
        <w:outlineLvl w:val="4"/>
      </w:pPr>
      <w:r>
        <w:t>3.4 Windows Server Container mit Windows Server 2016 Standard und Datacenter</w:t>
      </w:r>
    </w:p>
    <w:p w14:paraId="63F085FD" w14:textId="77777777" w:rsidR="00AA16B1" w:rsidRDefault="003E6841">
      <w:pPr>
        <w:pStyle w:val="ProductList-Body"/>
      </w:pPr>
      <w:r>
        <w:t xml:space="preserve">Der Kunde ist berechtigt, jederzeit eine beliebige Anzahl von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die als </w:t>
      </w:r>
      <w:r>
        <w:fldChar w:fldCharType="begin"/>
      </w:r>
      <w:r>
        <w:instrText xml:space="preserve"> AutoTextList   \s NoStyle \t "Windows Server Container ist eine Funktion von Windows Server-Software." </w:instrText>
      </w:r>
      <w:r>
        <w:fldChar w:fldCharType="separate"/>
      </w:r>
      <w:r>
        <w:rPr>
          <w:color w:val="0563C1"/>
        </w:rPr>
        <w:t>Windows Server Container</w:t>
      </w:r>
      <w:r>
        <w:fldChar w:fldCharType="end"/>
      </w:r>
      <w:r>
        <w:t xml:space="preserve"> instanziiert sind,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 verwenden.</w:t>
      </w:r>
    </w:p>
    <w:p w14:paraId="1D51277C" w14:textId="77777777" w:rsidR="00AA16B1" w:rsidRDefault="00AA16B1">
      <w:pPr>
        <w:pStyle w:val="ProductList-Body"/>
      </w:pPr>
    </w:p>
    <w:p w14:paraId="4D647B17" w14:textId="77777777" w:rsidR="00AA16B1" w:rsidRDefault="003E6841">
      <w:pPr>
        <w:pStyle w:val="ProductList-ClauseHeading"/>
        <w:outlineLvl w:val="4"/>
      </w:pPr>
      <w:r>
        <w:t>3.5 Zusätzliche Software für Windows Server 2016</w:t>
      </w:r>
    </w:p>
    <w:tbl>
      <w:tblPr>
        <w:tblStyle w:val="PURTable"/>
        <w:tblW w:w="0" w:type="dxa"/>
        <w:tblLook w:val="04A0" w:firstRow="1" w:lastRow="0" w:firstColumn="1" w:lastColumn="0" w:noHBand="0" w:noVBand="1"/>
      </w:tblPr>
      <w:tblGrid>
        <w:gridCol w:w="3675"/>
        <w:gridCol w:w="3635"/>
        <w:gridCol w:w="3480"/>
      </w:tblGrid>
      <w:tr w:rsidR="00AA16B1" w14:paraId="1B06815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22D3004B" w14:textId="77777777" w:rsidR="00AA16B1" w:rsidRDefault="003E6841">
            <w:pPr>
              <w:pStyle w:val="ProductList-TableBody"/>
            </w:pPr>
            <w:r>
              <w:t>AD-Migrationsprogramm</w:t>
            </w:r>
          </w:p>
        </w:tc>
        <w:tc>
          <w:tcPr>
            <w:tcW w:w="4040" w:type="dxa"/>
            <w:tcBorders>
              <w:top w:val="single" w:sz="18" w:space="0" w:color="0072C6"/>
              <w:left w:val="single" w:sz="4" w:space="0" w:color="000000"/>
              <w:bottom w:val="single" w:sz="4" w:space="0" w:color="000000"/>
              <w:right w:val="single" w:sz="4" w:space="0" w:color="000000"/>
            </w:tcBorders>
          </w:tcPr>
          <w:p w14:paraId="13BEF60B" w14:textId="77777777" w:rsidR="00AA16B1" w:rsidRDefault="003E6841">
            <w:pPr>
              <w:pStyle w:val="ProductList-TableBody"/>
            </w:pPr>
            <w:r>
              <w:t>Dienstprogramm GBUNIECN.EXE</w:t>
            </w:r>
          </w:p>
        </w:tc>
        <w:tc>
          <w:tcPr>
            <w:tcW w:w="4040" w:type="dxa"/>
            <w:tcBorders>
              <w:top w:val="single" w:sz="18" w:space="0" w:color="0072C6"/>
              <w:left w:val="single" w:sz="4" w:space="0" w:color="000000"/>
              <w:bottom w:val="single" w:sz="4" w:space="0" w:color="000000"/>
              <w:right w:val="single" w:sz="4" w:space="0" w:color="000000"/>
            </w:tcBorders>
          </w:tcPr>
          <w:p w14:paraId="1FF1D1B3" w14:textId="77777777" w:rsidR="00AA16B1" w:rsidRDefault="00AA16B1">
            <w:pPr>
              <w:pStyle w:val="ProductList-TableBody"/>
            </w:pPr>
          </w:p>
        </w:tc>
      </w:tr>
    </w:tbl>
    <w:p w14:paraId="639DB59C" w14:textId="77777777" w:rsidR="00AA16B1" w:rsidRDefault="003E6841">
      <w:pPr>
        <w:pStyle w:val="ProductList-Offering1SubSection"/>
        <w:outlineLvl w:val="3"/>
      </w:pPr>
      <w:bookmarkStart w:id="219" w:name="_Sec833"/>
      <w:r>
        <w:t>4. Software Assurance</w:t>
      </w:r>
      <w:bookmarkEnd w:id="219"/>
    </w:p>
    <w:tbl>
      <w:tblPr>
        <w:tblStyle w:val="PURTable"/>
        <w:tblW w:w="0" w:type="dxa"/>
        <w:tblLook w:val="04A0" w:firstRow="1" w:lastRow="0" w:firstColumn="1" w:lastColumn="0" w:noHBand="0" w:noVBand="1"/>
      </w:tblPr>
      <w:tblGrid>
        <w:gridCol w:w="3575"/>
        <w:gridCol w:w="3659"/>
        <w:gridCol w:w="3556"/>
      </w:tblGrid>
      <w:tr w:rsidR="00AA16B1" w14:paraId="33BBF91F"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2060"/>
              <w:left w:val="single" w:sz="4" w:space="0" w:color="000000"/>
              <w:bottom w:val="single" w:sz="4" w:space="0" w:color="000000"/>
              <w:right w:val="single" w:sz="4" w:space="0" w:color="000000"/>
            </w:tcBorders>
          </w:tcPr>
          <w:p w14:paraId="344CFFEF" w14:textId="77777777" w:rsidR="00AA16B1" w:rsidRDefault="003E6841">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2060"/>
              <w:left w:val="single" w:sz="4" w:space="0" w:color="000000"/>
              <w:bottom w:val="single" w:sz="4" w:space="0" w:color="000000"/>
              <w:right w:val="single" w:sz="4" w:space="0" w:color="000000"/>
            </w:tcBorders>
          </w:tcPr>
          <w:p w14:paraId="09033AA3" w14:textId="77777777" w:rsidR="00AA16B1" w:rsidRDefault="003E6841">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Editionen</w:t>
            </w:r>
          </w:p>
        </w:tc>
        <w:tc>
          <w:tcPr>
            <w:tcW w:w="4040" w:type="dxa"/>
            <w:tcBorders>
              <w:top w:val="single" w:sz="18" w:space="0" w:color="002060"/>
              <w:left w:val="single" w:sz="4" w:space="0" w:color="000000"/>
              <w:bottom w:val="single" w:sz="4" w:space="0" w:color="000000"/>
              <w:right w:val="single" w:sz="4" w:space="0" w:color="000000"/>
            </w:tcBorders>
            <w:shd w:val="clear" w:color="auto" w:fill="D8D8D8"/>
          </w:tcPr>
          <w:p w14:paraId="5BED2547" w14:textId="77777777" w:rsidR="00AA16B1" w:rsidRDefault="003E6841">
            <w:pPr>
              <w:pStyle w:val="ProductList-TableBody"/>
            </w:pPr>
            <w:r>
              <w:rPr>
                <w:color w:val="404040"/>
              </w:rPr>
              <w:t>Failoverrechte: n. z.</w:t>
            </w:r>
          </w:p>
        </w:tc>
      </w:tr>
      <w:tr w:rsidR="00AA16B1" w14:paraId="6EFB169D" w14:textId="77777777">
        <w:tc>
          <w:tcPr>
            <w:tcW w:w="4040" w:type="dxa"/>
            <w:tcBorders>
              <w:top w:val="single" w:sz="4" w:space="0" w:color="000000"/>
              <w:left w:val="single" w:sz="4" w:space="0" w:color="000000"/>
              <w:bottom w:val="single" w:sz="4" w:space="0" w:color="000000"/>
              <w:right w:val="single" w:sz="4" w:space="0" w:color="000000"/>
            </w:tcBorders>
          </w:tcPr>
          <w:p w14:paraId="4D50FC6B" w14:textId="77777777" w:rsidR="00AA16B1" w:rsidRDefault="003E6841">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Nur externer Connector</w:t>
            </w:r>
          </w:p>
        </w:tc>
        <w:tc>
          <w:tcPr>
            <w:tcW w:w="4040" w:type="dxa"/>
            <w:tcBorders>
              <w:top w:val="single" w:sz="4" w:space="0" w:color="000000"/>
              <w:left w:val="single" w:sz="4" w:space="0" w:color="000000"/>
              <w:bottom w:val="single" w:sz="4" w:space="0" w:color="000000"/>
              <w:right w:val="single" w:sz="4" w:space="0" w:color="000000"/>
            </w:tcBorders>
          </w:tcPr>
          <w:p w14:paraId="36F06CC3" w14:textId="77777777" w:rsidR="00AA16B1" w:rsidRDefault="003E6841">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Refer </w:t>
            </w:r>
            <w:hyperlink r:id="rId102">
              <w:r>
                <w:rPr>
                  <w:color w:val="00467F"/>
                  <w:u w:val="single"/>
                </w:rPr>
                <w:t>Produktliste – Oktober 2013 und März 2014</w:t>
              </w:r>
            </w:hyperlink>
            <w:r>
              <w:t xml:space="preserve"> (frühere Versionen sowie HPC Pack</w:t>
            </w:r>
            <w:r>
              <w:fldChar w:fldCharType="begin"/>
            </w:r>
            <w:r>
              <w:instrText xml:space="preserve"> XE "HPC Pack" </w:instrText>
            </w:r>
            <w:r>
              <w:fldChar w:fldCharType="end"/>
            </w:r>
            <w:r>
              <w:t>, Windows HPC Server</w:t>
            </w:r>
            <w:r>
              <w:fldChar w:fldCharType="begin"/>
            </w:r>
            <w:r>
              <w:instrText xml:space="preserve"> XE "Windows HPC Server" </w:instrText>
            </w:r>
            <w:r>
              <w:fldChar w:fldCharType="end"/>
            </w:r>
            <w:r>
              <w:t>, Windows Server Enterprise</w:t>
            </w:r>
            <w:r>
              <w:fldChar w:fldCharType="begin"/>
            </w:r>
            <w:r>
              <w:instrText xml:space="preserve"> XE "Windows Server Enterprise" </w:instrText>
            </w:r>
            <w:r>
              <w:fldChar w:fldCharType="end"/>
            </w:r>
            <w:r>
              <w:t>, Windows Server HPC Edition</w:t>
            </w:r>
            <w:r>
              <w:fldChar w:fldCharType="begin"/>
            </w:r>
            <w:r>
              <w:instrText xml:space="preserve"> XE "Windows Server HPC Edition" </w:instrText>
            </w:r>
            <w:r>
              <w:fldChar w:fldCharType="end"/>
            </w:r>
            <w:r>
              <w:t>, Windows Server für Itanium-basierte Systeme</w:t>
            </w:r>
            <w:r>
              <w:fldChar w:fldCharType="begin"/>
            </w:r>
            <w:r>
              <w:instrText xml:space="preserve"> XE "Windows Server für Itanium-basierte Systeme" </w:instrText>
            </w:r>
            <w:r>
              <w:fldChar w:fldCharType="end"/>
            </w:r>
            <w:r>
              <w:t>, Windows Small Business Server</w:t>
            </w:r>
            <w:r>
              <w:fldChar w:fldCharType="begin"/>
            </w:r>
            <w:r>
              <w:instrText xml:space="preserve"> XE "Windows Small Business Server" </w:instrText>
            </w:r>
            <w:r>
              <w:fldChar w:fldCharType="end"/>
            </w:r>
            <w:r>
              <w:t xml:space="preserve">); </w:t>
            </w:r>
            <w:hyperlink r:id="rId103">
              <w:r>
                <w:rPr>
                  <w:color w:val="00467F"/>
                  <w:u w:val="single"/>
                </w:rPr>
                <w:t>Produktliste – Juni 2015</w:t>
              </w:r>
            </w:hyperlink>
            <w:r>
              <w:t xml:space="preserve"> (Forefront Identity Manager 2010 R2); </w:t>
            </w:r>
            <w:hyperlink r:id="rId104">
              <w:r>
                <w:rPr>
                  <w:color w:val="00467F"/>
                  <w:u w:val="single"/>
                </w:rPr>
                <w:t>Produktbestimmungen – Oktober 2016</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D8D8D8"/>
          </w:tcPr>
          <w:p w14:paraId="40895127" w14:textId="77777777" w:rsidR="00AA16B1" w:rsidRDefault="003E6841">
            <w:pPr>
              <w:pStyle w:val="ProductList-TableBody"/>
            </w:pPr>
            <w:r>
              <w:rPr>
                <w:color w:val="404040"/>
              </w:rPr>
              <w:t>Roamingrechte: n. z.</w:t>
            </w:r>
          </w:p>
        </w:tc>
      </w:tr>
      <w:tr w:rsidR="00AA16B1" w14:paraId="4C4107C9" w14:textId="77777777">
        <w:tc>
          <w:tcPr>
            <w:tcW w:w="4040" w:type="dxa"/>
            <w:tcBorders>
              <w:top w:val="single" w:sz="4" w:space="0" w:color="000000"/>
              <w:left w:val="single" w:sz="4" w:space="0" w:color="000000"/>
              <w:bottom w:val="single" w:sz="4" w:space="0" w:color="000000"/>
              <w:right w:val="single" w:sz="4" w:space="0" w:color="000000"/>
            </w:tcBorders>
          </w:tcPr>
          <w:p w14:paraId="319F6FE2" w14:textId="77777777" w:rsidR="00AA16B1" w:rsidRDefault="003E6841">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alle Editionen (außer Essentials)</w:t>
            </w:r>
          </w:p>
        </w:tc>
        <w:tc>
          <w:tcPr>
            <w:tcW w:w="4040" w:type="dxa"/>
            <w:tcBorders>
              <w:top w:val="single" w:sz="4" w:space="0" w:color="000000"/>
              <w:left w:val="single" w:sz="4" w:space="0" w:color="000000"/>
              <w:bottom w:val="single" w:sz="4" w:space="0" w:color="000000"/>
              <w:right w:val="single" w:sz="4" w:space="0" w:color="000000"/>
            </w:tcBorders>
            <w:shd w:val="clear" w:color="auto" w:fill="D8D8D8"/>
          </w:tcPr>
          <w:p w14:paraId="4C940BD7" w14:textId="77777777" w:rsidR="00AA16B1" w:rsidRDefault="003E6841">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D8D8D8"/>
          </w:tcPr>
          <w:p w14:paraId="66970FAB" w14:textId="77777777" w:rsidR="00AA16B1" w:rsidRDefault="00AA16B1">
            <w:pPr>
              <w:pStyle w:val="ProductList-TableBody"/>
            </w:pPr>
          </w:p>
        </w:tc>
      </w:tr>
    </w:tbl>
    <w:p w14:paraId="75D47CBD" w14:textId="77777777" w:rsidR="00AA16B1" w:rsidRDefault="00AA16B1">
      <w:pPr>
        <w:pStyle w:val="ProductList-ClauseHeading"/>
        <w:outlineLvl w:val="4"/>
      </w:pPr>
    </w:p>
    <w:p w14:paraId="73C24CE0" w14:textId="77777777" w:rsidR="00AA16B1" w:rsidRDefault="003E6841">
      <w:pPr>
        <w:pStyle w:val="ProductList-ClauseHeading"/>
        <w:outlineLvl w:val="4"/>
      </w:pPr>
      <w:r>
        <w:t>4.1 Vorteil der hybriden Bereitstellung von Microsoft Azure</w:t>
      </w:r>
    </w:p>
    <w:p w14:paraId="000C3513" w14:textId="77777777" w:rsidR="00AA16B1" w:rsidRDefault="003E6841">
      <w:pPr>
        <w:pStyle w:val="ProductList-Body"/>
      </w:pPr>
      <w:r>
        <w:t xml:space="preserve">Siehe </w:t>
      </w:r>
      <w:hyperlink w:anchor="_Sec624">
        <w:r>
          <w:rPr>
            <w:color w:val="00467F"/>
            <w:u w:val="single"/>
          </w:rPr>
          <w:t xml:space="preserve">Abschnitt 7. Vorteil der hybriden Bereitstellung von Microsoft Azure </w:t>
        </w:r>
      </w:hyperlink>
      <w:r>
        <w:t>im Produkteintrag zu Microsoft Azure im Hinblick auf die Bereitstellung von Abbildern von Windows Server auf Microsoft Azure.</w:t>
      </w:r>
    </w:p>
    <w:p w14:paraId="6F5CCB94" w14:textId="77777777" w:rsidR="00AA16B1" w:rsidRDefault="00AA16B1">
      <w:pPr>
        <w:pStyle w:val="ProductList-Body"/>
      </w:pPr>
    </w:p>
    <w:p w14:paraId="55FAD704" w14:textId="77777777" w:rsidR="00AA16B1" w:rsidRDefault="003E6841">
      <w:pPr>
        <w:pStyle w:val="ProductList-ClauseHeading"/>
        <w:outlineLvl w:val="4"/>
      </w:pPr>
      <w:r>
        <w:t>4.2 Nano-Server</w:t>
      </w:r>
    </w:p>
    <w:p w14:paraId="13178B73" w14:textId="77777777" w:rsidR="00AA16B1" w:rsidRDefault="003E6841">
      <w:pPr>
        <w:pStyle w:val="ProductList-Body"/>
      </w:pPr>
      <w:r>
        <w:t>Kunden mit aktiver SA zu Windows Server Standard oder Datencenter-</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Windows Server Base Access-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und Windows Server Additive Access-</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sind berechtigt, Nano Server zu installieren und zu nutzen. Aktive SA wird ebenfalls für die Basis- und die Additivzugriffslizenz verlangt.</w:t>
      </w:r>
    </w:p>
    <w:p w14:paraId="094D69D6" w14:textId="77777777" w:rsidR="00AA16B1" w:rsidRDefault="00AA16B1">
      <w:pPr>
        <w:pStyle w:val="ProductList-ClauseHeading"/>
        <w:outlineLvl w:val="4"/>
      </w:pPr>
    </w:p>
    <w:p w14:paraId="79E1ECEA" w14:textId="77777777" w:rsidR="00AA16B1" w:rsidRDefault="003E6841">
      <w:pPr>
        <w:pStyle w:val="ProductList-ClauseHeading"/>
        <w:outlineLvl w:val="4"/>
      </w:pPr>
      <w:r>
        <w:t>4.3 Nutzer-CAL und Nutzer-AL für Remotedesktopdienste („RDS“) – Erweiterte Rechte:</w:t>
      </w:r>
    </w:p>
    <w:p w14:paraId="6B4AB35C" w14:textId="77777777" w:rsidR="00AA16B1" w:rsidRDefault="003E6841">
      <w:pPr>
        <w:pStyle w:val="ProductList-Body"/>
      </w:pPr>
      <w:r>
        <w:t xml:space="preserve">Der Kunde ist berechtigt, seine Nutzer-CALs und Nutzer-SLs für RDS mit in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die speziell für die interne Nutzung auf Microsoft Azure Platform-Diensten oder gemeinsam genutzten Servern eines </w:t>
      </w:r>
      <w:r>
        <w:fldChar w:fldCharType="begin"/>
      </w:r>
      <w:r>
        <w:instrText xml:space="preserve"> AutoTextList   \s NoStyle \t "Partner für Lizenzmobilität durch Software Assurance ist eine unter http://www.microsoft.com/licensing/software-assurance/license-mobility.aspx angegebene juristische Person, die von Microsoft dazu befugt wird, Software von Kunden auf gemeinsam genutzten Servern zu hosten." </w:instrText>
      </w:r>
      <w:r>
        <w:fldChar w:fldCharType="separate"/>
      </w:r>
      <w:r>
        <w:rPr>
          <w:color w:val="0563C1"/>
        </w:rPr>
        <w:t>Partners für Lizenzmobilität durch Software Assurance</w:t>
      </w:r>
      <w:r>
        <w:fldChar w:fldCharType="end"/>
      </w:r>
      <w:r>
        <w:t xml:space="preserve"> ausgeführter Windows Server-Software vorgesehen sind, zu nutzen, für die der Kunde das Formblatt zur Validierung von Lizenzmobilität ausgefüllt und eingereicht hat. Mit Ausnahme des </w:t>
      </w:r>
      <w:r>
        <w:fldChar w:fldCharType="begin"/>
      </w:r>
      <w:r>
        <w:instrText xml:space="preserve"> AutoTextList   \s NoStyle \t "Partner für Lizenzmobilität durch Software Assurance ist eine unter http://www.microsoft.com/licensing/software-assurance/license-mobility.aspx angegebene juristische Person, die von Microsoft dazu befugt wird, Software von Kunden auf gemeinsam genutzten Servern zu hosten." </w:instrText>
      </w:r>
      <w:r>
        <w:fldChar w:fldCharType="separate"/>
      </w:r>
      <w:r>
        <w:rPr>
          <w:color w:val="0563C1"/>
        </w:rPr>
        <w:t>Partners für Lizenzmobilität durch Software Assurance</w:t>
      </w:r>
      <w:r>
        <w:fldChar w:fldCharType="end"/>
      </w:r>
      <w:r>
        <w:t xml:space="preserve"> des Kunden zu administrativen Zwecken ist keine andere Partei berechtigt, auf die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Betriebssystemumgebung</w:t>
      </w:r>
      <w:r>
        <w:fldChar w:fldCharType="end"/>
      </w:r>
      <w:r>
        <w:t xml:space="preserve">(en) zuzugreifen. Für jede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 xml:space="preserve"> oder Nutzer-SL, die der Kunde auf diese Weise genutzt hat, ist er später berechtigt, zu Microsoft Azure Platform-Diensten oder einem neuen </w:t>
      </w:r>
      <w:r>
        <w:fldChar w:fldCharType="begin"/>
      </w:r>
      <w:r>
        <w:instrText xml:space="preserve"> AutoTextList   \s NoStyle \t "Partner für Lizenzmobilität durch Software Assurance ist eine unter http://www.microsoft.com/licensing/software-assurance/license-mobility.aspx angegebene juristische Person, die von Microsoft dazu befugt wird, Software von Kunden auf gemeinsam genutzten Servern zu hosten." </w:instrText>
      </w:r>
      <w:r>
        <w:fldChar w:fldCharType="separate"/>
      </w:r>
      <w:r>
        <w:rPr>
          <w:color w:val="0563C1"/>
        </w:rPr>
        <w:t>Partner für die Lizenzmobilität durch Software Assurance</w:t>
      </w:r>
      <w:r>
        <w:fldChar w:fldCharType="end"/>
      </w:r>
      <w:r>
        <w:t xml:space="preserve"> zu wechseln, jedoch frühestens 90 Tage nach Beginn der Nutzung in der Umgebung, die er verlassen möchte.</w:t>
      </w:r>
    </w:p>
    <w:p w14:paraId="2BCFAF0F" w14:textId="77777777" w:rsidR="00AA16B1" w:rsidRDefault="00AA16B1">
      <w:pPr>
        <w:pStyle w:val="PURBreadcrumb"/>
      </w:pPr>
    </w:p>
    <w:tbl>
      <w:tblPr>
        <w:tblStyle w:val="PURTable"/>
        <w:tblW w:w="0" w:type="dxa"/>
        <w:tblLook w:val="04A0" w:firstRow="1" w:lastRow="0" w:firstColumn="1" w:lastColumn="0" w:noHBand="0" w:noVBand="1"/>
      </w:tblPr>
      <w:tblGrid>
        <w:gridCol w:w="10800"/>
      </w:tblGrid>
      <w:tr w:rsidR="00AA16B1" w14:paraId="752F0B59"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597B95CF"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28D35DC7" w14:textId="77777777" w:rsidR="00AA16B1" w:rsidRDefault="00AA16B1">
      <w:pPr>
        <w:pStyle w:val="ProductList-Body"/>
      </w:pPr>
    </w:p>
    <w:p w14:paraId="4FC16C4A" w14:textId="77777777" w:rsidR="00AA16B1" w:rsidRDefault="00AA16B1">
      <w:pPr>
        <w:sectPr w:rsidR="00AA16B1">
          <w:headerReference w:type="default" r:id="rId105"/>
          <w:footerReference w:type="default" r:id="rId106"/>
          <w:type w:val="continuous"/>
          <w:pgSz w:w="12240" w:h="15840" w:code="1"/>
          <w:pgMar w:top="1170" w:right="720" w:bottom="720" w:left="720" w:header="432" w:footer="288" w:gutter="0"/>
          <w:cols w:space="360"/>
        </w:sectPr>
      </w:pPr>
    </w:p>
    <w:p w14:paraId="4A643A49" w14:textId="77777777" w:rsidR="00AA16B1" w:rsidRDefault="003E6841">
      <w:pPr>
        <w:pStyle w:val="ProductList-SectionHeading"/>
        <w:pageBreakBefore/>
        <w:outlineLvl w:val="0"/>
      </w:pPr>
      <w:bookmarkStart w:id="220" w:name="_Sec548"/>
      <w:bookmarkEnd w:id="34"/>
      <w:r>
        <w:lastRenderedPageBreak/>
        <w:t>Online-Dienste</w:t>
      </w:r>
      <w:r>
        <w:fldChar w:fldCharType="begin"/>
      </w:r>
      <w:r>
        <w:instrText xml:space="preserve"> TC "</w:instrText>
      </w:r>
      <w:bookmarkStart w:id="221" w:name="_Toc478637402"/>
      <w:r>
        <w:instrText>Online-Dienste</w:instrText>
      </w:r>
      <w:bookmarkEnd w:id="221"/>
      <w:r>
        <w:instrText>" \l 1</w:instrText>
      </w:r>
      <w:r>
        <w:fldChar w:fldCharType="end"/>
      </w:r>
    </w:p>
    <w:p w14:paraId="021CCF7A" w14:textId="77777777" w:rsidR="00AA16B1" w:rsidRDefault="003E6841">
      <w:pPr>
        <w:pStyle w:val="ProductList-Body"/>
      </w:pPr>
      <w:r>
        <w:t xml:space="preserve">Der Erwerb und die Nutzung von Microsoft-Onlinediensten durch den Kunden unterliegen den Produktbestimmungen sowie den Bestimmungen für Onlinedienste (OST) von Microsoft, die unter </w:t>
      </w:r>
      <w:hyperlink r:id="rId107">
        <w:r>
          <w:rPr>
            <w:color w:val="00467F"/>
            <w:u w:val="single"/>
          </w:rPr>
          <w:t>http://go.microsoft.com/?linkid=9840733</w:t>
        </w:r>
      </w:hyperlink>
      <w:r>
        <w:t xml:space="preserve"> abgerufen werden können und durch Bezugnahme Bestandteil dieses Dokuments werden.</w:t>
      </w:r>
    </w:p>
    <w:p w14:paraId="26501D57" w14:textId="77777777" w:rsidR="00AA16B1" w:rsidRDefault="003E6841">
      <w:pPr>
        <w:pStyle w:val="ProductList-Offering1Heading"/>
        <w:outlineLvl w:val="1"/>
      </w:pPr>
      <w:bookmarkStart w:id="222" w:name="_Sec620"/>
      <w:r>
        <w:t>Regionale Verfügbarkeit von Onlinediensten</w:t>
      </w:r>
      <w:bookmarkEnd w:id="222"/>
      <w:r>
        <w:fldChar w:fldCharType="begin"/>
      </w:r>
      <w:r>
        <w:instrText xml:space="preserve"> TC "</w:instrText>
      </w:r>
      <w:bookmarkStart w:id="223" w:name="_Toc478637403"/>
      <w:r>
        <w:instrText>Regionale Verfügbarkeit von Onlinediensten</w:instrText>
      </w:r>
      <w:bookmarkEnd w:id="223"/>
      <w:r>
        <w:instrText>" \l 2</w:instrText>
      </w:r>
      <w:r>
        <w:fldChar w:fldCharType="end"/>
      </w:r>
    </w:p>
    <w:p w14:paraId="6A8257EA" w14:textId="77777777" w:rsidR="00AA16B1" w:rsidRDefault="003E6841">
      <w:pPr>
        <w:pStyle w:val="ProductList-Body"/>
      </w:pPr>
      <w:r>
        <w:t xml:space="preserve">Unter </w:t>
      </w:r>
      <w:hyperlink r:id="rId108" w:anchor="international">
        <w:r>
          <w:rPr>
            <w:color w:val="00467F"/>
            <w:u w:val="single"/>
          </w:rPr>
          <w:t>http://www.microsoft.com/online/faq.aspx#international</w:t>
        </w:r>
      </w:hyperlink>
      <w:r>
        <w:t xml:space="preserve"> finden Sie eine Liste der Länder und Regionen, in denen die Onlinedienste verfügbar sind.</w:t>
      </w:r>
    </w:p>
    <w:p w14:paraId="25739D87" w14:textId="77777777" w:rsidR="00AA16B1" w:rsidRDefault="003E6841">
      <w:pPr>
        <w:pStyle w:val="ProductList-Offering1Heading"/>
        <w:outlineLvl w:val="1"/>
      </w:pPr>
      <w:bookmarkStart w:id="224" w:name="_Sec621"/>
      <w:r>
        <w:t>Regeln für den Erwerb von Onlinediensten</w:t>
      </w:r>
      <w:bookmarkEnd w:id="224"/>
      <w:r>
        <w:fldChar w:fldCharType="begin"/>
      </w:r>
      <w:r>
        <w:instrText xml:space="preserve"> TC "</w:instrText>
      </w:r>
      <w:bookmarkStart w:id="225" w:name="_Toc478637404"/>
      <w:r>
        <w:instrText>Regeln für den Erwerb von Onlinediensten</w:instrText>
      </w:r>
      <w:bookmarkEnd w:id="225"/>
      <w:r>
        <w:instrText>" \l 2</w:instrText>
      </w:r>
      <w:r>
        <w:fldChar w:fldCharType="end"/>
      </w:r>
    </w:p>
    <w:p w14:paraId="5F6EFEA3" w14:textId="77777777" w:rsidR="00AA16B1" w:rsidRDefault="003E6841">
      <w:pPr>
        <w:pStyle w:val="ProductList-Body"/>
      </w:pPr>
      <w:r>
        <w:t>Die folgenden Regeln für den Erwerb gelten für den Kauf von Onlinediensten:</w:t>
      </w:r>
    </w:p>
    <w:p w14:paraId="402B8EB4" w14:textId="77777777" w:rsidR="00AA16B1" w:rsidRDefault="003E6841" w:rsidP="003E6841">
      <w:pPr>
        <w:pStyle w:val="ProductList-Bullet"/>
        <w:numPr>
          <w:ilvl w:val="0"/>
          <w:numId w:val="35"/>
        </w:numPr>
      </w:pPr>
      <w:r>
        <w:t>Abonnementbestimmungen sind je nach Einkaufsprogramm unterschiedlich. Im Rahmen des Konzernvertragsprogramms müssen die Abonnementlaufzeiten für Onlinedienste außer Microsoft Azure identisch sein und am Datum des Enddatums des Beitritts des Kunden enden.</w:t>
      </w:r>
    </w:p>
    <w:p w14:paraId="620E60E9" w14:textId="77777777" w:rsidR="00AA16B1" w:rsidRDefault="003E6841" w:rsidP="003E6841">
      <w:pPr>
        <w:pStyle w:val="ProductList-Bullet"/>
        <w:numPr>
          <w:ilvl w:val="0"/>
          <w:numId w:val="35"/>
        </w:numPr>
      </w:pPr>
      <w:r>
        <w:t>Wenn der Kunde zusätzliche Onlinedienste erwirbt, muss das Ende der Abonnementlaufzeit des zusätzlichen Erwerbs mit der bestehenden Abonnementlaufzeit des Kunden für denselben Onlinedienst übereinstimmen.</w:t>
      </w:r>
    </w:p>
    <w:p w14:paraId="5CA8BC76" w14:textId="77777777" w:rsidR="00AA16B1" w:rsidRDefault="003E6841" w:rsidP="003E6841">
      <w:pPr>
        <w:pStyle w:val="ProductList-Bullet"/>
        <w:numPr>
          <w:ilvl w:val="0"/>
          <w:numId w:val="35"/>
        </w:numPr>
      </w:pPr>
      <w:r>
        <w:t>Sofern nicht im Volumenlizenzvertrag des Kunden zugelassen, ist der Kunde nicht berechtigt, die vom Onlinedienstabonnement während dessen Laufzeit abgedeckte Anzahl von Benutzern oder Geräten zu verringern.</w:t>
      </w:r>
    </w:p>
    <w:p w14:paraId="5052D155" w14:textId="77777777" w:rsidR="00AA16B1" w:rsidRDefault="003E6841" w:rsidP="003E6841">
      <w:pPr>
        <w:pStyle w:val="ProductList-Bullet"/>
        <w:numPr>
          <w:ilvl w:val="0"/>
          <w:numId w:val="35"/>
        </w:numPr>
      </w:pPr>
      <w:r>
        <w:t>Die Bestimmungen für Microsoft Azure werden im Produkteintrag zu Microsoft Azure dargelegt.</w:t>
      </w:r>
    </w:p>
    <w:p w14:paraId="14359B40" w14:textId="77777777" w:rsidR="00AA16B1" w:rsidRDefault="003E6841" w:rsidP="003E6841">
      <w:pPr>
        <w:pStyle w:val="ProductList-Bullet"/>
        <w:numPr>
          <w:ilvl w:val="0"/>
          <w:numId w:val="35"/>
        </w:numPr>
      </w:pPr>
      <w:r>
        <w:fldChar w:fldCharType="begin"/>
      </w:r>
      <w:r>
        <w:instrText xml:space="preserve"> AutoTextList   \s NoStyle \t "„Add-on“ steht für eine Lizenz, die zusätzlich zu (und in Verbindung mit) einer zuvor erworbenen Qualifizierenden Lizenz erworben wird (siehe vollständige Definition im Glossar)." </w:instrText>
      </w:r>
      <w:r>
        <w:fldChar w:fldCharType="separate"/>
      </w:r>
      <w:r>
        <w:rPr>
          <w:color w:val="0563C1"/>
        </w:rPr>
        <w:t>Add-On-</w:t>
      </w:r>
      <w:r>
        <w:fldChar w:fldCharType="end"/>
      </w:r>
      <w:r>
        <w:t xml:space="preserve"> und </w:t>
      </w:r>
      <w:r>
        <w:fldChar w:fldCharType="begin"/>
      </w:r>
      <w:r>
        <w:instrText xml:space="preserve"> AutoTextList   \s NoStyle \t "Step-Up bezeichnet eine Lizenz, die zusätzlich zu einer vorher erworbenen Basislizenz erworben wird (und mit dieser verknüpft ist)." </w:instrText>
      </w:r>
      <w:r>
        <w:fldChar w:fldCharType="separate"/>
      </w:r>
      <w:r>
        <w:rPr>
          <w:color w:val="0563C1"/>
        </w:rPr>
        <w:t>Step-Up</w:t>
      </w:r>
      <w:r>
        <w:fldChar w:fldCharType="end"/>
      </w:r>
      <w:r>
        <w:t xml:space="preserve">-Nutzer-ALs (Abonnementlizenzen) müssen unter demselben Volumenlizenzvertrag und ggf. Beitritt erworben werden wie die zugehörige Qualifizierende Lizenz bzw. Basis-Nutzer-AL. </w:t>
      </w:r>
      <w:r>
        <w:fldChar w:fldCharType="begin"/>
      </w:r>
      <w:r>
        <w:instrText xml:space="preserve"> AutoTextList   \s NoStyle \t "„Add-on“ steht für eine Lizenz, die zusätzlich zu (und in Verbindung mit) einer zuvor erworbenen Qualifizierenden Lizenz erworben wird (siehe vollständige Definition im Glossar)." </w:instrText>
      </w:r>
      <w:r>
        <w:fldChar w:fldCharType="separate"/>
      </w:r>
      <w:r>
        <w:rPr>
          <w:color w:val="0563C1"/>
        </w:rPr>
        <w:t>Add-Ons</w:t>
      </w:r>
      <w:r>
        <w:fldChar w:fldCharType="end"/>
      </w:r>
      <w:r>
        <w:t xml:space="preserve"> verlieren ihre Gültigkeit mit Ablauf der SA-Deckung für die Qualifizierende Lizenz oder der </w:t>
      </w:r>
      <w:r>
        <w:fldChar w:fldCharType="begin"/>
      </w:r>
      <w:r>
        <w:instrText xml:space="preserve"> AutoTextList   \s NoStyle \t "„Add-on“ steht für eine Lizenz, die zusätzlich zu (und in Verbindung mit) einer zuvor erworbenen Qualifizierenden Lizenz erworben wird (siehe vollständige Definition im Glossar)." </w:instrText>
      </w:r>
      <w:r>
        <w:fldChar w:fldCharType="separate"/>
      </w:r>
      <w:r>
        <w:rPr>
          <w:color w:val="0563C1"/>
        </w:rPr>
        <w:t>Add-On</w:t>
      </w:r>
      <w:r>
        <w:fldChar w:fldCharType="end"/>
      </w:r>
      <w:r>
        <w:t xml:space="preserve">-Nutzer-AL (maßgeblich ist der frühere Zeitpunkt). </w:t>
      </w:r>
      <w:r>
        <w:fldChar w:fldCharType="begin"/>
      </w:r>
      <w:r>
        <w:instrText xml:space="preserve"> AutoTextList   \s NoStyle \t "Step-Up bezeichnet eine Lizenz, die zusätzlich zu einer vorher erworbenen Basislizenz erworben wird (und mit dieser verknüpft ist)." </w:instrText>
      </w:r>
      <w:r>
        <w:fldChar w:fldCharType="separate"/>
      </w:r>
      <w:r>
        <w:rPr>
          <w:color w:val="0563C1"/>
        </w:rPr>
        <w:t>Step-Ups</w:t>
      </w:r>
      <w:r>
        <w:fldChar w:fldCharType="end"/>
      </w:r>
      <w:r>
        <w:t xml:space="preserve"> verlieren ihre Gültigkeit mit Ablauf der </w:t>
      </w:r>
      <w:r>
        <w:fldChar w:fldCharType="begin"/>
      </w:r>
      <w:r>
        <w:instrText xml:space="preserve"> AutoTextList   \s NoStyle \t "Step-Up bezeichnet eine Lizenz, die zusätzlich zu einer vorher erworbenen Basislizenz erworben wird (und mit dieser verknüpft ist)." </w:instrText>
      </w:r>
      <w:r>
        <w:fldChar w:fldCharType="separate"/>
      </w:r>
      <w:r>
        <w:rPr>
          <w:color w:val="0563C1"/>
        </w:rPr>
        <w:t>Step-Up</w:t>
      </w:r>
      <w:r>
        <w:fldChar w:fldCharType="end"/>
      </w:r>
      <w:r>
        <w:t>-Nutzer-AL oder der Basis-Nutzer-AL (maßgeblich ist der frühere Zeitpunkt).</w:t>
      </w:r>
    </w:p>
    <w:p w14:paraId="679192E8" w14:textId="77777777" w:rsidR="00AA16B1" w:rsidRDefault="003E6841">
      <w:pPr>
        <w:pStyle w:val="ProductList-Offering1Heading"/>
        <w:outlineLvl w:val="1"/>
      </w:pPr>
      <w:bookmarkStart w:id="226" w:name="_Sec623"/>
      <w:r>
        <w:t>Verlängerung von Onlinediensten</w:t>
      </w:r>
      <w:bookmarkEnd w:id="226"/>
      <w:r>
        <w:fldChar w:fldCharType="begin"/>
      </w:r>
      <w:r>
        <w:instrText xml:space="preserve"> TC "</w:instrText>
      </w:r>
      <w:bookmarkStart w:id="227" w:name="_Toc478637405"/>
      <w:r>
        <w:instrText>Verlängerung von Onlinediensten</w:instrText>
      </w:r>
      <w:bookmarkEnd w:id="227"/>
      <w:r>
        <w:instrText>" \l 2</w:instrText>
      </w:r>
      <w:r>
        <w:fldChar w:fldCharType="end"/>
      </w:r>
    </w:p>
    <w:p w14:paraId="56BDB202" w14:textId="77777777" w:rsidR="00AA16B1" w:rsidRDefault="003E6841">
      <w:pPr>
        <w:pStyle w:val="ProductList-Body"/>
      </w:pPr>
      <w:r>
        <w:t xml:space="preserve">Onlinedienste mit automatischer Verlängerung werden automatisch am Tag nach Ablauf ihrer Abonnementlaufzeit verlängert, es sei denn, der Kunde entscheidet sich gegen eine Verlängerung, indem er mindestens 30 Tage vor Ablauf des Abonnements die automatische Verlängerung abbestellt, indem er eine Bestellung bei seinem Handelspartner aufgibt oder das unter </w:t>
      </w:r>
      <w:hyperlink r:id="rId109"/>
      <w:r>
        <w:t>http://microsoft.com/licensing/contracts zur Verfügung stehende Formular verwendet. Onlinedienste-Abonnements für Kunden aus Verwaltung sowie Forschung &amp; Lehre werden nur dann automatisch verlängert, wenn sich der Kunde für die automatische Verlängerungsoption entscheidet.</w:t>
      </w:r>
    </w:p>
    <w:p w14:paraId="4662EDDD" w14:textId="77777777" w:rsidR="00AA16B1" w:rsidRDefault="00AA16B1">
      <w:pPr>
        <w:pStyle w:val="ProductList-Body"/>
        <w:jc w:val="right"/>
      </w:pPr>
    </w:p>
    <w:tbl>
      <w:tblPr>
        <w:tblStyle w:val="PURTable"/>
        <w:tblW w:w="0" w:type="dxa"/>
        <w:tblLook w:val="04A0" w:firstRow="1" w:lastRow="0" w:firstColumn="1" w:lastColumn="0" w:noHBand="0" w:noVBand="1"/>
      </w:tblPr>
      <w:tblGrid>
        <w:gridCol w:w="10800"/>
      </w:tblGrid>
      <w:tr w:rsidR="00AA16B1" w14:paraId="6C2016F8"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5C4C09C8"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261E15B7" w14:textId="77777777" w:rsidR="00AA16B1" w:rsidRDefault="00AA16B1">
      <w:pPr>
        <w:pStyle w:val="ProductList-Body"/>
      </w:pPr>
    </w:p>
    <w:p w14:paraId="6B33DD6D" w14:textId="77777777" w:rsidR="00AA16B1" w:rsidRDefault="003E6841">
      <w:pPr>
        <w:pStyle w:val="ProductList-OfferingGroupHeading"/>
        <w:outlineLvl w:val="1"/>
      </w:pPr>
      <w:bookmarkStart w:id="228" w:name="_Sec624"/>
      <w:r>
        <w:t>Microsoft Azure-Dienste</w:t>
      </w:r>
      <w:bookmarkEnd w:id="228"/>
      <w:r>
        <w:fldChar w:fldCharType="begin"/>
      </w:r>
      <w:r>
        <w:instrText xml:space="preserve"> TC "</w:instrText>
      </w:r>
      <w:bookmarkStart w:id="229" w:name="_Toc478637406"/>
      <w:r>
        <w:instrText>Microsoft Azure-Dienste</w:instrText>
      </w:r>
      <w:bookmarkEnd w:id="229"/>
      <w:r>
        <w:instrText>" \l 2</w:instrText>
      </w:r>
      <w:r>
        <w:fldChar w:fldCharType="end"/>
      </w:r>
    </w:p>
    <w:p w14:paraId="3FC29788" w14:textId="77777777" w:rsidR="00AA16B1" w:rsidRDefault="003E6841">
      <w:pPr>
        <w:pStyle w:val="ProductList-ClauseHeading"/>
        <w:outlineLvl w:val="2"/>
      </w:pPr>
      <w:r>
        <w:t>1. Definitionen</w:t>
      </w:r>
    </w:p>
    <w:p w14:paraId="273C1CD7" w14:textId="77777777" w:rsidR="00AA16B1" w:rsidRDefault="003E6841">
      <w:pPr>
        <w:pStyle w:val="ProductList-Body"/>
      </w:pPr>
      <w:r>
        <w:rPr>
          <w:b/>
          <w:color w:val="00188F"/>
        </w:rPr>
        <w:t>Zugewiesene Jährliche Verpflichtung</w:t>
      </w:r>
      <w:r>
        <w:t xml:space="preserve"> ist der Teil der Finanziellen Verpflichtung, der jährlich auf die gesamte Beitrittslaufzeit zugewiesen ist.</w:t>
      </w:r>
    </w:p>
    <w:p w14:paraId="482B352D" w14:textId="77777777" w:rsidR="00AA16B1" w:rsidRDefault="003E6841">
      <w:pPr>
        <w:pStyle w:val="ProductList-Body"/>
      </w:pPr>
      <w:r>
        <w:rPr>
          <w:b/>
          <w:color w:val="00188F"/>
        </w:rPr>
        <w:t>Die Nutzungszulage</w:t>
      </w:r>
      <w:r>
        <w:t xml:space="preserve"> entspricht 50 Prozent der Zugewiesenen Jährlichen Verpflichtung. Bei einer Zugewiesenen Jährlichen Verpflichtung in Höhe von 100.000 US-Dollar entspräche die Nutzungszulage für dieses Jahr beispielsweise 50.000 US-Dollar.</w:t>
      </w:r>
    </w:p>
    <w:p w14:paraId="3CA3EDB8" w14:textId="77777777" w:rsidR="00AA16B1" w:rsidRDefault="003E6841">
      <w:pPr>
        <w:pStyle w:val="ProductList-Body"/>
      </w:pPr>
      <w:r>
        <w:rPr>
          <w:b/>
          <w:color w:val="00188F"/>
        </w:rPr>
        <w:t xml:space="preserve">Nutzungsabhängige Preise </w:t>
      </w:r>
      <w:r>
        <w:t>sind die Preise für die Nutzung von Microsoft Azure-Diensten, oder von bestimmten Microsoft Azure-Dienstplänen, über einen definierten Umfang hinaus. Nutzungsabhängige Preise können in anderen Microsoft- oder Microsoft Azure-Dokumenten auch als „Überschreitungspreise“ oder „Überschreitung“ bezeichnet werden.</w:t>
      </w:r>
    </w:p>
    <w:p w14:paraId="77E374AC" w14:textId="77777777" w:rsidR="00AA16B1" w:rsidRDefault="003E6841">
      <w:pPr>
        <w:pStyle w:val="ProductList-Body"/>
      </w:pPr>
      <w:r>
        <w:rPr>
          <w:b/>
          <w:color w:val="00188F"/>
        </w:rPr>
        <w:t>Microsoft Azure-Dienstplan</w:t>
      </w:r>
      <w:r>
        <w:t xml:space="preserve"> ist ein Abonnement einer der einzelnen Microsoft Azure-Dienste, der unten als Microsoft Azure-Dienstplan identifiziert ist. Die Ausnahme für Hosting in den Bestimmungen für Onlinedienste gilt nicht für Dienste, die als Microsoft Azure-Dienstplan erworben werden.</w:t>
      </w:r>
    </w:p>
    <w:p w14:paraId="6BFFD99A" w14:textId="77777777" w:rsidR="00AA16B1" w:rsidRDefault="003E6841">
      <w:pPr>
        <w:pStyle w:val="ProductList-Body"/>
      </w:pPr>
      <w:r>
        <w:rPr>
          <w:b/>
          <w:color w:val="00188F"/>
        </w:rPr>
        <w:t>Finanzielle Verpflichtung</w:t>
      </w:r>
      <w:r>
        <w:t xml:space="preserve"> ist der Gesamtgeldbetrag, zu dessen Zahlung sich ein Kunde während der Abonnementlaufzeit für seine Nutzung der berechtigten Microsoft Azure-Dienste verpflichtet.</w:t>
      </w:r>
    </w:p>
    <w:p w14:paraId="514BD12B" w14:textId="77777777" w:rsidR="00AA16B1" w:rsidRDefault="00AA16B1">
      <w:pPr>
        <w:pStyle w:val="ProductList-Body"/>
      </w:pPr>
    </w:p>
    <w:p w14:paraId="64A451EF" w14:textId="77777777" w:rsidR="00AA16B1" w:rsidRDefault="003E6841">
      <w:pPr>
        <w:pStyle w:val="ProductList-ClauseHeading"/>
        <w:outlineLvl w:val="2"/>
      </w:pPr>
      <w:r>
        <w:t>2. Abonnementlaufzeit</w:t>
      </w:r>
    </w:p>
    <w:p w14:paraId="0EE82C92" w14:textId="77777777" w:rsidR="00AA16B1" w:rsidRDefault="003E6841">
      <w:pPr>
        <w:pStyle w:val="ProductList-Body"/>
      </w:pPr>
      <w:r>
        <w:t>Kunden können Microsoft Azure-Dienste (einschließlich Microsoft Azure-Dienstplänen) nur für eine Abonnementlaufzeit abonnieren, die am Enddatum des Beitritts des Kunden endet („identische Laufzeit“). Microsoft Azure-Dienste können nur abonniert werden, wenn die Laufzeit des Beitritts der Kunden noch mindestens zwei Monate beträgt.</w:t>
      </w:r>
    </w:p>
    <w:p w14:paraId="7C02A258" w14:textId="77777777" w:rsidR="00AA16B1" w:rsidRDefault="00AA16B1">
      <w:pPr>
        <w:pStyle w:val="ProductList-Body"/>
      </w:pPr>
    </w:p>
    <w:p w14:paraId="0C1B0AD9" w14:textId="77777777" w:rsidR="00AA16B1" w:rsidRDefault="003E6841">
      <w:pPr>
        <w:pStyle w:val="ProductList-ClauseHeading"/>
        <w:outlineLvl w:val="2"/>
      </w:pPr>
      <w:r>
        <w:t>3. Erwerb von Diensten</w:t>
      </w:r>
    </w:p>
    <w:p w14:paraId="047BEA7F" w14:textId="77777777" w:rsidR="00AA16B1" w:rsidRDefault="003E6841">
      <w:pPr>
        <w:pStyle w:val="ProductList-Body"/>
      </w:pPr>
      <w:r>
        <w:t>Microsoft Azure-Dienste können auf eine der folgenden Arten bzw. deren Kombination erworben werden:</w:t>
      </w:r>
    </w:p>
    <w:p w14:paraId="20DFBE70" w14:textId="77777777" w:rsidR="00AA16B1" w:rsidRDefault="003E6841" w:rsidP="003E6841">
      <w:pPr>
        <w:pStyle w:val="ProductList-Bullet"/>
        <w:numPr>
          <w:ilvl w:val="0"/>
          <w:numId w:val="36"/>
        </w:numPr>
      </w:pPr>
      <w:r>
        <w:rPr>
          <w:b/>
          <w:color w:val="00188F"/>
        </w:rPr>
        <w:lastRenderedPageBreak/>
        <w:t>Verpflichtung</w:t>
      </w:r>
      <w:r>
        <w:t>: Finanzielle Verpflichtungen werden anteilig auf die gesamte Beitrittslaufzeit verteilt. Kunden können ihre Finanzielle Verpflichtung jederzeit durch Abgabe zusätzlicher Bestellungen erhöhen. Wenn eine zusätzliche Bestellung aufgegeben wird, wird die Zugewiesene Jährliche Verpflichtung für das betreffende Jahr um den Betrag der Bestellung erhöht. Für jedes darauffolgende verbleibende Jahr der Laufzeit des Beitritts werden die Zugewiesenen Jährlichen Verpflichtungen um den Betrag der zusätzlichen Bestellung multipliziert mit zwölf und dividiert durch die Anzahl der vollständigen Monate zwischen dem Zeitpunkt der Aufgabe der zusätzlichen Bestellung und dem auf die zusätzliche Bestellung folgenden Jahrestag erhöht.</w:t>
      </w:r>
    </w:p>
    <w:p w14:paraId="4299A049" w14:textId="77777777" w:rsidR="00AA16B1" w:rsidRDefault="003E6841" w:rsidP="003E6841">
      <w:pPr>
        <w:pStyle w:val="ProductList-Bullet"/>
        <w:numPr>
          <w:ilvl w:val="1"/>
          <w:numId w:val="36"/>
        </w:numPr>
      </w:pPr>
      <w:r>
        <w:t>Kunden können ihre Finanzielle Verpflichtung für zukünftige Jahrestage des Beitritts reduzieren, indem sie ihren Handelspartner entsprechend informieren, der die Reduzierung mit Microsoft vor dem Jahrestag des Beitritts bearbeiten muss.</w:t>
      </w:r>
    </w:p>
    <w:p w14:paraId="1AA6E2F1" w14:textId="77777777" w:rsidR="00AA16B1" w:rsidRDefault="003E6841" w:rsidP="003E6841">
      <w:pPr>
        <w:pStyle w:val="ProductList-Bullet"/>
        <w:numPr>
          <w:ilvl w:val="1"/>
          <w:numId w:val="36"/>
        </w:numPr>
      </w:pPr>
      <w:r>
        <w:t>Die Kunden müssen ihre Zugewiesene Jährliche Verpflichtung bis zum letzten Tag des Monats vor dem Jahrestag des Beitritts jedes Jahres verbrauchen. Nach diesem Termin verfällt der ungenutzte Teil der Zugewiesenen Jährlichen Verpflichtung. Die Kunden können ihre jährliche Nutzungszulage bis zum letzten Tag des Monats vor dem Jahrestag des Beitritts jedes Jahres nutzen. Nach diesem Termin verfällt der ungenutzte Teil der Nutzungszulage.</w:t>
      </w:r>
    </w:p>
    <w:p w14:paraId="0F5D09E6" w14:textId="77777777" w:rsidR="00AA16B1" w:rsidRDefault="003E6841" w:rsidP="003E6841">
      <w:pPr>
        <w:pStyle w:val="ProductList-Bullet"/>
        <w:numPr>
          <w:ilvl w:val="0"/>
          <w:numId w:val="36"/>
        </w:numPr>
      </w:pPr>
      <w:r>
        <w:rPr>
          <w:b/>
          <w:color w:val="00188F"/>
        </w:rPr>
        <w:t>Nutzung</w:t>
      </w:r>
      <w:r>
        <w:t>: Die Kunden zahlen für die Menge der in einem Abrechnungszeitraum genutzten Microsoft Azure-Dienste. Bestimmte Funktionen der Microsoft Azure-Dienste sind ggf. nur bei Erwerb auf Nutzungsbasis verfügbar.</w:t>
      </w:r>
    </w:p>
    <w:p w14:paraId="7F5187EE" w14:textId="77777777" w:rsidR="00AA16B1" w:rsidRDefault="003E6841" w:rsidP="003E6841">
      <w:pPr>
        <w:pStyle w:val="ProductList-Bullet"/>
        <w:numPr>
          <w:ilvl w:val="0"/>
          <w:numId w:val="36"/>
        </w:numPr>
      </w:pPr>
      <w:r>
        <w:rPr>
          <w:b/>
          <w:color w:val="00188F"/>
        </w:rPr>
        <w:t>Microsoft Azure-Dienstplan</w:t>
      </w:r>
      <w:r>
        <w:t>: Die Kunden können einen Microsoft Azure-Dienst als Microsoft Azure-Dienstplan abonnieren.</w:t>
      </w:r>
    </w:p>
    <w:p w14:paraId="75D8AB52" w14:textId="77777777" w:rsidR="00AA16B1" w:rsidRDefault="003E6841" w:rsidP="003E6841">
      <w:pPr>
        <w:pStyle w:val="ProductList-Bullet"/>
        <w:numPr>
          <w:ilvl w:val="0"/>
          <w:numId w:val="36"/>
        </w:numPr>
      </w:pPr>
      <w:r>
        <w:rPr>
          <w:b/>
          <w:color w:val="00188F"/>
        </w:rPr>
        <w:t>Automatische Bereitstellung</w:t>
      </w:r>
      <w:r>
        <w:t>: Im Rahmen des Server- und Cloud-Beitritts erhalten Kunden, die Microsoft Azure-Dienste nicht als Bestandteil ihres Beitritts bestellt haben, möglicherweise eine Aktivierungs-E-Mail von Microsoft, in der die Bereitstellung von Microsoft Azure-Diensten unter ihrem Beitritt ohne eine finanzielle Verpflichtung als Gegenleistung angeboten wird.</w:t>
      </w:r>
    </w:p>
    <w:p w14:paraId="14315E5B" w14:textId="77777777" w:rsidR="00AA16B1" w:rsidRDefault="00AA16B1">
      <w:pPr>
        <w:pStyle w:val="ProductList-Body"/>
      </w:pPr>
    </w:p>
    <w:p w14:paraId="44FD7C62" w14:textId="77777777" w:rsidR="00AA16B1" w:rsidRDefault="003E6841">
      <w:pPr>
        <w:pStyle w:val="ProductList-ClauseHeading"/>
        <w:outlineLvl w:val="2"/>
      </w:pPr>
      <w:r>
        <w:t>4. Preise</w:t>
      </w:r>
    </w:p>
    <w:p w14:paraId="4B99A5B3" w14:textId="77777777" w:rsidR="00AA16B1" w:rsidRDefault="003E6841">
      <w:pPr>
        <w:pStyle w:val="ProductList-Body"/>
      </w:pPr>
      <w:r>
        <w:t>Microsoft kann dem Kunden oder dem Handelspartner des Kunden dauerhaft oder vorübergehend (im Rahmen von Promotions) niedrigere Preise für einzelne Microsoft Azure-Dienste während der Beitrittslaufzeit eines Kunden anbieten.</w:t>
      </w:r>
    </w:p>
    <w:p w14:paraId="6076A5A8" w14:textId="77777777" w:rsidR="00AA16B1" w:rsidRDefault="00AA16B1">
      <w:pPr>
        <w:pStyle w:val="ProductList-Body"/>
      </w:pPr>
    </w:p>
    <w:p w14:paraId="42BE11DF" w14:textId="77777777" w:rsidR="00AA16B1" w:rsidRDefault="003E6841">
      <w:pPr>
        <w:pStyle w:val="ProductList-ClauseHeading"/>
        <w:outlineLvl w:val="2"/>
      </w:pPr>
      <w:r>
        <w:t>5. Zahlung und Gebühren</w:t>
      </w:r>
    </w:p>
    <w:p w14:paraId="10C06AD0" w14:textId="77777777" w:rsidR="00AA16B1" w:rsidRDefault="003E6841">
      <w:pPr>
        <w:pStyle w:val="ProductList-Body"/>
      </w:pPr>
      <w:r>
        <w:t>Kunden, die Microsoft Azure-Dienste ohne Finanzielle Verpflichtung beschafft haben, erhalten vierteljährlich eine Rechnung entsprechend den Nutzungsabhängigen Preisen.</w:t>
      </w:r>
    </w:p>
    <w:p w14:paraId="40CE5606" w14:textId="77777777" w:rsidR="00AA16B1" w:rsidRDefault="00AA16B1">
      <w:pPr>
        <w:pStyle w:val="ProductList-Body"/>
      </w:pPr>
    </w:p>
    <w:p w14:paraId="46C70151" w14:textId="77777777" w:rsidR="00AA16B1" w:rsidRDefault="003E6841">
      <w:pPr>
        <w:pStyle w:val="ProductList-Body"/>
      </w:pPr>
      <w:r>
        <w:t>Für Kunden mit Finanzieller Verpflichtung wird die erste Zugewiesene Jährliche Verpflichtung unmittelbar in Rechnung gestellt, und künftige Zugewiesene Jährliche Verpflichtungen werden am Jahrestag des Wirksamkeitsdatums des Beitritts in Rechnung gestellt. Alternativ können sich Kunden dafür entscheiden, ihre gesamte Finanzielle Verpflichtung bei Abgabe der Anfangsbestellung zu bezahlen.</w:t>
      </w:r>
    </w:p>
    <w:p w14:paraId="5B8A51CC" w14:textId="77777777" w:rsidR="00AA16B1" w:rsidRDefault="00AA16B1">
      <w:pPr>
        <w:pStyle w:val="ProductList-Body"/>
      </w:pPr>
    </w:p>
    <w:p w14:paraId="6470E2FD" w14:textId="77777777" w:rsidR="00AA16B1" w:rsidRDefault="003E6841">
      <w:pPr>
        <w:pStyle w:val="ProductList-Body"/>
      </w:pPr>
      <w:r>
        <w:t xml:space="preserve">Jeden Monat zieht Microsoft den Geldwert der Nutzung von berechtigten Microsoft Azure-Diensten eines Kunden von der Zugewiesenen Jährlichen Verpflichtung ab. Sobald das Guthaben der Zugewiesenen Jährlichen Verpflichtung des Kunden erschöpft ist, wird jegliche zusätzliche Nutzung zu Nutzungsabhängigen Preisen in Rechnung gestellt. </w:t>
      </w:r>
    </w:p>
    <w:p w14:paraId="59C0E29E" w14:textId="77777777" w:rsidR="00AA16B1" w:rsidRDefault="00AA16B1">
      <w:pPr>
        <w:pStyle w:val="ProductList-Body"/>
      </w:pPr>
    </w:p>
    <w:p w14:paraId="57C2B804" w14:textId="77777777" w:rsidR="00AA16B1" w:rsidRDefault="003E6841">
      <w:pPr>
        <w:pStyle w:val="ProductList-Body"/>
      </w:pPr>
      <w:r>
        <w:t>Wenn die Nutzung durch einen Kunden mit direktem Konzernvertrag geringer ist als die Zugewiesene Jährliche Verpflichtung plus Nutzungszulage, wird jede Nutzung, die über die Zugewiesene Jährliche Verpflichtung hinausgeht, dem Kunden bzw. seinem Handelspartner zu Nutzungsabhängigen Preisen in Rechnung gestellt, und zwar für das 1. und 2. Jahr am Jahrestag des Wirksamkeitsdatums des Beitritts und für das 3. Jahr am Ende der Abonnementlaufzeit.</w:t>
      </w:r>
    </w:p>
    <w:p w14:paraId="641A4B84" w14:textId="77777777" w:rsidR="00AA16B1" w:rsidRDefault="00AA16B1">
      <w:pPr>
        <w:pStyle w:val="ProductList-Body"/>
      </w:pPr>
    </w:p>
    <w:p w14:paraId="5FCFED87" w14:textId="77777777" w:rsidR="00AA16B1" w:rsidRDefault="003E6841">
      <w:pPr>
        <w:pStyle w:val="ProductList-Body"/>
      </w:pPr>
      <w:r>
        <w:t>Wenn die Nutzung durch einen Kunden mit direktem Konzernvertrag höher ist als die Zugewiesene Jährliche Verpflichtung plus Nutzungszulage, wird jede Nutzung, die über die Zugewiesene Jährliche Verpflichtung hinausgeht, dem Kunden bzw. seinem Handelspartner zu Nutzungsabhängigen Preisen in Rechnung gestellt, und zwar am Ende jedes Beitrittsquartals.</w:t>
      </w:r>
    </w:p>
    <w:p w14:paraId="46D8476F" w14:textId="77777777" w:rsidR="00AA16B1" w:rsidRDefault="00AA16B1">
      <w:pPr>
        <w:pStyle w:val="ProductList-Body"/>
      </w:pPr>
    </w:p>
    <w:p w14:paraId="72393CAC" w14:textId="77777777" w:rsidR="00AA16B1" w:rsidRDefault="003E6841">
      <w:pPr>
        <w:pStyle w:val="ProductList-Body"/>
      </w:pPr>
      <w:r>
        <w:t>Bei Kunden mit indirektem Konzernvertrag wird jede Nutzung über die Zugewiesene Jährliche Verpflichtung hinaus dem Handelspartner des Kunden am Ende jedes Beitrittsquartals zu Nutzungsabhängigen Preisen in Rechnung gestellt.</w:t>
      </w:r>
    </w:p>
    <w:p w14:paraId="18D97A0A" w14:textId="77777777" w:rsidR="00AA16B1" w:rsidRDefault="00AA16B1">
      <w:pPr>
        <w:pStyle w:val="ProductList-Body"/>
      </w:pPr>
    </w:p>
    <w:p w14:paraId="6A2B864E" w14:textId="77777777" w:rsidR="00AA16B1" w:rsidRDefault="003E6841">
      <w:pPr>
        <w:pStyle w:val="ProductList-Body"/>
      </w:pPr>
      <w:r>
        <w:t>Jegliche Nutzung der Microsoft Azure-Dienste nach Ablauf oder Kündigung der Abonnementlaufzeit eines Kunden wird dem Kunden oder seinem Handelspartner pro Quartal zu den jeweils gültigen Nutzungsabhängigen Preisen in Rechnung gestellt.</w:t>
      </w:r>
    </w:p>
    <w:p w14:paraId="22CC52C7" w14:textId="77777777" w:rsidR="00AA16B1" w:rsidRDefault="00AA16B1">
      <w:pPr>
        <w:pStyle w:val="ProductList-Body"/>
      </w:pPr>
    </w:p>
    <w:p w14:paraId="13905A1D" w14:textId="77777777" w:rsidR="00AA16B1" w:rsidRDefault="003E6841">
      <w:pPr>
        <w:pStyle w:val="ProductList-Body"/>
      </w:pPr>
      <w:r>
        <w:t>Der Erwerb eines Microsoft Azure-Dienstplans wird dem Kunden oder dessen Handelspartner entsprechend den Bestimmungen des Volumenlizenzvertrags des Kunden in Rechnung gestellt, welche allgemein die Zahlungsbestimmungen für die Bestellung von Onlinediensten regeln. Die Finanzielle Verpflichtung kann nicht auf den Erwerb eines Microsoft Azure-Plans angewendet werden; wenn jedoch ein Microsoft Azure-Dienstplan den Erwerb einer Anfangsmenge eines Dienstes („Anfangsmenge“) umfasst, dann wird die Nutzung des Kunden, welche die Anfangsmenge übersteigt, zu Nutzungsabhängigen Preisen in Rechnung gestellt, und die Zugewiesene Jährliche Verpflichtung des Kunden kann auf diese Nutzung angewendet werden.</w:t>
      </w:r>
    </w:p>
    <w:p w14:paraId="23DDB865" w14:textId="77777777" w:rsidR="00AA16B1" w:rsidRDefault="00AA16B1">
      <w:pPr>
        <w:pStyle w:val="ProductList-Body"/>
      </w:pPr>
    </w:p>
    <w:p w14:paraId="0BF7B477" w14:textId="77777777" w:rsidR="00AA16B1" w:rsidRDefault="003E6841">
      <w:pPr>
        <w:pStyle w:val="ProductList-ClauseHeading"/>
        <w:outlineLvl w:val="2"/>
      </w:pPr>
      <w:r>
        <w:t>6. Die Lösung wird nur als Open-Lizenz-, Open Value- und Open Value Subscription-Programm verkauft.</w:t>
      </w:r>
    </w:p>
    <w:p w14:paraId="38D2EE6E" w14:textId="77777777" w:rsidR="00AA16B1" w:rsidRDefault="003E6841">
      <w:pPr>
        <w:pStyle w:val="ProductList-SubClauseHeading"/>
        <w:outlineLvl w:val="3"/>
      </w:pPr>
      <w:r>
        <w:t>6.1 Definitionen</w:t>
      </w:r>
    </w:p>
    <w:p w14:paraId="0F11CA74" w14:textId="77777777" w:rsidR="00AA16B1" w:rsidRDefault="003E6841">
      <w:pPr>
        <w:pStyle w:val="ProductList-BodyIndented"/>
      </w:pPr>
      <w:r>
        <w:rPr>
          <w:b/>
          <w:color w:val="00188F"/>
        </w:rPr>
        <w:t>Nutzungsabhängige Preise</w:t>
      </w:r>
      <w:r>
        <w:t xml:space="preserve"> sind die Preise für alle Open-Lizenz-, Open Value- und Open Value Subscription-Vertragszwecke für alle Microsoft Azure-Dienste.</w:t>
      </w:r>
    </w:p>
    <w:p w14:paraId="38908B79" w14:textId="77777777" w:rsidR="00AA16B1" w:rsidRDefault="003E6841">
      <w:pPr>
        <w:pStyle w:val="ProductList-BodyIndented"/>
      </w:pPr>
      <w:r>
        <w:rPr>
          <w:b/>
          <w:color w:val="00188F"/>
        </w:rPr>
        <w:t>Portal</w:t>
      </w:r>
      <w:r>
        <w:t xml:space="preserve"> ist das Onlineportal, über das der Kunde sein Abonnement verwaltet.</w:t>
      </w:r>
    </w:p>
    <w:p w14:paraId="1C4377CD" w14:textId="77777777" w:rsidR="00AA16B1" w:rsidRDefault="003E6841">
      <w:pPr>
        <w:pStyle w:val="ProductList-BodyIndented"/>
      </w:pPr>
      <w:r>
        <w:rPr>
          <w:b/>
          <w:color w:val="00188F"/>
        </w:rPr>
        <w:lastRenderedPageBreak/>
        <w:t>Abonnement</w:t>
      </w:r>
      <w:r>
        <w:t xml:space="preserve"> ist ein Abonnement mit einem Wert, der zum Zeitpunkt der Bestellung feststeht und gegen eine bestimmte Menge an Microsoft Azure-Diensten eingelöst werden kann.</w:t>
      </w:r>
    </w:p>
    <w:p w14:paraId="6357BAF4" w14:textId="77777777" w:rsidR="00AA16B1" w:rsidRDefault="00AA16B1">
      <w:pPr>
        <w:pStyle w:val="ProductList-BodyIndented"/>
      </w:pPr>
    </w:p>
    <w:p w14:paraId="37AC076C" w14:textId="77777777" w:rsidR="00AA16B1" w:rsidRDefault="003E6841">
      <w:pPr>
        <w:pStyle w:val="ProductList-SubClauseHeading"/>
        <w:outlineLvl w:val="3"/>
      </w:pPr>
      <w:r>
        <w:t>6.2 Abonnementlaufzeit</w:t>
      </w:r>
    </w:p>
    <w:p w14:paraId="5DA57979" w14:textId="77777777" w:rsidR="00AA16B1" w:rsidRDefault="003E6841">
      <w:pPr>
        <w:pStyle w:val="ProductList-BodyIndented"/>
      </w:pPr>
      <w:r>
        <w:t>Der Abonnementzeitraum beginnt mit der Einlösung des Produktschlüssels und nicht zum Zeitpunkt der Bestellung. Nach der Einlösung des Product Keys wird Microsoft von ihren Partnern eingereichte Rückgabeanträge abweisen. Abonnements gelten für 12 Monate oder bis der Wert aufgebraucht ist, je nachdem, wobei das frühere Ereignis maßgeblich ist. Abonnements dürfen nicht kombiniert werden. Der Kunde kann über mehrere aktive Abonnements verfügen. Neue Abonnements können jederzeit erworben werden.</w:t>
      </w:r>
    </w:p>
    <w:p w14:paraId="3031FC7C" w14:textId="77777777" w:rsidR="00AA16B1" w:rsidRDefault="00AA16B1">
      <w:pPr>
        <w:pStyle w:val="ProductList-BodyIndented"/>
      </w:pPr>
    </w:p>
    <w:p w14:paraId="08AFFF9C" w14:textId="77777777" w:rsidR="00AA16B1" w:rsidRDefault="003E6841">
      <w:pPr>
        <w:pStyle w:val="ProductList-ClauseHeading"/>
        <w:outlineLvl w:val="2"/>
      </w:pPr>
      <w:r>
        <w:t>7. Vorteil der hybriden Bereitstellung von Microsoft Azure</w:t>
      </w:r>
    </w:p>
    <w:p w14:paraId="62EDBFFD" w14:textId="77777777" w:rsidR="00AA16B1" w:rsidRDefault="003E6841">
      <w:pPr>
        <w:pStyle w:val="ProductList-Body"/>
      </w:pPr>
      <w:r>
        <w:t>Gemäß dem Microsoft Azure Hybrid Use Benefit („HUB“) (Vorteil der hybriden Bereitstellung von Microsoft Azure) ist ein Kunde mit Lizenzen für Windows Server mit SA berechtigt, sein eigenes Abbild von Windows Server auf Microsoft Azure hochzuladen und zu nutzen.</w:t>
      </w:r>
    </w:p>
    <w:p w14:paraId="55EB2F37" w14:textId="77777777" w:rsidR="00AA16B1" w:rsidRDefault="00AA16B1">
      <w:pPr>
        <w:pStyle w:val="ProductList-Body"/>
      </w:pPr>
    </w:p>
    <w:p w14:paraId="3A7F36CF" w14:textId="77777777" w:rsidR="00AA16B1" w:rsidRDefault="003E6841">
      <w:pPr>
        <w:pStyle w:val="ProductList-Body"/>
      </w:pPr>
      <w:r>
        <w:t>Azure HUB ermöglicht Kunden die Nutzung von Windows Server auf Microsoft Azure über Azure Virtual Machines („Basisinstanzen“). Die Kosten für Basisinstanzen sind nicht in HUB inbegriffen, und Windows Server ist nicht in den Basisinstanzen inbegriffen. Jede Windows Server Prozessor-</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mit SA sowie jedes Set von 16 Windows Server Core-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mit SA berechtigt den Kunden, Windows Server auf Microsoft Azure auf bis zu 16 </w:t>
      </w:r>
      <w:r>
        <w:fldChar w:fldCharType="begin"/>
      </w:r>
      <w:r>
        <w:instrText xml:space="preserve"> AutoTextList   \s NoStyle \t "Virtueller Core ist die Einheit der Verarbeitungsleistung in einem virtuellen Hardwaresystem. Ein Virtueller Core ist die virtuelle Darstellung von einem oder mehreren Hardware-Threads." </w:instrText>
      </w:r>
      <w:r>
        <w:fldChar w:fldCharType="separate"/>
      </w:r>
      <w:r>
        <w:rPr>
          <w:color w:val="0563C1"/>
        </w:rPr>
        <w:t>Virtuellen Cores</w:t>
      </w:r>
      <w:r>
        <w:fldChar w:fldCharType="end"/>
      </w:r>
      <w:r>
        <w:t>, die maximal zwei Azure Basisinstanzen zugeteilt sind, zu nutzen. Jedes zusätzliche Set von 8 Core-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mit SA berechtigt zur Nutzung auf bis zu 8 </w:t>
      </w:r>
      <w:r>
        <w:fldChar w:fldCharType="begin"/>
      </w:r>
      <w:r>
        <w:instrText xml:space="preserve"> AutoTextList   \s NoStyle \t "Virtueller Core ist die Einheit der Verarbeitungsleistung in einem virtuellen Hardwaresystem. Ein Virtueller Core ist die virtuelle Darstellung von einem oder mehreren Hardware-Threads." </w:instrText>
      </w:r>
      <w:r>
        <w:fldChar w:fldCharType="separate"/>
      </w:r>
      <w:r>
        <w:rPr>
          <w:color w:val="0563C1"/>
        </w:rPr>
        <w:t>Virtuellen Cores</w:t>
      </w:r>
      <w:r>
        <w:fldChar w:fldCharType="end"/>
      </w:r>
      <w:r>
        <w:t xml:space="preserve"> und einer Basisinstanz.</w:t>
      </w:r>
    </w:p>
    <w:p w14:paraId="3D667745" w14:textId="77777777" w:rsidR="00AA16B1" w:rsidRDefault="00AA16B1">
      <w:pPr>
        <w:pStyle w:val="ProductList-Body"/>
      </w:pPr>
    </w:p>
    <w:p w14:paraId="1EFA6444" w14:textId="77777777" w:rsidR="00AA16B1" w:rsidRDefault="003E6841">
      <w:pPr>
        <w:pStyle w:val="ProductList-Body"/>
      </w:pPr>
      <w:r>
        <w:t xml:space="preserve">Bei der Konfiguration der hochgeladenen Abbilder auf Azure muss der Kunde angeben, dass er Windows Server unter HUB nutzt. Die Nutzung der hochgeladenen Abbilder unterliegt den </w:t>
      </w:r>
      <w:hyperlink r:id="rId110">
        <w:r>
          <w:rPr>
            <w:color w:val="00467F"/>
            <w:u w:val="single"/>
          </w:rPr>
          <w:t>Bestimmungen für Onlinedienste</w:t>
        </w:r>
      </w:hyperlink>
      <w:r>
        <w:t>.</w:t>
      </w:r>
    </w:p>
    <w:p w14:paraId="06E54226" w14:textId="77777777" w:rsidR="00AA16B1" w:rsidRDefault="00AA16B1">
      <w:pPr>
        <w:pStyle w:val="ProductList-Body"/>
      </w:pPr>
    </w:p>
    <w:p w14:paraId="24275D2F" w14:textId="77777777" w:rsidR="00AA16B1" w:rsidRDefault="003E6841">
      <w:pPr>
        <w:pStyle w:val="ProductList-Body"/>
      </w:pPr>
      <w:r>
        <w:t>Mit HUB sind zusätzliche Rechte zur Bereitstellung und Nutzung der Software verbunden, wenn dieser Vorteil im Zusammenhang mit Datacenter-</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ausgeübt wird, sowie alternative Rechte bei Ausübung im Zusammenhang mit Standard</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Standard</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gelten als „Azure zugewiesen“, wenn ein Kunde Windows Server unter HUB nutzt; es gelten die Beschränkungen bei der Neuzuweisung von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laut den </w:t>
      </w:r>
      <w:hyperlink w:anchor="_Sec537">
        <w:r>
          <w:rPr>
            <w:color w:val="00467F"/>
            <w:u w:val="single"/>
          </w:rPr>
          <w:t>Universellen Lizenzbestimmungen</w:t>
        </w:r>
      </w:hyperlink>
      <w:r>
        <w:t>.</w:t>
      </w:r>
    </w:p>
    <w:p w14:paraId="152EA274" w14:textId="77777777" w:rsidR="00AA16B1" w:rsidRDefault="003E6841">
      <w:pPr>
        <w:pStyle w:val="ProductList-Offering2HeadingNoBorder"/>
        <w:outlineLvl w:val="2"/>
      </w:pPr>
      <w:bookmarkStart w:id="230" w:name="_Sec625"/>
      <w:r>
        <w:t>Microsoft Azure-Dienste</w:t>
      </w:r>
      <w:bookmarkEnd w:id="230"/>
      <w:r>
        <w:fldChar w:fldCharType="begin"/>
      </w:r>
      <w:r>
        <w:instrText xml:space="preserve"> TC "</w:instrText>
      </w:r>
      <w:bookmarkStart w:id="231" w:name="_Toc478637407"/>
      <w:r>
        <w:instrText>Microsoft Azure-Dienste</w:instrText>
      </w:r>
      <w:bookmarkEnd w:id="231"/>
      <w:r>
        <w:instrText>" \l 3</w:instrText>
      </w:r>
      <w:r>
        <w:fldChar w:fldCharType="end"/>
      </w:r>
    </w:p>
    <w:p w14:paraId="391AEF78" w14:textId="77777777" w:rsidR="00AA16B1" w:rsidRDefault="003E6841">
      <w:pPr>
        <w:pStyle w:val="ProductList-Offering1SubSection"/>
        <w:outlineLvl w:val="3"/>
      </w:pPr>
      <w:bookmarkStart w:id="232" w:name="_Sec705"/>
      <w:r>
        <w:t>1. Programmverfügbarkeit</w:t>
      </w:r>
      <w:bookmarkEnd w:id="232"/>
    </w:p>
    <w:tbl>
      <w:tblPr>
        <w:tblStyle w:val="PURTable"/>
        <w:tblW w:w="0" w:type="dxa"/>
        <w:tblLook w:val="04A0" w:firstRow="1" w:lastRow="0" w:firstColumn="1" w:lastColumn="0" w:noHBand="0" w:noVBand="1"/>
      </w:tblPr>
      <w:tblGrid>
        <w:gridCol w:w="4395"/>
        <w:gridCol w:w="802"/>
        <w:gridCol w:w="781"/>
        <w:gridCol w:w="788"/>
        <w:gridCol w:w="803"/>
        <w:gridCol w:w="825"/>
        <w:gridCol w:w="817"/>
        <w:gridCol w:w="793"/>
        <w:gridCol w:w="780"/>
      </w:tblGrid>
      <w:tr w:rsidR="00AA16B1" w14:paraId="46D82AD5" w14:textId="77777777">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14:paraId="59619254" w14:textId="77777777" w:rsidR="00AA16B1" w:rsidRDefault="003E6841">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14:paraId="0F378227" w14:textId="77777777" w:rsidR="00AA16B1" w:rsidRDefault="003E6841">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5F88B947" w14:textId="77777777" w:rsidR="00AA16B1" w:rsidRDefault="003E6841">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1B38D1F4" w14:textId="77777777" w:rsidR="00AA16B1" w:rsidRDefault="003E6841">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DDB4C76" w14:textId="77777777" w:rsidR="00AA16B1" w:rsidRDefault="003E6841">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11114E5F" w14:textId="77777777" w:rsidR="00AA16B1" w:rsidRDefault="003E6841">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5FF83D98" w14:textId="77777777" w:rsidR="00AA16B1" w:rsidRDefault="003E6841">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515FDB11" w14:textId="77777777" w:rsidR="00AA16B1" w:rsidRDefault="003E6841">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563F5C3" w14:textId="77777777" w:rsidR="00AA16B1" w:rsidRDefault="003E6841">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A16B1" w14:paraId="7E5B4FF2" w14:textId="77777777">
        <w:tc>
          <w:tcPr>
            <w:tcW w:w="5020" w:type="dxa"/>
            <w:tcBorders>
              <w:top w:val="single" w:sz="6" w:space="0" w:color="FFFFFF"/>
              <w:left w:val="none" w:sz="4" w:space="0" w:color="6E6E6E"/>
              <w:bottom w:val="dashed" w:sz="4" w:space="0" w:color="B2B2B2"/>
              <w:right w:val="none" w:sz="4" w:space="0" w:color="6E6E6E"/>
            </w:tcBorders>
          </w:tcPr>
          <w:p w14:paraId="6DF003EB" w14:textId="77777777" w:rsidR="00AA16B1" w:rsidRDefault="003E6841">
            <w:pPr>
              <w:pStyle w:val="ProductList-TableBody"/>
            </w:pPr>
            <w:r>
              <w:rPr>
                <w:color w:val="000000"/>
              </w:rPr>
              <w:t>Microsoft Azure-Dienste</w:t>
            </w:r>
            <w:r>
              <w:fldChar w:fldCharType="begin"/>
            </w:r>
            <w:r>
              <w:instrText xml:space="preserve"> XE "Microsoft Azure-Dienste" </w:instrText>
            </w:r>
            <w:r>
              <w:fldChar w:fldCharType="end"/>
            </w:r>
          </w:p>
        </w:tc>
        <w:tc>
          <w:tcPr>
            <w:tcW w:w="860" w:type="dxa"/>
            <w:tcBorders>
              <w:top w:val="single" w:sz="6" w:space="0" w:color="FFFFFF"/>
              <w:left w:val="none" w:sz="4" w:space="0" w:color="6E6E6E"/>
              <w:bottom w:val="dashed" w:sz="4" w:space="0" w:color="B2B2B2"/>
              <w:right w:val="single" w:sz="6" w:space="0" w:color="FFFFFF"/>
            </w:tcBorders>
          </w:tcPr>
          <w:p w14:paraId="2BD346B5" w14:textId="77777777" w:rsidR="00AA16B1" w:rsidRDefault="003E6841">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34C5CCD"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3911684"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0198AF6"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EF4E45F"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3E9E4A8"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EF5DA33"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8C08FD9"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637DF50A" w14:textId="77777777">
        <w:tc>
          <w:tcPr>
            <w:tcW w:w="5020" w:type="dxa"/>
            <w:tcBorders>
              <w:top w:val="dashed" w:sz="4" w:space="0" w:color="B2B2B2"/>
              <w:left w:val="none" w:sz="4" w:space="0" w:color="6E6E6E"/>
              <w:bottom w:val="none" w:sz="4" w:space="0" w:color="BFBFBF"/>
              <w:right w:val="none" w:sz="4" w:space="0" w:color="6E6E6E"/>
            </w:tcBorders>
          </w:tcPr>
          <w:p w14:paraId="1016E822" w14:textId="77777777" w:rsidR="00AA16B1" w:rsidRDefault="003E6841">
            <w:pPr>
              <w:pStyle w:val="ProductList-TableBody"/>
            </w:pPr>
            <w:r>
              <w:rPr>
                <w:color w:val="000000"/>
              </w:rPr>
              <w:t>Microsoft Translator API</w:t>
            </w:r>
            <w:r>
              <w:fldChar w:fldCharType="begin"/>
            </w:r>
            <w:r>
              <w:instrText xml:space="preserve"> XE "Microsoft Translator API" </w:instrText>
            </w:r>
            <w:r>
              <w:fldChar w:fldCharType="end"/>
            </w:r>
          </w:p>
        </w:tc>
        <w:tc>
          <w:tcPr>
            <w:tcW w:w="860" w:type="dxa"/>
            <w:tcBorders>
              <w:top w:val="dashed" w:sz="4" w:space="0" w:color="B2B2B2"/>
              <w:left w:val="none" w:sz="4" w:space="0" w:color="6E6E6E"/>
              <w:bottom w:val="none" w:sz="4" w:space="0" w:color="BFBFBF"/>
              <w:right w:val="single" w:sz="6" w:space="0" w:color="FFFFFF"/>
            </w:tcBorders>
          </w:tcPr>
          <w:p w14:paraId="59D42582"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AAFDF2B"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8114087"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8E52E99"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B3955DC"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19FAE31"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5EA5C66"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AE7A3A6" w14:textId="77777777" w:rsidR="00AA16B1" w:rsidRDefault="00AA16B1">
            <w:pPr>
              <w:pStyle w:val="ProductList-TableBody"/>
              <w:jc w:val="center"/>
            </w:pPr>
          </w:p>
        </w:tc>
      </w:tr>
    </w:tbl>
    <w:p w14:paraId="722E6363" w14:textId="77777777" w:rsidR="00AA16B1" w:rsidRDefault="003E6841">
      <w:pPr>
        <w:pStyle w:val="ProductList-Offering1SubSection"/>
        <w:outlineLvl w:val="3"/>
      </w:pPr>
      <w:bookmarkStart w:id="233" w:name="_Sec760"/>
      <w:r>
        <w:t>2. Produktbedingungen</w:t>
      </w:r>
      <w:bookmarkEnd w:id="233"/>
    </w:p>
    <w:tbl>
      <w:tblPr>
        <w:tblStyle w:val="PURTable"/>
        <w:tblW w:w="0" w:type="dxa"/>
        <w:tblLook w:val="04A0" w:firstRow="1" w:lastRow="0" w:firstColumn="1" w:lastColumn="0" w:noHBand="0" w:noVBand="1"/>
      </w:tblPr>
      <w:tblGrid>
        <w:gridCol w:w="3645"/>
        <w:gridCol w:w="3538"/>
        <w:gridCol w:w="3607"/>
      </w:tblGrid>
      <w:tr w:rsidR="00AA16B1" w14:paraId="65404127"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8A7B63C" w14:textId="77777777" w:rsidR="00AA16B1" w:rsidRDefault="003E6841">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11">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550723F1" w14:textId="77777777" w:rsidR="00AA16B1" w:rsidRDefault="003E6841">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0DFAB00B" w14:textId="77777777" w:rsidR="00AA16B1" w:rsidRDefault="003E6841">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Bis zur Deaktivierung zugunsten von Microsoft Azure Services</w:t>
            </w:r>
          </w:p>
        </w:tc>
      </w:tr>
      <w:tr w:rsidR="00AA16B1" w14:paraId="0B48574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D1066FB" w14:textId="77777777" w:rsidR="00AA16B1" w:rsidRDefault="003E6841">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94BA804" w14:textId="77777777" w:rsidR="00AA16B1" w:rsidRDefault="003E6841">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6796C9B" w14:textId="77777777" w:rsidR="00AA16B1" w:rsidRDefault="003E6841">
            <w:pPr>
              <w:pStyle w:val="ProductList-TableBody"/>
            </w:pPr>
            <w:r>
              <w:rPr>
                <w:color w:val="404040"/>
              </w:rPr>
              <w:t>Promotions: n. z.</w:t>
            </w:r>
          </w:p>
        </w:tc>
      </w:tr>
      <w:tr w:rsidR="00AA16B1" w14:paraId="0C0CF3C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148A730" w14:textId="77777777" w:rsidR="00AA16B1" w:rsidRDefault="003E6841">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14:paraId="0B42D454" w14:textId="77777777" w:rsidR="00AA16B1" w:rsidRDefault="003E6841">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Microsoft Translator API, Zugeordnete Jahreszusage bezüglich Microsoft Azure Services</w:t>
            </w:r>
          </w:p>
        </w:tc>
        <w:tc>
          <w:tcPr>
            <w:tcW w:w="4040" w:type="dxa"/>
            <w:tcBorders>
              <w:top w:val="single" w:sz="4" w:space="0" w:color="000000"/>
              <w:left w:val="single" w:sz="4" w:space="0" w:color="000000"/>
              <w:bottom w:val="single" w:sz="4" w:space="0" w:color="000000"/>
              <w:right w:val="single" w:sz="4" w:space="0" w:color="000000"/>
            </w:tcBorders>
          </w:tcPr>
          <w:p w14:paraId="1DD83F9C" w14:textId="77777777" w:rsidR="00AA16B1" w:rsidRDefault="003E6841">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Zugeordnete Jahreszusage bezüglich Microsoft Azure Services</w:t>
            </w:r>
          </w:p>
        </w:tc>
      </w:tr>
      <w:tr w:rsidR="00AA16B1" w14:paraId="0BD4831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7F0E44B" w14:textId="77777777" w:rsidR="00AA16B1" w:rsidRDefault="003E6841">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F730AA2" w14:textId="77777777" w:rsidR="00AA16B1" w:rsidRDefault="003E6841">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B6BA638" w14:textId="77777777" w:rsidR="00AA16B1" w:rsidRDefault="00AA16B1">
            <w:pPr>
              <w:pStyle w:val="ProductList-TableBody"/>
            </w:pPr>
          </w:p>
        </w:tc>
      </w:tr>
    </w:tbl>
    <w:p w14:paraId="72B6E864" w14:textId="77777777" w:rsidR="00AA16B1" w:rsidRDefault="00AA16B1">
      <w:pPr>
        <w:pStyle w:val="ProductList-Body"/>
      </w:pPr>
    </w:p>
    <w:p w14:paraId="6DFE4401" w14:textId="77777777" w:rsidR="00AA16B1" w:rsidRDefault="003E6841">
      <w:pPr>
        <w:pStyle w:val="ProductList-ClauseHeading"/>
        <w:outlineLvl w:val="4"/>
      </w:pPr>
      <w:r>
        <w:t>2.1 Microsoft Azure-Dienstpläne</w:t>
      </w:r>
    </w:p>
    <w:p w14:paraId="4E83C7FC" w14:textId="77777777" w:rsidR="00AA16B1" w:rsidRDefault="003E6841">
      <w:pPr>
        <w:pStyle w:val="ProductList-Body"/>
      </w:pPr>
      <w:r>
        <w:t>Wenn ein Kunde einzelne Microsoft Azure-Dienste als Microsoft Azure-Dienstplan abonniert, können für diese eine andere Programmverfügbarkeit oder andere Bestimmungen gelten. In den Spezifischen Einträgen für Microsoft Azure-Dienstpläne unten finden Sie weiter Einzelheiten.</w:t>
      </w:r>
    </w:p>
    <w:tbl>
      <w:tblPr>
        <w:tblStyle w:val="PURTable"/>
        <w:tblW w:w="0" w:type="dxa"/>
        <w:tblLook w:val="04A0" w:firstRow="1" w:lastRow="0" w:firstColumn="1" w:lastColumn="0" w:noHBand="0" w:noVBand="1"/>
      </w:tblPr>
      <w:tblGrid>
        <w:gridCol w:w="10800"/>
      </w:tblGrid>
      <w:tr w:rsidR="00AA16B1" w14:paraId="250DCFD1"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tcPr>
          <w:p w14:paraId="309BDE7F" w14:textId="77777777" w:rsidR="00AA16B1" w:rsidRDefault="00AA16B1">
            <w:pPr>
              <w:pStyle w:val="PURBreadcrumb"/>
            </w:pPr>
          </w:p>
          <w:tbl>
            <w:tblPr>
              <w:tblW w:w="0" w:type="dxa"/>
              <w:tblLook w:val="04A0" w:firstRow="1" w:lastRow="0" w:firstColumn="1" w:lastColumn="0" w:noHBand="0" w:noVBand="1"/>
            </w:tblPr>
            <w:tblGrid>
              <w:gridCol w:w="10684"/>
            </w:tblGrid>
            <w:tr w:rsidR="00AA16B1" w14:paraId="0F5D800A" w14:textId="77777777">
              <w:tc>
                <w:tcPr>
                  <w:tcW w:w="12240" w:type="dxa"/>
                  <w:tcBorders>
                    <w:top w:val="none" w:sz="4" w:space="0" w:color="6E6E6E"/>
                    <w:left w:val="none" w:sz="4" w:space="0" w:color="6E6E6E"/>
                    <w:bottom w:val="none" w:sz="4" w:space="0" w:color="6E6E6E"/>
                    <w:right w:val="none" w:sz="4" w:space="0" w:color="6E6E6E"/>
                  </w:tcBorders>
                  <w:shd w:val="clear" w:color="auto" w:fill="A6A6A6"/>
                </w:tcPr>
                <w:p w14:paraId="66B380B5"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1105C2C6" w14:textId="77777777" w:rsidR="00AA16B1" w:rsidRDefault="00AA16B1">
            <w:pPr>
              <w:pStyle w:val="ProductList-TableBody"/>
            </w:pPr>
          </w:p>
        </w:tc>
      </w:tr>
    </w:tbl>
    <w:p w14:paraId="1DEA4D02" w14:textId="77777777" w:rsidR="00AA16B1" w:rsidRDefault="003E6841">
      <w:pPr>
        <w:pStyle w:val="ProductList-Offering2HeadingNoBorder"/>
        <w:outlineLvl w:val="2"/>
      </w:pPr>
      <w:bookmarkStart w:id="234" w:name="_Sec1197"/>
      <w:r>
        <w:t>Microsoft Azure Infrastructure Plans</w:t>
      </w:r>
      <w:bookmarkEnd w:id="234"/>
      <w:r>
        <w:fldChar w:fldCharType="begin"/>
      </w:r>
      <w:r>
        <w:instrText xml:space="preserve"> TC "</w:instrText>
      </w:r>
      <w:bookmarkStart w:id="235" w:name="_Toc478637408"/>
      <w:r>
        <w:instrText>Microsoft Azure Infrastructure Plans</w:instrText>
      </w:r>
      <w:bookmarkEnd w:id="235"/>
      <w:r>
        <w:instrText>" \l 3</w:instrText>
      </w:r>
      <w:r>
        <w:fldChar w:fldCharType="end"/>
      </w:r>
    </w:p>
    <w:p w14:paraId="40991587" w14:textId="77777777" w:rsidR="00AA16B1" w:rsidRDefault="003E6841">
      <w:pPr>
        <w:pStyle w:val="ProductList-Offering1SubSection"/>
        <w:outlineLvl w:val="3"/>
      </w:pPr>
      <w:bookmarkStart w:id="236" w:name="_Sec706"/>
      <w:r>
        <w:t>1. Programmverfügbarkeit</w:t>
      </w:r>
      <w:bookmarkEnd w:id="236"/>
    </w:p>
    <w:tbl>
      <w:tblPr>
        <w:tblStyle w:val="PURTable"/>
        <w:tblW w:w="0" w:type="dxa"/>
        <w:tblLook w:val="04A0" w:firstRow="1" w:lastRow="0" w:firstColumn="1" w:lastColumn="0" w:noHBand="0" w:noVBand="1"/>
      </w:tblPr>
      <w:tblGrid>
        <w:gridCol w:w="4465"/>
        <w:gridCol w:w="795"/>
        <w:gridCol w:w="760"/>
        <w:gridCol w:w="780"/>
        <w:gridCol w:w="796"/>
        <w:gridCol w:w="821"/>
        <w:gridCol w:w="812"/>
        <w:gridCol w:w="785"/>
        <w:gridCol w:w="770"/>
      </w:tblGrid>
      <w:tr w:rsidR="00AA16B1" w14:paraId="17EB99B1" w14:textId="77777777">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14:paraId="4BDBA0AD" w14:textId="77777777" w:rsidR="00AA16B1" w:rsidRDefault="003E6841">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14:paraId="43AFF55F" w14:textId="77777777" w:rsidR="00AA16B1" w:rsidRDefault="003E6841">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50652643" w14:textId="77777777" w:rsidR="00AA16B1" w:rsidRDefault="003E6841">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5379AFA1" w14:textId="77777777" w:rsidR="00AA16B1" w:rsidRDefault="003E6841">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7E53A4C7" w14:textId="77777777" w:rsidR="00AA16B1" w:rsidRDefault="003E6841">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9E558B5" w14:textId="77777777" w:rsidR="00AA16B1" w:rsidRDefault="003E6841">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1E88FFAF" w14:textId="77777777" w:rsidR="00AA16B1" w:rsidRDefault="003E6841">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08C58D95" w14:textId="77777777" w:rsidR="00AA16B1" w:rsidRDefault="003E6841">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1DD538AA" w14:textId="77777777" w:rsidR="00AA16B1" w:rsidRDefault="003E6841">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A16B1" w14:paraId="0FAF6F88" w14:textId="77777777">
        <w:tc>
          <w:tcPr>
            <w:tcW w:w="5020" w:type="dxa"/>
            <w:tcBorders>
              <w:top w:val="single" w:sz="6" w:space="0" w:color="FFFFFF"/>
              <w:left w:val="none" w:sz="4" w:space="0" w:color="6E6E6E"/>
              <w:bottom w:val="dashed" w:sz="4" w:space="0" w:color="BFBFBF"/>
              <w:right w:val="none" w:sz="4" w:space="0" w:color="6E6E6E"/>
            </w:tcBorders>
          </w:tcPr>
          <w:p w14:paraId="4473DD2A" w14:textId="77777777" w:rsidR="00AA16B1" w:rsidRDefault="003E6841">
            <w:pPr>
              <w:pStyle w:val="ProductList-TableBody"/>
            </w:pPr>
            <w:r>
              <w:rPr>
                <w:color w:val="000000"/>
              </w:rPr>
              <w:t>IoT Suite Predictive Maintenance Plan 1</w:t>
            </w:r>
            <w:r>
              <w:fldChar w:fldCharType="begin"/>
            </w:r>
            <w:r>
              <w:instrText xml:space="preserve"> XE "IoT Suite Predictive Maintenance Plan 1"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14:paraId="2BF86123" w14:textId="77777777" w:rsidR="00AA16B1" w:rsidRDefault="003E6841">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2B33D20"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13CE46B"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813B702"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760B546"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417077C"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286FDB5"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FBFE48A"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520F1D91" w14:textId="77777777">
        <w:tc>
          <w:tcPr>
            <w:tcW w:w="5020" w:type="dxa"/>
            <w:tcBorders>
              <w:top w:val="dashed" w:sz="4" w:space="0" w:color="BFBFBF"/>
              <w:left w:val="none" w:sz="4" w:space="0" w:color="6E6E6E"/>
              <w:bottom w:val="dashed" w:sz="4" w:space="0" w:color="BFBFBF"/>
              <w:right w:val="none" w:sz="4" w:space="0" w:color="6E6E6E"/>
            </w:tcBorders>
          </w:tcPr>
          <w:p w14:paraId="58566F60" w14:textId="77777777" w:rsidR="00AA16B1" w:rsidRDefault="003E6841">
            <w:pPr>
              <w:pStyle w:val="ProductList-TableBody"/>
            </w:pPr>
            <w:r>
              <w:rPr>
                <w:color w:val="000000"/>
              </w:rPr>
              <w:t>IoT Suite Predictive Maintenance Plan 2</w:t>
            </w:r>
            <w:r>
              <w:fldChar w:fldCharType="begin"/>
            </w:r>
            <w:r>
              <w:instrText xml:space="preserve"> XE "IoT Suite Predictive Maintenance Plan 2"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14:paraId="06FB8DD8" w14:textId="77777777" w:rsidR="00AA16B1" w:rsidRDefault="003E6841">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B7D5462"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21B274B"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6BF2D1B"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F323BE0"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52FDCC3"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834FD42"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3E48D57"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0A8862B1" w14:textId="77777777">
        <w:tc>
          <w:tcPr>
            <w:tcW w:w="5020" w:type="dxa"/>
            <w:tcBorders>
              <w:top w:val="dashed" w:sz="4" w:space="0" w:color="BFBFBF"/>
              <w:left w:val="none" w:sz="4" w:space="0" w:color="6E6E6E"/>
              <w:bottom w:val="dashed" w:sz="4" w:space="0" w:color="BFBFBF"/>
              <w:right w:val="none" w:sz="4" w:space="0" w:color="6E6E6E"/>
            </w:tcBorders>
          </w:tcPr>
          <w:p w14:paraId="28EE3126" w14:textId="77777777" w:rsidR="00AA16B1" w:rsidRDefault="003E6841">
            <w:pPr>
              <w:pStyle w:val="ProductList-TableBody"/>
            </w:pPr>
            <w:r>
              <w:rPr>
                <w:color w:val="000000"/>
              </w:rPr>
              <w:t>IoT Suite Remote Monitoring Plan 1</w:t>
            </w:r>
            <w:r>
              <w:fldChar w:fldCharType="begin"/>
            </w:r>
            <w:r>
              <w:instrText xml:space="preserve"> XE "IoT Suite Remote Monitoring Plan 1"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14:paraId="54E040BE"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A208CDE"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DC9044E"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3B6EE23"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BDAB1B2"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FDFD29B"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89F4F16"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2A9E379"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4B331B8E" w14:textId="77777777">
        <w:tc>
          <w:tcPr>
            <w:tcW w:w="5020" w:type="dxa"/>
            <w:tcBorders>
              <w:top w:val="dashed" w:sz="4" w:space="0" w:color="BFBFBF"/>
              <w:left w:val="none" w:sz="4" w:space="0" w:color="6E6E6E"/>
              <w:bottom w:val="dashed" w:sz="4" w:space="0" w:color="BFBFBF"/>
              <w:right w:val="none" w:sz="4" w:space="0" w:color="6E6E6E"/>
            </w:tcBorders>
          </w:tcPr>
          <w:p w14:paraId="2D3EC996" w14:textId="77777777" w:rsidR="00AA16B1" w:rsidRDefault="003E6841">
            <w:pPr>
              <w:pStyle w:val="ProductList-TableBody"/>
            </w:pPr>
            <w:r>
              <w:rPr>
                <w:color w:val="000000"/>
              </w:rPr>
              <w:lastRenderedPageBreak/>
              <w:t>IoT Suite Remote Monitoring Plan 2</w:t>
            </w:r>
            <w:r>
              <w:fldChar w:fldCharType="begin"/>
            </w:r>
            <w:r>
              <w:instrText xml:space="preserve"> XE "IoT Suite Remote Monitoring Plan 2"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14:paraId="5CC85C8D"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D937DFE"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E553AE8"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6C1DAFA"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5FA9D08"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A67318B"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3E48214"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05F1847"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41E741B8" w14:textId="77777777">
        <w:tc>
          <w:tcPr>
            <w:tcW w:w="5020" w:type="dxa"/>
            <w:tcBorders>
              <w:top w:val="dashed" w:sz="4" w:space="0" w:color="BFBFBF"/>
              <w:left w:val="none" w:sz="4" w:space="0" w:color="6E6E6E"/>
              <w:bottom w:val="dashed" w:sz="4" w:space="0" w:color="BFBFBF"/>
              <w:right w:val="none" w:sz="4" w:space="0" w:color="6E6E6E"/>
            </w:tcBorders>
          </w:tcPr>
          <w:p w14:paraId="02B50688" w14:textId="77777777" w:rsidR="00AA16B1" w:rsidRDefault="003E6841">
            <w:pPr>
              <w:pStyle w:val="ProductList-TableBody"/>
            </w:pPr>
            <w:r>
              <w:rPr>
                <w:color w:val="000000"/>
              </w:rPr>
              <w:t>Azure-Standortwiederherstellung (an Kundenstandort)</w:t>
            </w:r>
            <w:r>
              <w:fldChar w:fldCharType="begin"/>
            </w:r>
            <w:r>
              <w:instrText xml:space="preserve"> XE "Azure-Standortwiederherstellung (an Kundenstandort)"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14:paraId="75C8511E"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0DCD135"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252989F"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5B5F8B5"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11315A3"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431FEE9"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D0CEB51"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3AC3E85"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46B65D70" w14:textId="77777777">
        <w:tc>
          <w:tcPr>
            <w:tcW w:w="5020" w:type="dxa"/>
            <w:tcBorders>
              <w:top w:val="dashed" w:sz="4" w:space="0" w:color="BFBFBF"/>
              <w:left w:val="none" w:sz="4" w:space="0" w:color="6E6E6E"/>
              <w:bottom w:val="dashed" w:sz="4" w:space="0" w:color="BFBFBF"/>
              <w:right w:val="none" w:sz="4" w:space="0" w:color="6E6E6E"/>
            </w:tcBorders>
          </w:tcPr>
          <w:p w14:paraId="5FD0FBAB" w14:textId="77777777" w:rsidR="00AA16B1" w:rsidRDefault="003E6841">
            <w:pPr>
              <w:pStyle w:val="ProductList-TableBody"/>
            </w:pPr>
            <w:r>
              <w:rPr>
                <w:color w:val="000000"/>
              </w:rPr>
              <w:t>Microsoft Azure StorSimple-Plan mit Gerät (8100-Gerät)</w:t>
            </w:r>
            <w:r>
              <w:fldChar w:fldCharType="begin"/>
            </w:r>
            <w:r>
              <w:instrText xml:space="preserve"> XE "Microsoft Azure StorSimple-Plan mit Gerät (8100-Gerät)"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14:paraId="6F53C86D"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C3D00B8"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B518E40"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2CB0D63"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2CD442B"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7BCD7BF"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2ADA815"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B160478"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08EA0B54" w14:textId="77777777">
        <w:tc>
          <w:tcPr>
            <w:tcW w:w="5020" w:type="dxa"/>
            <w:tcBorders>
              <w:top w:val="dashed" w:sz="4" w:space="0" w:color="BFBFBF"/>
              <w:left w:val="none" w:sz="4" w:space="0" w:color="6E6E6E"/>
              <w:bottom w:val="dashed" w:sz="4" w:space="0" w:color="BFBFBF"/>
              <w:right w:val="none" w:sz="4" w:space="0" w:color="6E6E6E"/>
            </w:tcBorders>
          </w:tcPr>
          <w:p w14:paraId="5D2B769D" w14:textId="77777777" w:rsidR="00AA16B1" w:rsidRDefault="003E6841">
            <w:pPr>
              <w:pStyle w:val="ProductList-TableBody"/>
            </w:pPr>
            <w:r>
              <w:rPr>
                <w:color w:val="000000"/>
              </w:rPr>
              <w:t>Microsoft Azure StorSimple-Plan mit Gerät (8600-Gerät)</w:t>
            </w:r>
            <w:r>
              <w:fldChar w:fldCharType="begin"/>
            </w:r>
            <w:r>
              <w:instrText xml:space="preserve"> XE "Microsoft Azure StorSimple-Plan mit Gerät (8600-Gerät)"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14:paraId="67725893"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8BCDCB1"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06B2B3E"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A66EB86"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9665337"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5932F29"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A850AFE"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D03769B"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1D424D0A" w14:textId="77777777">
        <w:tc>
          <w:tcPr>
            <w:tcW w:w="5020" w:type="dxa"/>
            <w:tcBorders>
              <w:top w:val="dashed" w:sz="4" w:space="0" w:color="BFBFBF"/>
              <w:left w:val="none" w:sz="4" w:space="0" w:color="6E6E6E"/>
              <w:bottom w:val="dashed" w:sz="4" w:space="0" w:color="BFBFBF"/>
              <w:right w:val="none" w:sz="4" w:space="0" w:color="6E6E6E"/>
            </w:tcBorders>
          </w:tcPr>
          <w:p w14:paraId="15C1421A" w14:textId="77777777" w:rsidR="00AA16B1" w:rsidRDefault="003E6841">
            <w:pPr>
              <w:pStyle w:val="ProductList-TableBody"/>
            </w:pPr>
            <w:r>
              <w:t xml:space="preserve">Microsoft Azure StorSimple-Plan 8100-Verlängerung </w:t>
            </w:r>
            <w:r>
              <w:fldChar w:fldCharType="begin"/>
            </w:r>
            <w:r>
              <w:instrText xml:space="preserve"> XE "Microsoft Azure StorSimple-Plan 8100-Verlängerung " </w:instrText>
            </w:r>
            <w:r>
              <w:fldChar w:fldCharType="end"/>
            </w:r>
            <w:r>
              <w:t>(kein Gerät)</w:t>
            </w:r>
          </w:p>
        </w:tc>
        <w:tc>
          <w:tcPr>
            <w:tcW w:w="860" w:type="dxa"/>
            <w:tcBorders>
              <w:top w:val="dashed" w:sz="4" w:space="0" w:color="BFBFBF"/>
              <w:left w:val="none" w:sz="4" w:space="0" w:color="6E6E6E"/>
              <w:bottom w:val="dashed" w:sz="4" w:space="0" w:color="BFBFBF"/>
              <w:right w:val="single" w:sz="6" w:space="0" w:color="FFFFFF"/>
            </w:tcBorders>
          </w:tcPr>
          <w:p w14:paraId="321195D8"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7AE545C"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5E745E9"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471B21E"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8CB04C4"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F827AD6"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BAF6750"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31B66C5"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11D88FB7" w14:textId="77777777">
        <w:tc>
          <w:tcPr>
            <w:tcW w:w="5020" w:type="dxa"/>
            <w:tcBorders>
              <w:top w:val="dashed" w:sz="4" w:space="0" w:color="BFBFBF"/>
              <w:left w:val="none" w:sz="4" w:space="0" w:color="6E6E6E"/>
              <w:bottom w:val="dashed" w:sz="4" w:space="0" w:color="BFBFBF"/>
              <w:right w:val="none" w:sz="4" w:space="0" w:color="6E6E6E"/>
            </w:tcBorders>
          </w:tcPr>
          <w:p w14:paraId="13923853" w14:textId="77777777" w:rsidR="00AA16B1" w:rsidRDefault="003E6841">
            <w:pPr>
              <w:pStyle w:val="ProductList-TableBody"/>
            </w:pPr>
            <w:r>
              <w:rPr>
                <w:color w:val="000000"/>
              </w:rPr>
              <w:t>Microsoft Azure StorSimple-Plan 8600-Verlängerung (kein Gerät)</w:t>
            </w:r>
            <w:r>
              <w:fldChar w:fldCharType="begin"/>
            </w:r>
            <w:r>
              <w:instrText xml:space="preserve"> XE "Microsoft Azure StorSimple-Plan 8600-Verlängerung (kein Gerät)"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14:paraId="6B878AC3"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9E34709"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F290933"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452B6B4"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437F4AE"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1B27027"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5858A2B"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F127327"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6A9DDD46" w14:textId="77777777">
        <w:tc>
          <w:tcPr>
            <w:tcW w:w="5020" w:type="dxa"/>
            <w:tcBorders>
              <w:top w:val="dashed" w:sz="4" w:space="0" w:color="BFBFBF"/>
              <w:left w:val="none" w:sz="4" w:space="0" w:color="6E6E6E"/>
              <w:bottom w:val="dashed" w:sz="4" w:space="0" w:color="BFBFBF"/>
              <w:right w:val="none" w:sz="4" w:space="0" w:color="6E6E6E"/>
            </w:tcBorders>
          </w:tcPr>
          <w:p w14:paraId="3C0E0C37" w14:textId="77777777" w:rsidR="00AA16B1" w:rsidRDefault="003E6841">
            <w:pPr>
              <w:pStyle w:val="ProductList-TableBody"/>
            </w:pPr>
            <w:r>
              <w:rPr>
                <w:color w:val="000000"/>
              </w:rPr>
              <w:t>Operations Management und Security E1 Add-on</w:t>
            </w:r>
            <w:r>
              <w:fldChar w:fldCharType="begin"/>
            </w:r>
            <w:r>
              <w:instrText xml:space="preserve"> XE "Operations Management und Security E1 Add-on"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14:paraId="01F75E52" w14:textId="77777777" w:rsidR="00AA16B1" w:rsidRDefault="003E6841">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9EA1615"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45DD023"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E06BB80"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35404AC"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9443F41"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A3B9BB8"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BD1CC77"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4D42C0A9" w14:textId="77777777">
        <w:tc>
          <w:tcPr>
            <w:tcW w:w="5020" w:type="dxa"/>
            <w:tcBorders>
              <w:top w:val="dashed" w:sz="4" w:space="0" w:color="BFBFBF"/>
              <w:left w:val="none" w:sz="4" w:space="0" w:color="6E6E6E"/>
              <w:bottom w:val="dashed" w:sz="4" w:space="0" w:color="BFBFBF"/>
              <w:right w:val="none" w:sz="4" w:space="0" w:color="6E6E6E"/>
            </w:tcBorders>
          </w:tcPr>
          <w:p w14:paraId="453EC3EF" w14:textId="77777777" w:rsidR="00AA16B1" w:rsidRDefault="003E6841">
            <w:pPr>
              <w:pStyle w:val="ProductList-TableBody"/>
            </w:pPr>
            <w:r>
              <w:rPr>
                <w:color w:val="000000"/>
              </w:rPr>
              <w:t>Operations Management und Security E2 Add-on</w:t>
            </w:r>
            <w:r>
              <w:fldChar w:fldCharType="begin"/>
            </w:r>
            <w:r>
              <w:instrText xml:space="preserve"> XE "Operations Management und Security E2 Add-on"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14:paraId="13EF8B2F" w14:textId="77777777" w:rsidR="00AA16B1" w:rsidRDefault="003E6841">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7BB3801"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4606578"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1215DAC"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813685A"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B970881"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C2E2577"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1600F96"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5B2413FD" w14:textId="77777777">
        <w:tc>
          <w:tcPr>
            <w:tcW w:w="5020" w:type="dxa"/>
            <w:tcBorders>
              <w:top w:val="dashed" w:sz="4" w:space="0" w:color="BFBFBF"/>
              <w:left w:val="none" w:sz="4" w:space="0" w:color="6E6E6E"/>
              <w:bottom w:val="dashed" w:sz="4" w:space="0" w:color="BFBFBF"/>
              <w:right w:val="none" w:sz="4" w:space="0" w:color="6E6E6E"/>
            </w:tcBorders>
          </w:tcPr>
          <w:p w14:paraId="14E60510" w14:textId="77777777" w:rsidR="00AA16B1" w:rsidRDefault="003E6841">
            <w:pPr>
              <w:pStyle w:val="ProductList-TableBody"/>
            </w:pPr>
            <w:r>
              <w:rPr>
                <w:color w:val="000000"/>
              </w:rPr>
              <w:t>Operations Management and Security E1</w:t>
            </w:r>
            <w:r>
              <w:fldChar w:fldCharType="begin"/>
            </w:r>
            <w:r>
              <w:instrText xml:space="preserve"> XE "Operations Management and Security E1"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14:paraId="575CFF58"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5BCA637"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1415E40"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3C9A806"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A3FC1CC"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AFAA438"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C7AF4F2"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413EAD1"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314B821E" w14:textId="77777777">
        <w:tc>
          <w:tcPr>
            <w:tcW w:w="5020" w:type="dxa"/>
            <w:tcBorders>
              <w:top w:val="dashed" w:sz="4" w:space="0" w:color="BFBFBF"/>
              <w:left w:val="none" w:sz="4" w:space="0" w:color="6E6E6E"/>
              <w:bottom w:val="dashed" w:sz="4" w:space="0" w:color="BFBFBF"/>
              <w:right w:val="none" w:sz="4" w:space="0" w:color="6E6E6E"/>
            </w:tcBorders>
          </w:tcPr>
          <w:p w14:paraId="121FB65E" w14:textId="77777777" w:rsidR="00AA16B1" w:rsidRDefault="003E6841">
            <w:pPr>
              <w:pStyle w:val="ProductList-TableBody"/>
            </w:pPr>
            <w:r>
              <w:rPr>
                <w:color w:val="000000"/>
              </w:rPr>
              <w:t>Operations Management and Security E1 aus SA</w:t>
            </w:r>
            <w:r>
              <w:fldChar w:fldCharType="begin"/>
            </w:r>
            <w:r>
              <w:instrText xml:space="preserve"> XE "Operations Management and Security E1 aus SA"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14:paraId="65A3E560"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BA37AAD"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9A620C8"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5445BA4"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A7C8B42"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6F70CEF"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EB8223D"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90649D6"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5A4F12E6" w14:textId="77777777">
        <w:tc>
          <w:tcPr>
            <w:tcW w:w="5020" w:type="dxa"/>
            <w:tcBorders>
              <w:top w:val="dashed" w:sz="4" w:space="0" w:color="BFBFBF"/>
              <w:left w:val="none" w:sz="4" w:space="0" w:color="6E6E6E"/>
              <w:bottom w:val="dashed" w:sz="4" w:space="0" w:color="BFBFBF"/>
              <w:right w:val="none" w:sz="4" w:space="0" w:color="6E6E6E"/>
            </w:tcBorders>
          </w:tcPr>
          <w:p w14:paraId="38CB778A" w14:textId="77777777" w:rsidR="00AA16B1" w:rsidRDefault="003E6841">
            <w:pPr>
              <w:pStyle w:val="ProductList-TableBody"/>
            </w:pPr>
            <w:r>
              <w:rPr>
                <w:color w:val="000000"/>
              </w:rPr>
              <w:t>Operations Management and Security E2</w:t>
            </w:r>
            <w:r>
              <w:fldChar w:fldCharType="begin"/>
            </w:r>
            <w:r>
              <w:instrText xml:space="preserve"> XE "Operations Management and Security E2"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14:paraId="70B5BD46"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72B25F6"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D5C07D7"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EA582CB"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E978EB8"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74B151D"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675E56F"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3EF9C61"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017B316F" w14:textId="77777777">
        <w:tc>
          <w:tcPr>
            <w:tcW w:w="5020" w:type="dxa"/>
            <w:tcBorders>
              <w:top w:val="dashed" w:sz="4" w:space="0" w:color="BFBFBF"/>
              <w:left w:val="none" w:sz="4" w:space="0" w:color="6E6E6E"/>
              <w:bottom w:val="dashed" w:sz="4" w:space="0" w:color="BFBFBF"/>
              <w:right w:val="none" w:sz="4" w:space="0" w:color="6E6E6E"/>
            </w:tcBorders>
          </w:tcPr>
          <w:p w14:paraId="2694DD58" w14:textId="77777777" w:rsidR="00AA16B1" w:rsidRDefault="003E6841">
            <w:pPr>
              <w:pStyle w:val="ProductList-TableBody"/>
            </w:pPr>
            <w:r>
              <w:rPr>
                <w:color w:val="000000"/>
              </w:rPr>
              <w:t>Operations Management and Security E2 aus SA</w:t>
            </w:r>
            <w:r>
              <w:fldChar w:fldCharType="begin"/>
            </w:r>
            <w:r>
              <w:instrText xml:space="preserve"> XE "Operations Management and Security E2 aus SA"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14:paraId="37FC4000"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3302154"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87B91D8"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796EEC0"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4520914"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A330920"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2F1E7B0"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5524DB0"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7FCE4486" w14:textId="77777777">
        <w:tc>
          <w:tcPr>
            <w:tcW w:w="5020" w:type="dxa"/>
            <w:tcBorders>
              <w:top w:val="dashed" w:sz="4" w:space="0" w:color="BFBFBF"/>
              <w:left w:val="none" w:sz="4" w:space="0" w:color="6E6E6E"/>
              <w:bottom w:val="dashed" w:sz="4" w:space="0" w:color="BFBFBF"/>
              <w:right w:val="none" w:sz="4" w:space="0" w:color="6E6E6E"/>
            </w:tcBorders>
          </w:tcPr>
          <w:p w14:paraId="6E24104A" w14:textId="77777777" w:rsidR="00AA16B1" w:rsidRDefault="003E6841">
            <w:pPr>
              <w:pStyle w:val="ProductList-TableBody"/>
            </w:pPr>
            <w:r>
              <w:rPr>
                <w:color w:val="000000"/>
              </w:rPr>
              <w:t xml:space="preserve">Operations Management and Security: Einblicke und Analysen </w:t>
            </w:r>
            <w:r>
              <w:fldChar w:fldCharType="begin"/>
            </w:r>
            <w:r>
              <w:instrText xml:space="preserve"> XE "Operations Management and Security: Einblicke und Analysen "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14:paraId="7891E416"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FE81974"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6253B8D"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D6A63D7"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5852438"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FCB4E95"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592ACF4"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701EC2C"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4E84E0F2" w14:textId="77777777">
        <w:tc>
          <w:tcPr>
            <w:tcW w:w="5020" w:type="dxa"/>
            <w:tcBorders>
              <w:top w:val="dashed" w:sz="4" w:space="0" w:color="BFBFBF"/>
              <w:left w:val="none" w:sz="4" w:space="0" w:color="6E6E6E"/>
              <w:bottom w:val="dashed" w:sz="4" w:space="0" w:color="BFBFBF"/>
              <w:right w:val="none" w:sz="4" w:space="0" w:color="6E6E6E"/>
            </w:tcBorders>
          </w:tcPr>
          <w:p w14:paraId="2727C224" w14:textId="77777777" w:rsidR="00AA16B1" w:rsidRDefault="003E6841">
            <w:pPr>
              <w:pStyle w:val="ProductList-TableBody"/>
            </w:pPr>
            <w:r>
              <w:rPr>
                <w:color w:val="000000"/>
              </w:rPr>
              <w:t>Operations Management and Security: Automatisierung und Steuerung</w:t>
            </w:r>
            <w:r>
              <w:fldChar w:fldCharType="begin"/>
            </w:r>
            <w:r>
              <w:instrText xml:space="preserve"> XE "Operations Management and Security: Automatisierung und Steuerung"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14:paraId="3B4FA37D"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93FC607"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E9CEFA9"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5A2D647"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30317E4"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8B86536"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50FAB3A"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528850C"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0887EBF0" w14:textId="77777777">
        <w:tc>
          <w:tcPr>
            <w:tcW w:w="5020" w:type="dxa"/>
            <w:tcBorders>
              <w:top w:val="dashed" w:sz="4" w:space="0" w:color="BFBFBF"/>
              <w:left w:val="none" w:sz="4" w:space="0" w:color="6E6E6E"/>
              <w:bottom w:val="dashed" w:sz="4" w:space="0" w:color="BFBFBF"/>
              <w:right w:val="none" w:sz="4" w:space="0" w:color="6E6E6E"/>
            </w:tcBorders>
          </w:tcPr>
          <w:p w14:paraId="5AB6779C" w14:textId="77777777" w:rsidR="00AA16B1" w:rsidRDefault="003E6841">
            <w:pPr>
              <w:pStyle w:val="ProductList-TableBody"/>
            </w:pPr>
            <w:r>
              <w:rPr>
                <w:color w:val="000000"/>
              </w:rPr>
              <w:t>Operations Management and Security: Sicherheit und Einhaltung</w:t>
            </w:r>
            <w:r>
              <w:fldChar w:fldCharType="begin"/>
            </w:r>
            <w:r>
              <w:instrText xml:space="preserve"> XE "Operations Management and Security: Sicherheit und Einhaltung"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14:paraId="25177164"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F65DB61"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19DC7BE"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D04A402"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614AE5B"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271936F"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A31A98B"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E421762"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145E04CD" w14:textId="77777777">
        <w:tc>
          <w:tcPr>
            <w:tcW w:w="5020" w:type="dxa"/>
            <w:tcBorders>
              <w:top w:val="dashed" w:sz="4" w:space="0" w:color="BFBFBF"/>
              <w:left w:val="none" w:sz="4" w:space="0" w:color="6E6E6E"/>
              <w:bottom w:val="none" w:sz="4" w:space="0" w:color="BFBFBF"/>
              <w:right w:val="none" w:sz="4" w:space="0" w:color="6E6E6E"/>
            </w:tcBorders>
          </w:tcPr>
          <w:p w14:paraId="617307CA" w14:textId="77777777" w:rsidR="00AA16B1" w:rsidRDefault="003E6841">
            <w:pPr>
              <w:pStyle w:val="ProductList-TableBody"/>
            </w:pPr>
            <w:r>
              <w:rPr>
                <w:color w:val="000000"/>
              </w:rPr>
              <w:t>Operations Management and Security: Sicherung und Notfallwiederherstellung</w:t>
            </w:r>
            <w:r>
              <w:fldChar w:fldCharType="begin"/>
            </w:r>
            <w:r>
              <w:instrText xml:space="preserve"> XE "Operations Management and Security: Sicherung und Notfallwiederherstellung"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14:paraId="14FEB3AA"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A3F4E16"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9A366DA"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CAD9043"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98436BA"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03455FD"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2D38B47"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892D764"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14:paraId="75EAEE68" w14:textId="77777777" w:rsidR="00AA16B1" w:rsidRDefault="003E6841">
      <w:pPr>
        <w:pStyle w:val="ProductList-Offering1SubSection"/>
        <w:outlineLvl w:val="3"/>
      </w:pPr>
      <w:bookmarkStart w:id="237" w:name="_Sec761"/>
      <w:r>
        <w:t>2. Produktbedingungen</w:t>
      </w:r>
      <w:bookmarkEnd w:id="237"/>
    </w:p>
    <w:tbl>
      <w:tblPr>
        <w:tblStyle w:val="PURTable"/>
        <w:tblW w:w="0" w:type="dxa"/>
        <w:tblLook w:val="04A0" w:firstRow="1" w:lastRow="0" w:firstColumn="1" w:lastColumn="0" w:noHBand="0" w:noVBand="1"/>
      </w:tblPr>
      <w:tblGrid>
        <w:gridCol w:w="3645"/>
        <w:gridCol w:w="3538"/>
        <w:gridCol w:w="3607"/>
      </w:tblGrid>
      <w:tr w:rsidR="00AA16B1" w14:paraId="1298B132"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0C905FD" w14:textId="77777777" w:rsidR="00AA16B1" w:rsidRDefault="003E6841">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12">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4AF79EA4" w14:textId="77777777" w:rsidR="00AA16B1" w:rsidRDefault="003E6841">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188DCA5B" w14:textId="77777777" w:rsidR="00AA16B1" w:rsidRDefault="003E6841">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AA16B1" w14:paraId="654FA36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6D27E1E" w14:textId="77777777" w:rsidR="00AA16B1" w:rsidRDefault="003E6841">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tcPr>
          <w:p w14:paraId="543D0C28" w14:textId="77777777" w:rsidR="00AA16B1" w:rsidRDefault="003E6841">
            <w:pPr>
              <w:pStyle w:val="ProductList-TableBody"/>
            </w:pPr>
            <w:r>
              <w:fldChar w:fldCharType="begin"/>
            </w:r>
            <w:r>
              <w:instrText xml:space="preserve"> AutoTextList   \s NoStyle \t "Voraussetzung: Weist darauf hin, dass bestimmte zusätzliche Bedingungen erfüllt werden müssen, damit Lizenzen für das Produkt erworben werden können." </w:instrText>
            </w:r>
            <w:r>
              <w:fldChar w:fldCharType="separate"/>
            </w:r>
            <w:r>
              <w:rPr>
                <w:color w:val="0563C1"/>
              </w:rPr>
              <w:t>Voraussetzung</w:t>
            </w:r>
            <w:r>
              <w:fldChar w:fldCharType="end"/>
            </w:r>
            <w:r>
              <w:t>: Operations Management und Security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5082A68" w14:textId="77777777" w:rsidR="00AA16B1" w:rsidRDefault="003E6841">
            <w:pPr>
              <w:pStyle w:val="ProductList-TableBody"/>
            </w:pPr>
            <w:r>
              <w:rPr>
                <w:color w:val="404040"/>
              </w:rPr>
              <w:t>Promotions: n. z.</w:t>
            </w:r>
          </w:p>
        </w:tc>
      </w:tr>
      <w:tr w:rsidR="00AA16B1" w14:paraId="66DB728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B3BCB02" w14:textId="77777777" w:rsidR="00AA16B1" w:rsidRDefault="003E6841">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FE7CE7C" w14:textId="77777777" w:rsidR="00AA16B1" w:rsidRDefault="003E6841">
            <w:pPr>
              <w:pStyle w:val="ProductList-TableBody"/>
            </w:pPr>
            <w:r>
              <w:rPr>
                <w:color w:val="404040"/>
              </w:rPr>
              <w:t>Zur Verringerung berechtigt: n. z.</w:t>
            </w:r>
          </w:p>
        </w:tc>
        <w:tc>
          <w:tcPr>
            <w:tcW w:w="4040" w:type="dxa"/>
            <w:tcBorders>
              <w:top w:val="single" w:sz="4" w:space="0" w:color="000000"/>
              <w:left w:val="single" w:sz="4" w:space="0" w:color="000000"/>
              <w:bottom w:val="single" w:sz="4" w:space="0" w:color="000000"/>
              <w:right w:val="single" w:sz="4" w:space="0" w:color="000000"/>
            </w:tcBorders>
          </w:tcPr>
          <w:p w14:paraId="7AE9652D" w14:textId="77777777" w:rsidR="00AA16B1" w:rsidRDefault="003E6841">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 (außer Azure RemoteApp)</w:t>
            </w:r>
          </w:p>
        </w:tc>
      </w:tr>
      <w:tr w:rsidR="00AA16B1" w14:paraId="5FEA12C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BC640CD" w14:textId="77777777" w:rsidR="00AA16B1" w:rsidRDefault="003E6841">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14:paraId="4FB0A714" w14:textId="77777777" w:rsidR="00AA16B1" w:rsidRDefault="003E6841">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Operations Management und Security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706835B" w14:textId="77777777" w:rsidR="00AA16B1" w:rsidRDefault="00AA16B1">
            <w:pPr>
              <w:pStyle w:val="ProductList-TableBody"/>
            </w:pPr>
          </w:p>
        </w:tc>
      </w:tr>
    </w:tbl>
    <w:p w14:paraId="31DF122B" w14:textId="77777777" w:rsidR="00AA16B1" w:rsidRDefault="00AA16B1">
      <w:pPr>
        <w:pStyle w:val="ProductList-Body"/>
      </w:pPr>
    </w:p>
    <w:p w14:paraId="55C8C619" w14:textId="77777777" w:rsidR="00AA16B1" w:rsidRDefault="003E6841">
      <w:pPr>
        <w:pStyle w:val="ProductList-ClauseHeading"/>
        <w:outlineLvl w:val="4"/>
      </w:pPr>
      <w:r>
        <w:t>2.1 Operations Management and Security</w:t>
      </w:r>
    </w:p>
    <w:p w14:paraId="12649C0E" w14:textId="77777777" w:rsidR="00AA16B1" w:rsidRDefault="003E6841">
      <w:pPr>
        <w:pStyle w:val="ProductList-SubClauseHeading"/>
        <w:outlineLvl w:val="5"/>
      </w:pPr>
      <w:r>
        <w:t>2.1.1 Add-On-ALs</w:t>
      </w:r>
    </w:p>
    <w:p w14:paraId="38C378F0" w14:textId="77777777" w:rsidR="00AA16B1" w:rsidRDefault="003E6841">
      <w:pPr>
        <w:pStyle w:val="ProductList-BodyIndented"/>
      </w:pPr>
      <w:r>
        <w:t>Für jede Qualifizierende Lizenz ist der Kunde zum Kauf einer Kombination von Add-Ons berechtigt, sofern die Gesamtmenge nicht die in der Tabelle unten genannte Berechtigte Menge überschreitet.</w:t>
      </w:r>
    </w:p>
    <w:tbl>
      <w:tblPr>
        <w:tblStyle w:val="PURTable0"/>
        <w:tblW w:w="0" w:type="dxa"/>
        <w:tblLook w:val="04A0" w:firstRow="1" w:lastRow="0" w:firstColumn="1" w:lastColumn="0" w:noHBand="0" w:noVBand="1"/>
      </w:tblPr>
      <w:tblGrid>
        <w:gridCol w:w="3828"/>
        <w:gridCol w:w="4932"/>
        <w:gridCol w:w="1670"/>
      </w:tblGrid>
      <w:tr w:rsidR="00AA16B1" w14:paraId="188FE11C" w14:textId="77777777">
        <w:trPr>
          <w:cnfStyle w:val="100000000000" w:firstRow="1" w:lastRow="0" w:firstColumn="0" w:lastColumn="0" w:oddVBand="0" w:evenVBand="0" w:oddHBand="0" w:evenHBand="0" w:firstRowFirstColumn="0" w:firstRowLastColumn="0" w:lastRowFirstColumn="0" w:lastRowLastColumn="0"/>
        </w:trPr>
        <w:tc>
          <w:tcPr>
            <w:tcW w:w="4400" w:type="dxa"/>
            <w:tcBorders>
              <w:top w:val="single" w:sz="4" w:space="0" w:color="6E6E6E"/>
              <w:left w:val="single" w:sz="4" w:space="0" w:color="6E6E6E"/>
              <w:bottom w:val="single" w:sz="4" w:space="0" w:color="6E6E6E"/>
              <w:right w:val="single" w:sz="4" w:space="0" w:color="6E6E6E"/>
            </w:tcBorders>
            <w:shd w:val="clear" w:color="auto" w:fill="0072C6"/>
          </w:tcPr>
          <w:p w14:paraId="3E035D57" w14:textId="77777777" w:rsidR="00AA16B1" w:rsidRDefault="003E6841">
            <w:pPr>
              <w:pStyle w:val="ProductList-TableBody"/>
            </w:pPr>
            <w:r>
              <w:rPr>
                <w:color w:val="FFFFFF"/>
              </w:rPr>
              <w:t>Qualifizierende Lizenz(en)</w:t>
            </w:r>
            <w:r>
              <w:rPr>
                <w:i/>
                <w:vertAlign w:val="superscript"/>
              </w:rPr>
              <w:t>1</w:t>
            </w:r>
          </w:p>
        </w:tc>
        <w:tc>
          <w:tcPr>
            <w:tcW w:w="5760" w:type="dxa"/>
            <w:tcBorders>
              <w:top w:val="single" w:sz="4" w:space="0" w:color="6E6E6E"/>
              <w:left w:val="single" w:sz="4" w:space="0" w:color="6E6E6E"/>
              <w:bottom w:val="single" w:sz="4" w:space="0" w:color="6E6E6E"/>
              <w:right w:val="single" w:sz="4" w:space="0" w:color="6E6E6E"/>
            </w:tcBorders>
            <w:shd w:val="clear" w:color="auto" w:fill="0072C6"/>
          </w:tcPr>
          <w:p w14:paraId="22209764" w14:textId="77777777" w:rsidR="00AA16B1" w:rsidRDefault="003E6841">
            <w:pPr>
              <w:pStyle w:val="ProductList-TableBody"/>
            </w:pPr>
            <w:r>
              <w:rPr>
                <w:color w:val="FFFFFF"/>
              </w:rPr>
              <w:t>Add-On-AL</w:t>
            </w:r>
          </w:p>
        </w:tc>
        <w:tc>
          <w:tcPr>
            <w:tcW w:w="1840" w:type="dxa"/>
            <w:tcBorders>
              <w:top w:val="single" w:sz="4" w:space="0" w:color="6E6E6E"/>
              <w:left w:val="single" w:sz="4" w:space="0" w:color="6E6E6E"/>
              <w:bottom w:val="single" w:sz="4" w:space="0" w:color="6E6E6E"/>
              <w:right w:val="single" w:sz="4" w:space="0" w:color="6E6E6E"/>
            </w:tcBorders>
            <w:shd w:val="clear" w:color="auto" w:fill="0072C6"/>
          </w:tcPr>
          <w:p w14:paraId="575CA76D" w14:textId="77777777" w:rsidR="00AA16B1" w:rsidRDefault="003E6841">
            <w:pPr>
              <w:pStyle w:val="ProductList-TableBody"/>
            </w:pPr>
            <w:r>
              <w:rPr>
                <w:color w:val="FFFFFF"/>
              </w:rPr>
              <w:t>Berechtigte Menge</w:t>
            </w:r>
          </w:p>
        </w:tc>
      </w:tr>
      <w:tr w:rsidR="00AA16B1" w14:paraId="52A0B15D" w14:textId="77777777">
        <w:tc>
          <w:tcPr>
            <w:tcW w:w="4400" w:type="dxa"/>
            <w:tcBorders>
              <w:top w:val="single" w:sz="4" w:space="0" w:color="6E6E6E"/>
              <w:left w:val="single" w:sz="4" w:space="0" w:color="6E6E6E"/>
              <w:bottom w:val="single" w:sz="4" w:space="0" w:color="6E6E6E"/>
              <w:right w:val="single" w:sz="4" w:space="0" w:color="6E6E6E"/>
            </w:tcBorders>
          </w:tcPr>
          <w:p w14:paraId="62BBA0D9" w14:textId="77777777" w:rsidR="00AA16B1" w:rsidRDefault="003E6841">
            <w:pPr>
              <w:pStyle w:val="ProductList-TableBody"/>
            </w:pPr>
            <w:r>
              <w:t xml:space="preserve">Core Infrastructure Server Suite Standard (2 Pack Core-Lizenz) </w:t>
            </w:r>
          </w:p>
          <w:p w14:paraId="53168F14" w14:textId="77777777" w:rsidR="00AA16B1" w:rsidRDefault="003E6841">
            <w:pPr>
              <w:pStyle w:val="ProductList-TableBody"/>
            </w:pPr>
            <w:r>
              <w:t>System Center Standard (2 Pack Core-Lizenz)</w:t>
            </w:r>
          </w:p>
        </w:tc>
        <w:tc>
          <w:tcPr>
            <w:tcW w:w="5760" w:type="dxa"/>
            <w:tcBorders>
              <w:top w:val="single" w:sz="4" w:space="0" w:color="6E6E6E"/>
              <w:left w:val="single" w:sz="4" w:space="0" w:color="6E6E6E"/>
              <w:bottom w:val="single" w:sz="4" w:space="0" w:color="6E6E6E"/>
              <w:right w:val="single" w:sz="4" w:space="0" w:color="6E6E6E"/>
            </w:tcBorders>
          </w:tcPr>
          <w:p w14:paraId="237BE1D6" w14:textId="77777777" w:rsidR="00AA16B1" w:rsidRDefault="003E6841">
            <w:pPr>
              <w:pStyle w:val="ProductList-TableBody"/>
            </w:pPr>
            <w:r>
              <w:t>Operations Management und Security E1 Add-on</w:t>
            </w:r>
            <w:r>
              <w:br/>
              <w:t>Operations Management und Security E2 Add-on</w:t>
            </w:r>
          </w:p>
        </w:tc>
        <w:tc>
          <w:tcPr>
            <w:tcW w:w="1840" w:type="dxa"/>
            <w:tcBorders>
              <w:top w:val="single" w:sz="4" w:space="0" w:color="6E6E6E"/>
              <w:left w:val="single" w:sz="4" w:space="0" w:color="6E6E6E"/>
              <w:bottom w:val="single" w:sz="4" w:space="0" w:color="6E6E6E"/>
              <w:right w:val="single" w:sz="4" w:space="0" w:color="6E6E6E"/>
            </w:tcBorders>
          </w:tcPr>
          <w:p w14:paraId="629393F9" w14:textId="77777777" w:rsidR="00AA16B1" w:rsidRDefault="003E6841">
            <w:pPr>
              <w:pStyle w:val="ProductList-TableBody"/>
              <w:jc w:val="center"/>
            </w:pPr>
            <w:r>
              <w:t>1/4</w:t>
            </w:r>
            <w:r>
              <w:rPr>
                <w:i/>
                <w:vertAlign w:val="superscript"/>
              </w:rPr>
              <w:t>2</w:t>
            </w:r>
          </w:p>
        </w:tc>
      </w:tr>
      <w:tr w:rsidR="00AA16B1" w14:paraId="4D9CA537" w14:textId="77777777">
        <w:tc>
          <w:tcPr>
            <w:tcW w:w="4400" w:type="dxa"/>
            <w:tcBorders>
              <w:top w:val="single" w:sz="4" w:space="0" w:color="6E6E6E"/>
              <w:left w:val="single" w:sz="4" w:space="0" w:color="6E6E6E"/>
              <w:bottom w:val="single" w:sz="4" w:space="0" w:color="6E6E6E"/>
              <w:right w:val="single" w:sz="4" w:space="0" w:color="6E6E6E"/>
            </w:tcBorders>
          </w:tcPr>
          <w:p w14:paraId="79C12AED" w14:textId="77777777" w:rsidR="00AA16B1" w:rsidRDefault="003E6841">
            <w:pPr>
              <w:pStyle w:val="ProductList-TableBody"/>
            </w:pPr>
            <w:r>
              <w:t xml:space="preserve">Core Infrastructure Server Suite Datacenter (2 Pack Core-Lizenz) </w:t>
            </w:r>
          </w:p>
          <w:p w14:paraId="0298C6C1" w14:textId="77777777" w:rsidR="00AA16B1" w:rsidRDefault="003E6841">
            <w:pPr>
              <w:pStyle w:val="ProductList-TableBody"/>
            </w:pPr>
            <w:r>
              <w:t>System Center Datacenter (2 Pack Core-Lizenz)</w:t>
            </w:r>
          </w:p>
        </w:tc>
        <w:tc>
          <w:tcPr>
            <w:tcW w:w="5760" w:type="dxa"/>
            <w:tcBorders>
              <w:top w:val="single" w:sz="4" w:space="0" w:color="6E6E6E"/>
              <w:left w:val="single" w:sz="4" w:space="0" w:color="6E6E6E"/>
              <w:bottom w:val="single" w:sz="4" w:space="0" w:color="6E6E6E"/>
              <w:right w:val="single" w:sz="4" w:space="0" w:color="6E6E6E"/>
            </w:tcBorders>
          </w:tcPr>
          <w:p w14:paraId="3A0D88F2" w14:textId="77777777" w:rsidR="00AA16B1" w:rsidRDefault="003E6841">
            <w:pPr>
              <w:pStyle w:val="ProductList-TableBody"/>
            </w:pPr>
            <w:r>
              <w:t>Operations Management und Security E1 Add-on</w:t>
            </w:r>
            <w:r>
              <w:br/>
              <w:t>Operations Management und Security E2 Add-on</w:t>
            </w:r>
          </w:p>
        </w:tc>
        <w:tc>
          <w:tcPr>
            <w:tcW w:w="1840" w:type="dxa"/>
            <w:tcBorders>
              <w:top w:val="single" w:sz="4" w:space="0" w:color="6E6E6E"/>
              <w:left w:val="single" w:sz="4" w:space="0" w:color="6E6E6E"/>
              <w:bottom w:val="single" w:sz="4" w:space="0" w:color="6E6E6E"/>
              <w:right w:val="single" w:sz="4" w:space="0" w:color="6E6E6E"/>
            </w:tcBorders>
          </w:tcPr>
          <w:p w14:paraId="344B738D" w14:textId="77777777" w:rsidR="00AA16B1" w:rsidRDefault="003E6841">
            <w:pPr>
              <w:pStyle w:val="ProductList-TableBody"/>
              <w:jc w:val="center"/>
            </w:pPr>
            <w:r>
              <w:t>1</w:t>
            </w:r>
          </w:p>
        </w:tc>
      </w:tr>
      <w:tr w:rsidR="00AA16B1" w14:paraId="15EA0058" w14:textId="77777777">
        <w:tc>
          <w:tcPr>
            <w:tcW w:w="4400" w:type="dxa"/>
            <w:tcBorders>
              <w:top w:val="single" w:sz="4" w:space="0" w:color="6E6E6E"/>
              <w:left w:val="single" w:sz="4" w:space="0" w:color="6E6E6E"/>
              <w:bottom w:val="single" w:sz="4" w:space="0" w:color="6E6E6E"/>
              <w:right w:val="single" w:sz="4" w:space="0" w:color="6E6E6E"/>
            </w:tcBorders>
          </w:tcPr>
          <w:p w14:paraId="0D7B0347" w14:textId="77777777" w:rsidR="00AA16B1" w:rsidRDefault="003E6841">
            <w:pPr>
              <w:pStyle w:val="ProductList-TableBody"/>
            </w:pPr>
            <w:r>
              <w:t>Core Infrastructure Server Suite Standard (2 Prozessoren)</w:t>
            </w:r>
          </w:p>
          <w:p w14:paraId="43397B88" w14:textId="77777777" w:rsidR="00AA16B1" w:rsidRDefault="003E6841">
            <w:pPr>
              <w:pStyle w:val="ProductList-TableBody"/>
            </w:pPr>
            <w:r>
              <w:t>System Center Standard (2 Prozessoren)</w:t>
            </w:r>
          </w:p>
        </w:tc>
        <w:tc>
          <w:tcPr>
            <w:tcW w:w="5760" w:type="dxa"/>
            <w:tcBorders>
              <w:top w:val="single" w:sz="4" w:space="0" w:color="6E6E6E"/>
              <w:left w:val="single" w:sz="4" w:space="0" w:color="6E6E6E"/>
              <w:bottom w:val="single" w:sz="4" w:space="0" w:color="6E6E6E"/>
              <w:right w:val="single" w:sz="4" w:space="0" w:color="6E6E6E"/>
            </w:tcBorders>
          </w:tcPr>
          <w:p w14:paraId="0F44E7DA" w14:textId="77777777" w:rsidR="00AA16B1" w:rsidRDefault="003E6841">
            <w:pPr>
              <w:pStyle w:val="ProductList-TableBody"/>
            </w:pPr>
            <w:r>
              <w:t>Operations Management und Security E1 Add-on</w:t>
            </w:r>
          </w:p>
          <w:p w14:paraId="617F48B2" w14:textId="77777777" w:rsidR="00AA16B1" w:rsidRDefault="003E6841">
            <w:pPr>
              <w:pStyle w:val="ProductList-TableBody"/>
            </w:pPr>
            <w:r>
              <w:t>Operations Management und Security E2 Add-on</w:t>
            </w:r>
          </w:p>
        </w:tc>
        <w:tc>
          <w:tcPr>
            <w:tcW w:w="1840" w:type="dxa"/>
            <w:tcBorders>
              <w:top w:val="single" w:sz="4" w:space="0" w:color="6E6E6E"/>
              <w:left w:val="single" w:sz="4" w:space="0" w:color="6E6E6E"/>
              <w:bottom w:val="single" w:sz="4" w:space="0" w:color="6E6E6E"/>
              <w:right w:val="single" w:sz="4" w:space="0" w:color="6E6E6E"/>
            </w:tcBorders>
          </w:tcPr>
          <w:p w14:paraId="6B14BED6" w14:textId="77777777" w:rsidR="00AA16B1" w:rsidRDefault="003E6841">
            <w:pPr>
              <w:pStyle w:val="ProductList-TableBody"/>
              <w:jc w:val="center"/>
            </w:pPr>
            <w:r>
              <w:t>2</w:t>
            </w:r>
          </w:p>
        </w:tc>
      </w:tr>
      <w:tr w:rsidR="00AA16B1" w14:paraId="59558E39" w14:textId="77777777">
        <w:tc>
          <w:tcPr>
            <w:tcW w:w="4400" w:type="dxa"/>
            <w:tcBorders>
              <w:top w:val="single" w:sz="4" w:space="0" w:color="6E6E6E"/>
              <w:left w:val="single" w:sz="4" w:space="0" w:color="6E6E6E"/>
              <w:bottom w:val="single" w:sz="4" w:space="0" w:color="6E6E6E"/>
              <w:right w:val="single" w:sz="4" w:space="0" w:color="6E6E6E"/>
            </w:tcBorders>
          </w:tcPr>
          <w:p w14:paraId="4D1BF953" w14:textId="77777777" w:rsidR="00AA16B1" w:rsidRDefault="003E6841">
            <w:pPr>
              <w:pStyle w:val="ProductList-TableBody"/>
            </w:pPr>
            <w:r>
              <w:t>Core Infrastructure Server Suite Datacenter (2 Prozessoren)</w:t>
            </w:r>
          </w:p>
          <w:p w14:paraId="4538B853" w14:textId="77777777" w:rsidR="00AA16B1" w:rsidRDefault="003E6841">
            <w:pPr>
              <w:pStyle w:val="ProductList-TableBody"/>
            </w:pPr>
            <w:r>
              <w:t>System Center Datacenter (2 Prozessoren)</w:t>
            </w:r>
          </w:p>
        </w:tc>
        <w:tc>
          <w:tcPr>
            <w:tcW w:w="5760" w:type="dxa"/>
            <w:tcBorders>
              <w:top w:val="single" w:sz="4" w:space="0" w:color="6E6E6E"/>
              <w:left w:val="single" w:sz="4" w:space="0" w:color="6E6E6E"/>
              <w:bottom w:val="single" w:sz="4" w:space="0" w:color="6E6E6E"/>
              <w:right w:val="single" w:sz="4" w:space="0" w:color="6E6E6E"/>
            </w:tcBorders>
          </w:tcPr>
          <w:p w14:paraId="2C041375" w14:textId="77777777" w:rsidR="00AA16B1" w:rsidRDefault="003E6841">
            <w:pPr>
              <w:pStyle w:val="ProductList-TableBody"/>
            </w:pPr>
            <w:r>
              <w:t>Operations Management und Security E1 Add-on</w:t>
            </w:r>
          </w:p>
          <w:p w14:paraId="336B3809" w14:textId="77777777" w:rsidR="00AA16B1" w:rsidRDefault="003E6841">
            <w:pPr>
              <w:pStyle w:val="ProductList-TableBody"/>
            </w:pPr>
            <w:r>
              <w:t>Operations Management und Security E2 Add-on</w:t>
            </w:r>
          </w:p>
        </w:tc>
        <w:tc>
          <w:tcPr>
            <w:tcW w:w="1840" w:type="dxa"/>
            <w:tcBorders>
              <w:top w:val="single" w:sz="4" w:space="0" w:color="6E6E6E"/>
              <w:left w:val="single" w:sz="4" w:space="0" w:color="6E6E6E"/>
              <w:bottom w:val="single" w:sz="4" w:space="0" w:color="6E6E6E"/>
              <w:right w:val="single" w:sz="4" w:space="0" w:color="6E6E6E"/>
            </w:tcBorders>
          </w:tcPr>
          <w:p w14:paraId="33518484" w14:textId="77777777" w:rsidR="00AA16B1" w:rsidRDefault="003E6841">
            <w:pPr>
              <w:pStyle w:val="ProductList-TableBody"/>
              <w:jc w:val="center"/>
            </w:pPr>
            <w:r>
              <w:t>8</w:t>
            </w:r>
          </w:p>
        </w:tc>
      </w:tr>
    </w:tbl>
    <w:p w14:paraId="423E0B7B" w14:textId="77777777" w:rsidR="00AA16B1" w:rsidRDefault="003E6841">
      <w:pPr>
        <w:pStyle w:val="ProductList-BodyIndented"/>
      </w:pPr>
      <w:r>
        <w:rPr>
          <w:i/>
          <w:vertAlign w:val="superscript"/>
        </w:rPr>
        <w:t>1</w:t>
      </w:r>
      <w:r>
        <w:rPr>
          <w:i/>
        </w:rPr>
        <w:t>Für jede Qualifizierende Lizenz muss aktive Software Assurance bestehen.</w:t>
      </w:r>
    </w:p>
    <w:p w14:paraId="614B414D" w14:textId="77777777" w:rsidR="00AA16B1" w:rsidRDefault="003E6841">
      <w:pPr>
        <w:pStyle w:val="ProductList-BodyIndented"/>
      </w:pPr>
      <w:r>
        <w:rPr>
          <w:i/>
          <w:vertAlign w:val="superscript"/>
        </w:rPr>
        <w:lastRenderedPageBreak/>
        <w:t>2</w:t>
      </w:r>
      <w:r>
        <w:rPr>
          <w:i/>
        </w:rPr>
        <w:t>Es sind mindestens vier Qualifizierende Lizenzen erforderlich</w:t>
      </w:r>
    </w:p>
    <w:p w14:paraId="1F151C17" w14:textId="77777777" w:rsidR="00AA16B1" w:rsidRDefault="00AA16B1">
      <w:pPr>
        <w:pStyle w:val="ProductList-BodyIndented"/>
      </w:pPr>
    </w:p>
    <w:p w14:paraId="07E34E2A" w14:textId="77777777" w:rsidR="00AA16B1" w:rsidRDefault="003E6841">
      <w:pPr>
        <w:pStyle w:val="ProductList-SubClauseHeading"/>
        <w:outlineLvl w:val="5"/>
      </w:pPr>
      <w:r>
        <w:t>2.1.2 Add-On-ALs, die unter einem anderen Volumenlizenzvertrag als die Qualifizierende Lizenz erworben werden</w:t>
      </w:r>
    </w:p>
    <w:p w14:paraId="363A5063" w14:textId="77777777" w:rsidR="00AA16B1" w:rsidRDefault="003E6841">
      <w:pPr>
        <w:pStyle w:val="ProductList-BodyIndented"/>
      </w:pPr>
      <w:r>
        <w:t>Eine Operations Management and Security Add-On Subscription Licence („SL“) kann unter einem anderen Volumenlizenzvertrag als ihre Qualifizierende Lizenz erworben werden. Wenn die SA-Abdeckung für die Qualifizierende Lizenz vor der Operations Management and Security Add-On SL abläuft, läuft die Operations Management and Security Add-On SL zum nächsten Jahrestag ab.</w:t>
      </w:r>
    </w:p>
    <w:p w14:paraId="762AC977" w14:textId="77777777" w:rsidR="00AA16B1" w:rsidRDefault="00AA16B1">
      <w:pPr>
        <w:pStyle w:val="ProductList-BodyIndented"/>
      </w:pPr>
    </w:p>
    <w:p w14:paraId="627FE2D3" w14:textId="77777777" w:rsidR="00AA16B1" w:rsidRDefault="003E6841">
      <w:pPr>
        <w:pStyle w:val="ProductList-SubClauseHeading"/>
        <w:outlineLvl w:val="5"/>
      </w:pPr>
      <w:r>
        <w:t>2.1.3 In Operations Management and Security E1/E2 enthaltene Software</w:t>
      </w:r>
    </w:p>
    <w:p w14:paraId="5F2D9796" w14:textId="77777777" w:rsidR="00AA16B1" w:rsidRDefault="003E6841">
      <w:pPr>
        <w:pStyle w:val="ProductList-BodyIndented"/>
      </w:pPr>
      <w:r>
        <w:t>Während der Laufzeit des Operations Management and Security E1/E2-Abonnements ist der Kunde berechtigt, eine Kopie der entsprechenden enthaltenen Software für die Verwaltung einer OSE auf der eigenen Anlage des Kunden oder in Microsoft Azure zu installieren und auszuführen.</w:t>
      </w:r>
    </w:p>
    <w:tbl>
      <w:tblPr>
        <w:tblStyle w:val="PURTable0"/>
        <w:tblW w:w="0" w:type="dxa"/>
        <w:tblLook w:val="04A0" w:firstRow="1" w:lastRow="0" w:firstColumn="1" w:lastColumn="0" w:noHBand="0" w:noVBand="1"/>
      </w:tblPr>
      <w:tblGrid>
        <w:gridCol w:w="5230"/>
        <w:gridCol w:w="5200"/>
      </w:tblGrid>
      <w:tr w:rsidR="00AA16B1" w14:paraId="52A2D5EC" w14:textId="77777777">
        <w:trPr>
          <w:cnfStyle w:val="100000000000" w:firstRow="1" w:lastRow="0" w:firstColumn="0" w:lastColumn="0" w:oddVBand="0" w:evenVBand="0" w:oddHBand="0" w:evenHBand="0" w:firstRowFirstColumn="0" w:firstRowLastColumn="0" w:lastRowFirstColumn="0" w:lastRowLastColumn="0"/>
        </w:trPr>
        <w:tc>
          <w:tcPr>
            <w:tcW w:w="6000" w:type="dxa"/>
            <w:tcBorders>
              <w:left w:val="single" w:sz="4" w:space="0" w:color="6E6E6E"/>
              <w:right w:val="single" w:sz="4" w:space="0" w:color="6E6E6E"/>
            </w:tcBorders>
            <w:shd w:val="clear" w:color="auto" w:fill="0072C6"/>
          </w:tcPr>
          <w:p w14:paraId="731D34A6" w14:textId="77777777" w:rsidR="00AA16B1" w:rsidRDefault="003E6841">
            <w:pPr>
              <w:pStyle w:val="ProductList-TableBody"/>
            </w:pPr>
            <w:r>
              <w:rPr>
                <w:color w:val="FFFFFF"/>
              </w:rPr>
              <w:t>Operations Management and Security-Abonnement</w:t>
            </w:r>
          </w:p>
        </w:tc>
        <w:tc>
          <w:tcPr>
            <w:tcW w:w="6120" w:type="dxa"/>
            <w:tcBorders>
              <w:left w:val="single" w:sz="4" w:space="0" w:color="6E6E6E"/>
              <w:right w:val="single" w:sz="4" w:space="0" w:color="6E6E6E"/>
            </w:tcBorders>
            <w:shd w:val="clear" w:color="auto" w:fill="0072C6"/>
          </w:tcPr>
          <w:p w14:paraId="4279B85E" w14:textId="77777777" w:rsidR="00AA16B1" w:rsidRDefault="003E6841">
            <w:pPr>
              <w:pStyle w:val="ProductList-TableBody"/>
            </w:pPr>
            <w:r>
              <w:rPr>
                <w:color w:val="FFFFFF"/>
              </w:rPr>
              <w:t>Enthaltene Software</w:t>
            </w:r>
          </w:p>
        </w:tc>
      </w:tr>
      <w:tr w:rsidR="00AA16B1" w14:paraId="1CACD9E2" w14:textId="77777777">
        <w:tc>
          <w:tcPr>
            <w:tcW w:w="6000" w:type="dxa"/>
            <w:tcBorders>
              <w:left w:val="single" w:sz="4" w:space="0" w:color="6E6E6E"/>
              <w:bottom w:val="single" w:sz="4" w:space="0" w:color="6E6E6E"/>
              <w:right w:val="single" w:sz="4" w:space="0" w:color="6E6E6E"/>
            </w:tcBorders>
          </w:tcPr>
          <w:p w14:paraId="4BF5AE87" w14:textId="77777777" w:rsidR="00AA16B1" w:rsidRDefault="003E6841">
            <w:pPr>
              <w:pStyle w:val="ProductList-TableBody"/>
            </w:pPr>
            <w:r>
              <w:t>Operations Management and Security E1</w:t>
            </w:r>
          </w:p>
          <w:p w14:paraId="2B354B2F" w14:textId="77777777" w:rsidR="00AA16B1" w:rsidRDefault="003E6841">
            <w:pPr>
              <w:pStyle w:val="ProductList-TableBody"/>
            </w:pPr>
            <w:r>
              <w:t>Operations Management and Security E1 aus Software Assurance („SA“)</w:t>
            </w:r>
          </w:p>
        </w:tc>
        <w:tc>
          <w:tcPr>
            <w:tcW w:w="6120" w:type="dxa"/>
            <w:tcBorders>
              <w:left w:val="single" w:sz="4" w:space="0" w:color="6E6E6E"/>
              <w:bottom w:val="single" w:sz="4" w:space="0" w:color="6E6E6E"/>
              <w:right w:val="single" w:sz="4" w:space="0" w:color="6E6E6E"/>
            </w:tcBorders>
          </w:tcPr>
          <w:p w14:paraId="36921142" w14:textId="77777777" w:rsidR="00AA16B1" w:rsidRDefault="003E6841">
            <w:pPr>
              <w:pStyle w:val="ProductList-TableBody"/>
            </w:pPr>
            <w:r>
              <w:t>System Center Server Standard</w:t>
            </w:r>
          </w:p>
        </w:tc>
      </w:tr>
      <w:tr w:rsidR="00AA16B1" w14:paraId="1C9BF916" w14:textId="77777777">
        <w:tc>
          <w:tcPr>
            <w:tcW w:w="6000" w:type="dxa"/>
            <w:tcBorders>
              <w:top w:val="single" w:sz="4" w:space="0" w:color="6E6E6E"/>
              <w:left w:val="single" w:sz="4" w:space="0" w:color="6E6E6E"/>
              <w:bottom w:val="single" w:sz="4" w:space="0" w:color="6E6E6E"/>
              <w:right w:val="single" w:sz="4" w:space="0" w:color="6E6E6E"/>
            </w:tcBorders>
          </w:tcPr>
          <w:p w14:paraId="2E2F82D4" w14:textId="77777777" w:rsidR="00AA16B1" w:rsidRDefault="003E6841">
            <w:pPr>
              <w:pStyle w:val="ProductList-TableBody"/>
            </w:pPr>
            <w:r>
              <w:t>Operations Management and Security E2</w:t>
            </w:r>
          </w:p>
          <w:p w14:paraId="6FBABCAE" w14:textId="77777777" w:rsidR="00AA16B1" w:rsidRDefault="003E6841">
            <w:pPr>
              <w:pStyle w:val="ProductList-TableBody"/>
            </w:pPr>
            <w:r>
              <w:t>Operations Management and Security E2 aus SA</w:t>
            </w:r>
          </w:p>
        </w:tc>
        <w:tc>
          <w:tcPr>
            <w:tcW w:w="6120" w:type="dxa"/>
            <w:tcBorders>
              <w:top w:val="single" w:sz="4" w:space="0" w:color="6E6E6E"/>
              <w:left w:val="single" w:sz="4" w:space="0" w:color="6E6E6E"/>
              <w:bottom w:val="single" w:sz="4" w:space="0" w:color="6E6E6E"/>
              <w:right w:val="single" w:sz="4" w:space="0" w:color="6E6E6E"/>
            </w:tcBorders>
          </w:tcPr>
          <w:p w14:paraId="69E54BDB" w14:textId="77777777" w:rsidR="00AA16B1" w:rsidRDefault="003E6841">
            <w:pPr>
              <w:pStyle w:val="ProductList-TableBody"/>
            </w:pPr>
            <w:r>
              <w:t>System Center Server Standard</w:t>
            </w:r>
          </w:p>
        </w:tc>
      </w:tr>
      <w:tr w:rsidR="00AA16B1" w14:paraId="34D7E756" w14:textId="77777777">
        <w:tc>
          <w:tcPr>
            <w:tcW w:w="6000" w:type="dxa"/>
            <w:tcBorders>
              <w:top w:val="single" w:sz="4" w:space="0" w:color="6E6E6E"/>
              <w:left w:val="single" w:sz="4" w:space="0" w:color="6E6E6E"/>
              <w:bottom w:val="single" w:sz="4" w:space="0" w:color="6E6E6E"/>
              <w:right w:val="single" w:sz="4" w:space="0" w:color="6E6E6E"/>
            </w:tcBorders>
          </w:tcPr>
          <w:p w14:paraId="26AF8361" w14:textId="77777777" w:rsidR="00AA16B1" w:rsidRDefault="003E6841">
            <w:pPr>
              <w:pStyle w:val="ProductList-TableBody"/>
            </w:pPr>
            <w:r>
              <w:t>Operations Management and Security: Einblicke und Analysen</w:t>
            </w:r>
          </w:p>
        </w:tc>
        <w:tc>
          <w:tcPr>
            <w:tcW w:w="6120" w:type="dxa"/>
            <w:tcBorders>
              <w:top w:val="single" w:sz="4" w:space="0" w:color="6E6E6E"/>
              <w:left w:val="single" w:sz="4" w:space="0" w:color="6E6E6E"/>
              <w:bottom w:val="single" w:sz="4" w:space="0" w:color="6E6E6E"/>
              <w:right w:val="single" w:sz="4" w:space="0" w:color="6E6E6E"/>
            </w:tcBorders>
          </w:tcPr>
          <w:p w14:paraId="364FF788" w14:textId="77777777" w:rsidR="00AA16B1" w:rsidRDefault="003E6841">
            <w:pPr>
              <w:pStyle w:val="ProductList-TableBody"/>
            </w:pPr>
            <w:r>
              <w:t>System Center Operation Manager</w:t>
            </w:r>
          </w:p>
        </w:tc>
      </w:tr>
      <w:tr w:rsidR="00AA16B1" w14:paraId="78780EE4" w14:textId="77777777">
        <w:tc>
          <w:tcPr>
            <w:tcW w:w="6000" w:type="dxa"/>
            <w:tcBorders>
              <w:top w:val="single" w:sz="4" w:space="0" w:color="6E6E6E"/>
              <w:left w:val="single" w:sz="4" w:space="0" w:color="6E6E6E"/>
              <w:bottom w:val="single" w:sz="4" w:space="0" w:color="6E6E6E"/>
              <w:right w:val="single" w:sz="4" w:space="0" w:color="6E6E6E"/>
            </w:tcBorders>
          </w:tcPr>
          <w:p w14:paraId="59D29A4B" w14:textId="77777777" w:rsidR="00AA16B1" w:rsidRDefault="003E6841">
            <w:pPr>
              <w:pStyle w:val="ProductList-TableBody"/>
            </w:pPr>
            <w:r>
              <w:t>Operations Management and Security: Automatisierung und Steuerung</w:t>
            </w:r>
          </w:p>
        </w:tc>
        <w:tc>
          <w:tcPr>
            <w:tcW w:w="6120" w:type="dxa"/>
            <w:tcBorders>
              <w:top w:val="single" w:sz="4" w:space="0" w:color="6E6E6E"/>
              <w:left w:val="single" w:sz="4" w:space="0" w:color="6E6E6E"/>
              <w:bottom w:val="single" w:sz="4" w:space="0" w:color="6E6E6E"/>
              <w:right w:val="single" w:sz="4" w:space="0" w:color="6E6E6E"/>
            </w:tcBorders>
          </w:tcPr>
          <w:p w14:paraId="7F761718" w14:textId="77777777" w:rsidR="00AA16B1" w:rsidRDefault="003E6841">
            <w:pPr>
              <w:pStyle w:val="ProductList-TableBody"/>
            </w:pPr>
            <w:r>
              <w:t>System Center Configuration Manager</w:t>
            </w:r>
          </w:p>
          <w:p w14:paraId="7060EA7A" w14:textId="77777777" w:rsidR="00AA16B1" w:rsidRDefault="003E6841">
            <w:pPr>
              <w:pStyle w:val="ProductList-TableBody"/>
            </w:pPr>
            <w:r>
              <w:t>System Center Orchestrator</w:t>
            </w:r>
          </w:p>
          <w:p w14:paraId="511046C7" w14:textId="77777777" w:rsidR="00AA16B1" w:rsidRDefault="003E6841">
            <w:pPr>
              <w:pStyle w:val="ProductList-TableBody"/>
            </w:pPr>
            <w:r>
              <w:t>System Center Service Manager</w:t>
            </w:r>
          </w:p>
        </w:tc>
      </w:tr>
      <w:tr w:rsidR="00AA16B1" w14:paraId="6FE7211B" w14:textId="77777777">
        <w:tc>
          <w:tcPr>
            <w:tcW w:w="6000" w:type="dxa"/>
            <w:tcBorders>
              <w:top w:val="single" w:sz="4" w:space="0" w:color="6E6E6E"/>
              <w:left w:val="single" w:sz="4" w:space="0" w:color="6E6E6E"/>
              <w:bottom w:val="single" w:sz="4" w:space="0" w:color="6E6E6E"/>
              <w:right w:val="single" w:sz="4" w:space="0" w:color="6E6E6E"/>
            </w:tcBorders>
          </w:tcPr>
          <w:p w14:paraId="30E02F6C" w14:textId="77777777" w:rsidR="00AA16B1" w:rsidRDefault="003E6841">
            <w:pPr>
              <w:pStyle w:val="ProductList-TableBody"/>
            </w:pPr>
            <w:r>
              <w:t>Operations Management and Security: Sicherung und Notfallwiederherstellung</w:t>
            </w:r>
          </w:p>
        </w:tc>
        <w:tc>
          <w:tcPr>
            <w:tcW w:w="6120" w:type="dxa"/>
            <w:tcBorders>
              <w:top w:val="single" w:sz="4" w:space="0" w:color="6E6E6E"/>
              <w:left w:val="single" w:sz="4" w:space="0" w:color="6E6E6E"/>
              <w:bottom w:val="single" w:sz="4" w:space="0" w:color="6E6E6E"/>
              <w:right w:val="single" w:sz="4" w:space="0" w:color="6E6E6E"/>
            </w:tcBorders>
          </w:tcPr>
          <w:p w14:paraId="23881FF9" w14:textId="77777777" w:rsidR="00AA16B1" w:rsidRDefault="003E6841">
            <w:pPr>
              <w:pStyle w:val="ProductList-TableBody"/>
            </w:pPr>
            <w:r>
              <w:t>System Center Data Protection Manager</w:t>
            </w:r>
          </w:p>
          <w:p w14:paraId="383F4FDA" w14:textId="77777777" w:rsidR="00AA16B1" w:rsidRDefault="003E6841">
            <w:pPr>
              <w:pStyle w:val="ProductList-TableBody"/>
            </w:pPr>
            <w:r>
              <w:t>System Center Virtual Machine Manager</w:t>
            </w:r>
          </w:p>
        </w:tc>
      </w:tr>
    </w:tbl>
    <w:p w14:paraId="10EDEA85" w14:textId="77777777" w:rsidR="00AA16B1" w:rsidRDefault="00AA16B1">
      <w:pPr>
        <w:pStyle w:val="ProductList-ClauseHeading"/>
        <w:outlineLvl w:val="4"/>
      </w:pPr>
    </w:p>
    <w:p w14:paraId="124A9E67" w14:textId="77777777" w:rsidR="00AA16B1" w:rsidRDefault="003E6841">
      <w:pPr>
        <w:pStyle w:val="ProductList-SubClauseHeading"/>
        <w:outlineLvl w:val="5"/>
      </w:pPr>
      <w:r>
        <w:t>2.1.4 Kaufberechtigung für Abonnementlizenzen aus SA</w:t>
      </w:r>
    </w:p>
    <w:p w14:paraId="53AB7DBB" w14:textId="77777777" w:rsidR="00AA16B1" w:rsidRDefault="003E6841">
      <w:pPr>
        <w:pStyle w:val="ProductList-BodyIndented"/>
      </w:pPr>
      <w:r>
        <w:t>Abonnementlizenzen aus SA können anstelle von Software Assurance für vollständig bezahlte, zeitlich unbeschränkte Lizenzen mit aktiver SA für die Qualifizierenden Produkte in der nachstehenden Tabelle erworben werden. Für jedes Qualifizierende Produkt ist der Kunde zum Kauf einer Kombination von ALs aus SA berechtigt, sofern die Gesamtmenge nicht die aufgelistete Berechtigte Menge überschreitet.</w:t>
      </w:r>
    </w:p>
    <w:tbl>
      <w:tblPr>
        <w:tblStyle w:val="PURTable0"/>
        <w:tblW w:w="0" w:type="dxa"/>
        <w:tblLook w:val="04A0" w:firstRow="1" w:lastRow="0" w:firstColumn="1" w:lastColumn="0" w:noHBand="0" w:noVBand="1"/>
      </w:tblPr>
      <w:tblGrid>
        <w:gridCol w:w="4374"/>
        <w:gridCol w:w="4017"/>
        <w:gridCol w:w="2039"/>
      </w:tblGrid>
      <w:tr w:rsidR="00AA16B1" w14:paraId="1EF5DAAD" w14:textId="77777777">
        <w:trPr>
          <w:cnfStyle w:val="100000000000" w:firstRow="1" w:lastRow="0" w:firstColumn="0" w:lastColumn="0" w:oddVBand="0" w:evenVBand="0" w:oddHBand="0" w:evenHBand="0" w:firstRowFirstColumn="0" w:firstRowLastColumn="0" w:lastRowFirstColumn="0" w:lastRowLastColumn="0"/>
        </w:trPr>
        <w:tc>
          <w:tcPr>
            <w:tcW w:w="5140" w:type="dxa"/>
            <w:tcBorders>
              <w:left w:val="single" w:sz="4" w:space="0" w:color="6E6E6E"/>
              <w:right w:val="single" w:sz="4" w:space="0" w:color="6E6E6E"/>
            </w:tcBorders>
            <w:shd w:val="clear" w:color="auto" w:fill="0072C6"/>
          </w:tcPr>
          <w:p w14:paraId="75033E21" w14:textId="77777777" w:rsidR="00AA16B1" w:rsidRDefault="003E6841">
            <w:pPr>
              <w:pStyle w:val="ProductList-TableBody"/>
            </w:pPr>
            <w:r>
              <w:rPr>
                <w:color w:val="FFFFFF"/>
              </w:rPr>
              <w:t>Qualifizierendes Produkt</w:t>
            </w:r>
          </w:p>
        </w:tc>
        <w:tc>
          <w:tcPr>
            <w:tcW w:w="4660" w:type="dxa"/>
            <w:tcBorders>
              <w:left w:val="single" w:sz="4" w:space="0" w:color="6E6E6E"/>
              <w:right w:val="single" w:sz="4" w:space="0" w:color="6E6E6E"/>
            </w:tcBorders>
            <w:shd w:val="clear" w:color="auto" w:fill="0072C6"/>
          </w:tcPr>
          <w:p w14:paraId="187377F8" w14:textId="77777777" w:rsidR="00AA16B1" w:rsidRDefault="003E6841">
            <w:pPr>
              <w:pStyle w:val="ProductList-TableBody"/>
            </w:pPr>
            <w:r>
              <w:rPr>
                <w:color w:val="FFFFFF"/>
              </w:rPr>
              <w:t>Entsprechende Abonnementlizenz aus SA</w:t>
            </w:r>
          </w:p>
        </w:tc>
        <w:tc>
          <w:tcPr>
            <w:tcW w:w="2320" w:type="dxa"/>
            <w:tcBorders>
              <w:left w:val="single" w:sz="4" w:space="0" w:color="6E6E6E"/>
              <w:right w:val="single" w:sz="4" w:space="0" w:color="6E6E6E"/>
            </w:tcBorders>
            <w:shd w:val="clear" w:color="auto" w:fill="0072C6"/>
          </w:tcPr>
          <w:p w14:paraId="20CE21DD" w14:textId="77777777" w:rsidR="00AA16B1" w:rsidRDefault="003E6841">
            <w:pPr>
              <w:pStyle w:val="ProductList-TableBody"/>
            </w:pPr>
            <w:r>
              <w:rPr>
                <w:color w:val="FFFFFF"/>
              </w:rPr>
              <w:t>Berechtigte Menge</w:t>
            </w:r>
          </w:p>
        </w:tc>
      </w:tr>
      <w:tr w:rsidR="00AA16B1" w14:paraId="2B0501EC" w14:textId="77777777">
        <w:tc>
          <w:tcPr>
            <w:tcW w:w="5140" w:type="dxa"/>
            <w:tcBorders>
              <w:left w:val="single" w:sz="4" w:space="0" w:color="6E6E6E"/>
              <w:bottom w:val="single" w:sz="4" w:space="0" w:color="6E6E6E"/>
              <w:right w:val="single" w:sz="4" w:space="0" w:color="6E6E6E"/>
            </w:tcBorders>
          </w:tcPr>
          <w:p w14:paraId="58D2EBF3" w14:textId="77777777" w:rsidR="00AA16B1" w:rsidRDefault="003E6841">
            <w:pPr>
              <w:pStyle w:val="ProductList-TableBody"/>
            </w:pPr>
            <w:r>
              <w:t xml:space="preserve">Core Infrastructure Server Suite Standard (2 Pack Core-Lizenz) </w:t>
            </w:r>
          </w:p>
          <w:p w14:paraId="2EB29F99" w14:textId="77777777" w:rsidR="00AA16B1" w:rsidRDefault="003E6841">
            <w:pPr>
              <w:pStyle w:val="ProductList-TableBody"/>
            </w:pPr>
            <w:r>
              <w:t xml:space="preserve">System Center Standard (2 Pack Core-Lizenz) </w:t>
            </w:r>
          </w:p>
        </w:tc>
        <w:tc>
          <w:tcPr>
            <w:tcW w:w="4660" w:type="dxa"/>
            <w:tcBorders>
              <w:left w:val="single" w:sz="4" w:space="0" w:color="6E6E6E"/>
              <w:bottom w:val="single" w:sz="4" w:space="0" w:color="6E6E6E"/>
              <w:right w:val="single" w:sz="4" w:space="0" w:color="6E6E6E"/>
            </w:tcBorders>
          </w:tcPr>
          <w:p w14:paraId="15A16DA7" w14:textId="77777777" w:rsidR="00AA16B1" w:rsidRDefault="003E6841">
            <w:pPr>
              <w:pStyle w:val="ProductList-TableBody"/>
            </w:pPr>
            <w:r>
              <w:t>Operations Management and Security E1 aus Software Assurance („SA“)</w:t>
            </w:r>
          </w:p>
          <w:p w14:paraId="6CF85491" w14:textId="77777777" w:rsidR="00AA16B1" w:rsidRDefault="003E6841">
            <w:pPr>
              <w:pStyle w:val="ProductList-TableBody"/>
            </w:pPr>
            <w:r>
              <w:t>Operations Management and Security E2 aus SA</w:t>
            </w:r>
          </w:p>
        </w:tc>
        <w:tc>
          <w:tcPr>
            <w:tcW w:w="2320" w:type="dxa"/>
            <w:tcBorders>
              <w:left w:val="single" w:sz="4" w:space="0" w:color="6E6E6E"/>
              <w:bottom w:val="single" w:sz="4" w:space="0" w:color="6E6E6E"/>
              <w:right w:val="single" w:sz="4" w:space="0" w:color="6E6E6E"/>
            </w:tcBorders>
          </w:tcPr>
          <w:p w14:paraId="0DD121A9" w14:textId="77777777" w:rsidR="00AA16B1" w:rsidRDefault="003E6841">
            <w:pPr>
              <w:pStyle w:val="ProductList-TableBody"/>
              <w:jc w:val="center"/>
            </w:pPr>
            <w:r>
              <w:t>1/4</w:t>
            </w:r>
            <w:r>
              <w:rPr>
                <w:i/>
                <w:vertAlign w:val="superscript"/>
              </w:rPr>
              <w:t>1</w:t>
            </w:r>
          </w:p>
        </w:tc>
      </w:tr>
      <w:tr w:rsidR="00AA16B1" w14:paraId="2C816549" w14:textId="77777777">
        <w:tc>
          <w:tcPr>
            <w:tcW w:w="5140" w:type="dxa"/>
            <w:tcBorders>
              <w:top w:val="single" w:sz="4" w:space="0" w:color="6E6E6E"/>
              <w:left w:val="single" w:sz="4" w:space="0" w:color="6E6E6E"/>
              <w:bottom w:val="single" w:sz="4" w:space="0" w:color="6E6E6E"/>
              <w:right w:val="single" w:sz="4" w:space="0" w:color="6E6E6E"/>
            </w:tcBorders>
          </w:tcPr>
          <w:p w14:paraId="7A27970B" w14:textId="77777777" w:rsidR="00AA16B1" w:rsidRDefault="003E6841">
            <w:pPr>
              <w:pStyle w:val="ProductList-TableBody"/>
            </w:pPr>
            <w:r>
              <w:t xml:space="preserve">Core Infrastructure Server Suite Datacenter (2 Pack Core-Lizenz) </w:t>
            </w:r>
          </w:p>
          <w:p w14:paraId="5BDA78CE" w14:textId="77777777" w:rsidR="00AA16B1" w:rsidRDefault="003E6841">
            <w:pPr>
              <w:pStyle w:val="ProductList-TableBody"/>
            </w:pPr>
            <w:r>
              <w:t>System Center Datacenter (2 Pack Core-Lizenz)</w:t>
            </w:r>
          </w:p>
        </w:tc>
        <w:tc>
          <w:tcPr>
            <w:tcW w:w="4660" w:type="dxa"/>
            <w:tcBorders>
              <w:top w:val="single" w:sz="4" w:space="0" w:color="6E6E6E"/>
              <w:left w:val="single" w:sz="4" w:space="0" w:color="6E6E6E"/>
              <w:bottom w:val="single" w:sz="4" w:space="0" w:color="6E6E6E"/>
              <w:right w:val="single" w:sz="4" w:space="0" w:color="6E6E6E"/>
            </w:tcBorders>
          </w:tcPr>
          <w:p w14:paraId="675961C2" w14:textId="77777777" w:rsidR="00AA16B1" w:rsidRDefault="003E6841">
            <w:pPr>
              <w:pStyle w:val="ProductList-TableBody"/>
            </w:pPr>
            <w:r>
              <w:t>Operations Management and Security E1 aus Software Assurance („SA“)</w:t>
            </w:r>
          </w:p>
          <w:p w14:paraId="6B083108" w14:textId="77777777" w:rsidR="00AA16B1" w:rsidRDefault="003E6841">
            <w:pPr>
              <w:pStyle w:val="ProductList-TableBody"/>
            </w:pPr>
            <w:r>
              <w:t>Operations Management and Security E2 aus SA</w:t>
            </w:r>
          </w:p>
        </w:tc>
        <w:tc>
          <w:tcPr>
            <w:tcW w:w="2320" w:type="dxa"/>
            <w:tcBorders>
              <w:top w:val="single" w:sz="4" w:space="0" w:color="6E6E6E"/>
              <w:left w:val="single" w:sz="4" w:space="0" w:color="6E6E6E"/>
              <w:bottom w:val="single" w:sz="4" w:space="0" w:color="6E6E6E"/>
              <w:right w:val="single" w:sz="4" w:space="0" w:color="6E6E6E"/>
            </w:tcBorders>
          </w:tcPr>
          <w:p w14:paraId="344DECC7" w14:textId="77777777" w:rsidR="00AA16B1" w:rsidRDefault="003E6841">
            <w:pPr>
              <w:pStyle w:val="ProductList-TableBody"/>
              <w:jc w:val="center"/>
            </w:pPr>
            <w:r>
              <w:t>1</w:t>
            </w:r>
          </w:p>
        </w:tc>
      </w:tr>
      <w:tr w:rsidR="00AA16B1" w14:paraId="18F39DE7" w14:textId="77777777">
        <w:tc>
          <w:tcPr>
            <w:tcW w:w="5140" w:type="dxa"/>
            <w:tcBorders>
              <w:top w:val="single" w:sz="4" w:space="0" w:color="6E6E6E"/>
              <w:left w:val="single" w:sz="4" w:space="0" w:color="6E6E6E"/>
              <w:bottom w:val="single" w:sz="4" w:space="0" w:color="6E6E6E"/>
              <w:right w:val="single" w:sz="4" w:space="0" w:color="6E6E6E"/>
            </w:tcBorders>
          </w:tcPr>
          <w:p w14:paraId="7B1776EF" w14:textId="77777777" w:rsidR="00AA16B1" w:rsidRDefault="003E6841">
            <w:pPr>
              <w:pStyle w:val="ProductList-TableBody"/>
            </w:pPr>
            <w:r>
              <w:t>Core Infrastructure Server Suite Standard (2 Prozessoren)</w:t>
            </w:r>
          </w:p>
          <w:p w14:paraId="4E3AB1B9" w14:textId="77777777" w:rsidR="00AA16B1" w:rsidRDefault="003E6841">
            <w:pPr>
              <w:pStyle w:val="ProductList-TableBody"/>
            </w:pPr>
            <w:r>
              <w:t>System Center Standard (2 Prozessoren)</w:t>
            </w:r>
          </w:p>
        </w:tc>
        <w:tc>
          <w:tcPr>
            <w:tcW w:w="4660" w:type="dxa"/>
            <w:tcBorders>
              <w:top w:val="single" w:sz="4" w:space="0" w:color="6E6E6E"/>
              <w:left w:val="single" w:sz="4" w:space="0" w:color="6E6E6E"/>
              <w:bottom w:val="single" w:sz="4" w:space="0" w:color="6E6E6E"/>
              <w:right w:val="single" w:sz="4" w:space="0" w:color="6E6E6E"/>
            </w:tcBorders>
          </w:tcPr>
          <w:p w14:paraId="3CC0ECA2" w14:textId="77777777" w:rsidR="00AA16B1" w:rsidRDefault="003E6841">
            <w:pPr>
              <w:pStyle w:val="ProductList-TableBody"/>
            </w:pPr>
            <w:r>
              <w:t>Operations Management and Security E1 aus Software Assurance („SA“)</w:t>
            </w:r>
          </w:p>
          <w:p w14:paraId="5042E84E" w14:textId="77777777" w:rsidR="00AA16B1" w:rsidRDefault="003E6841">
            <w:pPr>
              <w:pStyle w:val="ProductList-TableBody"/>
            </w:pPr>
            <w:r>
              <w:t>Operations Management and Security E2 aus SA</w:t>
            </w:r>
          </w:p>
        </w:tc>
        <w:tc>
          <w:tcPr>
            <w:tcW w:w="2320" w:type="dxa"/>
            <w:tcBorders>
              <w:top w:val="single" w:sz="4" w:space="0" w:color="6E6E6E"/>
              <w:left w:val="single" w:sz="4" w:space="0" w:color="6E6E6E"/>
              <w:bottom w:val="single" w:sz="4" w:space="0" w:color="6E6E6E"/>
              <w:right w:val="single" w:sz="4" w:space="0" w:color="6E6E6E"/>
            </w:tcBorders>
          </w:tcPr>
          <w:p w14:paraId="31D6CFEE" w14:textId="77777777" w:rsidR="00AA16B1" w:rsidRDefault="003E6841">
            <w:pPr>
              <w:pStyle w:val="ProductList-TableBody"/>
              <w:jc w:val="center"/>
            </w:pPr>
            <w:r>
              <w:t>2</w:t>
            </w:r>
          </w:p>
        </w:tc>
      </w:tr>
      <w:tr w:rsidR="00AA16B1" w14:paraId="3B150A68" w14:textId="77777777">
        <w:tc>
          <w:tcPr>
            <w:tcW w:w="5140" w:type="dxa"/>
            <w:tcBorders>
              <w:top w:val="single" w:sz="4" w:space="0" w:color="6E6E6E"/>
              <w:left w:val="single" w:sz="4" w:space="0" w:color="6E6E6E"/>
              <w:bottom w:val="single" w:sz="4" w:space="0" w:color="6E6E6E"/>
              <w:right w:val="single" w:sz="4" w:space="0" w:color="6E6E6E"/>
            </w:tcBorders>
          </w:tcPr>
          <w:p w14:paraId="54FD627C" w14:textId="77777777" w:rsidR="00AA16B1" w:rsidRDefault="003E6841">
            <w:pPr>
              <w:pStyle w:val="ProductList-TableBody"/>
            </w:pPr>
            <w:r>
              <w:t>Core Infrastructure Server Suite Datacenter (2 Prozessoren)</w:t>
            </w:r>
          </w:p>
          <w:p w14:paraId="17B81866" w14:textId="77777777" w:rsidR="00AA16B1" w:rsidRDefault="003E6841">
            <w:pPr>
              <w:pStyle w:val="ProductList-TableBody"/>
            </w:pPr>
            <w:r>
              <w:t>System Center Datacenter (2 Prozessoren)</w:t>
            </w:r>
          </w:p>
        </w:tc>
        <w:tc>
          <w:tcPr>
            <w:tcW w:w="4660" w:type="dxa"/>
            <w:tcBorders>
              <w:top w:val="single" w:sz="4" w:space="0" w:color="6E6E6E"/>
              <w:left w:val="single" w:sz="4" w:space="0" w:color="6E6E6E"/>
              <w:bottom w:val="single" w:sz="4" w:space="0" w:color="6E6E6E"/>
              <w:right w:val="single" w:sz="4" w:space="0" w:color="6E6E6E"/>
            </w:tcBorders>
          </w:tcPr>
          <w:p w14:paraId="0C8CC35F" w14:textId="77777777" w:rsidR="00AA16B1" w:rsidRDefault="003E6841">
            <w:pPr>
              <w:pStyle w:val="ProductList-TableBody"/>
            </w:pPr>
            <w:r>
              <w:t>Operations Management and Security E1 aus Software Assurance („SA“)</w:t>
            </w:r>
          </w:p>
          <w:p w14:paraId="0F2FBD7A" w14:textId="77777777" w:rsidR="00AA16B1" w:rsidRDefault="003E6841">
            <w:pPr>
              <w:pStyle w:val="ProductList-TableBody"/>
            </w:pPr>
            <w:r>
              <w:t>Operations Management and Security E2 aus SA</w:t>
            </w:r>
          </w:p>
        </w:tc>
        <w:tc>
          <w:tcPr>
            <w:tcW w:w="2320" w:type="dxa"/>
            <w:tcBorders>
              <w:top w:val="single" w:sz="4" w:space="0" w:color="6E6E6E"/>
              <w:left w:val="single" w:sz="4" w:space="0" w:color="6E6E6E"/>
              <w:bottom w:val="single" w:sz="4" w:space="0" w:color="6E6E6E"/>
              <w:right w:val="single" w:sz="4" w:space="0" w:color="6E6E6E"/>
            </w:tcBorders>
          </w:tcPr>
          <w:p w14:paraId="35849A02" w14:textId="77777777" w:rsidR="00AA16B1" w:rsidRDefault="003E6841">
            <w:pPr>
              <w:pStyle w:val="ProductList-TableBody"/>
              <w:jc w:val="center"/>
            </w:pPr>
            <w:r>
              <w:t>8</w:t>
            </w:r>
          </w:p>
        </w:tc>
      </w:tr>
    </w:tbl>
    <w:p w14:paraId="313CFCCB" w14:textId="77777777" w:rsidR="00AA16B1" w:rsidRDefault="003E6841">
      <w:pPr>
        <w:pStyle w:val="ProductList-BodyIndented"/>
      </w:pPr>
      <w:r>
        <w:rPr>
          <w:i/>
          <w:vertAlign w:val="superscript"/>
        </w:rPr>
        <w:t>1</w:t>
      </w:r>
      <w:r>
        <w:rPr>
          <w:i/>
        </w:rPr>
        <w:t>Es sind mindestens vier Qualifizierende Lizenzen erforderlich</w:t>
      </w:r>
    </w:p>
    <w:p w14:paraId="0BBAB664" w14:textId="77777777" w:rsidR="00AA16B1" w:rsidRDefault="00AA16B1">
      <w:pPr>
        <w:pStyle w:val="ProductList-BodyIndented"/>
      </w:pPr>
    </w:p>
    <w:p w14:paraId="14F3C81D" w14:textId="77777777" w:rsidR="00AA16B1" w:rsidRDefault="003E6841">
      <w:pPr>
        <w:pStyle w:val="ProductList-ClauseHeading"/>
        <w:outlineLvl w:val="4"/>
      </w:pPr>
      <w:r>
        <w:t>2.2 Microsoft Azure StorSimple Plan-Angebote</w:t>
      </w:r>
    </w:p>
    <w:p w14:paraId="6750B356" w14:textId="77777777" w:rsidR="00AA16B1" w:rsidRDefault="003E6841">
      <w:pPr>
        <w:pStyle w:val="ProductList-Body"/>
      </w:pPr>
      <w:r>
        <w:t xml:space="preserve">Für jeden erworbenen StorSimple-Plan mit Gerät erhält der Kunde ein Storage Array-Gerät. Regionale Verfügbarkeit und die Geschäftsbedingungen für Speicherarrays, einschließlich Gewährleistung, Versand, Umschlag und Verzollung sind im </w:t>
      </w:r>
      <w:hyperlink r:id="rId113">
        <w:r>
          <w:rPr>
            <w:color w:val="00467F"/>
            <w:u w:val="single"/>
          </w:rPr>
          <w:t>Anhang F – Bestimmungen für Speicherarrays</w:t>
        </w:r>
      </w:hyperlink>
      <w:r>
        <w:t xml:space="preserve"> beschrieben. Jeder vom Kunden erworbene StorSimple-Plan wird mit einem einzelnen Speicherarray verknüpft; ein vom Kunden zusätzlich verwendeter Speicherarray wird nach Verbrauchsmengen in Rechnung gestellt.</w:t>
      </w:r>
    </w:p>
    <w:p w14:paraId="1DFCC9EE" w14:textId="77777777" w:rsidR="00AA16B1" w:rsidRDefault="00AA16B1">
      <w:pPr>
        <w:pStyle w:val="ProductList-Body"/>
        <w:jc w:val="right"/>
      </w:pPr>
    </w:p>
    <w:tbl>
      <w:tblPr>
        <w:tblStyle w:val="PURTable"/>
        <w:tblW w:w="0" w:type="dxa"/>
        <w:tblLook w:val="04A0" w:firstRow="1" w:lastRow="0" w:firstColumn="1" w:lastColumn="0" w:noHBand="0" w:noVBand="1"/>
      </w:tblPr>
      <w:tblGrid>
        <w:gridCol w:w="10800"/>
      </w:tblGrid>
      <w:tr w:rsidR="00AA16B1" w14:paraId="4C2D45D5"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05DB6138"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7FDCE7D3" w14:textId="77777777" w:rsidR="00AA16B1" w:rsidRDefault="00AA16B1">
      <w:pPr>
        <w:pStyle w:val="ProductList-Body"/>
      </w:pPr>
    </w:p>
    <w:p w14:paraId="58B6759F" w14:textId="77777777" w:rsidR="00AA16B1" w:rsidRDefault="003E6841">
      <w:pPr>
        <w:pStyle w:val="ProductList-Offering2HeadingNoBorder"/>
        <w:outlineLvl w:val="2"/>
      </w:pPr>
      <w:bookmarkStart w:id="238" w:name="_Sec1198"/>
      <w:r>
        <w:t>Microsoft Azure Support Plans</w:t>
      </w:r>
      <w:bookmarkEnd w:id="238"/>
      <w:r>
        <w:fldChar w:fldCharType="begin"/>
      </w:r>
      <w:r>
        <w:instrText xml:space="preserve"> TC "</w:instrText>
      </w:r>
      <w:bookmarkStart w:id="239" w:name="_Toc478637409"/>
      <w:r>
        <w:instrText>Microsoft Azure Support Plans</w:instrText>
      </w:r>
      <w:bookmarkEnd w:id="239"/>
      <w:r>
        <w:instrText>" \l 3</w:instrText>
      </w:r>
      <w:r>
        <w:fldChar w:fldCharType="end"/>
      </w:r>
    </w:p>
    <w:p w14:paraId="6ACB4B39" w14:textId="77777777" w:rsidR="00AA16B1" w:rsidRDefault="003E6841">
      <w:pPr>
        <w:pStyle w:val="ProductList-Offering1SubSection"/>
        <w:outlineLvl w:val="3"/>
      </w:pPr>
      <w:bookmarkStart w:id="240" w:name="_Sec1200"/>
      <w:r>
        <w:t>1. Programmverfügbarkeit</w:t>
      </w:r>
      <w:bookmarkEnd w:id="240"/>
    </w:p>
    <w:tbl>
      <w:tblPr>
        <w:tblStyle w:val="PURTable"/>
        <w:tblW w:w="0" w:type="dxa"/>
        <w:tblLook w:val="04A0" w:firstRow="1" w:lastRow="0" w:firstColumn="1" w:lastColumn="0" w:noHBand="0" w:noVBand="1"/>
      </w:tblPr>
      <w:tblGrid>
        <w:gridCol w:w="4415"/>
        <w:gridCol w:w="801"/>
        <w:gridCol w:w="769"/>
        <w:gridCol w:w="787"/>
        <w:gridCol w:w="802"/>
        <w:gridCol w:w="824"/>
        <w:gridCol w:w="816"/>
        <w:gridCol w:w="792"/>
        <w:gridCol w:w="778"/>
      </w:tblGrid>
      <w:tr w:rsidR="00AA16B1" w14:paraId="47446659" w14:textId="77777777">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14:paraId="1411AA38" w14:textId="77777777" w:rsidR="00AA16B1" w:rsidRDefault="003E6841">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14:paraId="04BBD806" w14:textId="77777777" w:rsidR="00AA16B1" w:rsidRDefault="003E6841">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355B2211" w14:textId="77777777" w:rsidR="00AA16B1" w:rsidRDefault="003E6841">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0436AF62" w14:textId="77777777" w:rsidR="00AA16B1" w:rsidRDefault="003E6841">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40F307D6" w14:textId="77777777" w:rsidR="00AA16B1" w:rsidRDefault="003E6841">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4680704A" w14:textId="77777777" w:rsidR="00AA16B1" w:rsidRDefault="003E6841">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48608EAA" w14:textId="77777777" w:rsidR="00AA16B1" w:rsidRDefault="003E6841">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3B4DEA0C" w14:textId="77777777" w:rsidR="00AA16B1" w:rsidRDefault="003E6841">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3718A37B" w14:textId="77777777" w:rsidR="00AA16B1" w:rsidRDefault="003E6841">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A16B1" w14:paraId="3834A779" w14:textId="77777777">
        <w:tc>
          <w:tcPr>
            <w:tcW w:w="5020" w:type="dxa"/>
            <w:tcBorders>
              <w:top w:val="single" w:sz="6" w:space="0" w:color="FFFFFF"/>
              <w:left w:val="none" w:sz="4" w:space="0" w:color="6E6E6E"/>
              <w:bottom w:val="dashed" w:sz="4" w:space="0" w:color="BFBFBF"/>
              <w:right w:val="none" w:sz="4" w:space="0" w:color="6E6E6E"/>
            </w:tcBorders>
          </w:tcPr>
          <w:p w14:paraId="261734CF" w14:textId="77777777" w:rsidR="00AA16B1" w:rsidRDefault="003E6841">
            <w:pPr>
              <w:pStyle w:val="ProductList-TableBody"/>
            </w:pPr>
            <w:r>
              <w:rPr>
                <w:color w:val="000000"/>
              </w:rPr>
              <w:t>Standardsupport für Azure Active</w:t>
            </w:r>
            <w:r>
              <w:fldChar w:fldCharType="begin"/>
            </w:r>
            <w:r>
              <w:instrText xml:space="preserve"> XE "Standardsupport für Azure Active"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14:paraId="63519FD2"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D6D2516"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F34A91C"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2489B7F"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6822895"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A5BC6FB"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DED3F68"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1A669C7"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2D9A8776" w14:textId="77777777">
        <w:tc>
          <w:tcPr>
            <w:tcW w:w="5020" w:type="dxa"/>
            <w:tcBorders>
              <w:top w:val="dashed" w:sz="4" w:space="0" w:color="BFBFBF"/>
              <w:left w:val="none" w:sz="4" w:space="0" w:color="6E6E6E"/>
              <w:bottom w:val="dashed" w:sz="4" w:space="0" w:color="BFBFBF"/>
              <w:right w:val="none" w:sz="4" w:space="0" w:color="6E6E6E"/>
            </w:tcBorders>
          </w:tcPr>
          <w:p w14:paraId="57099EED" w14:textId="77777777" w:rsidR="00AA16B1" w:rsidRDefault="003E6841">
            <w:pPr>
              <w:pStyle w:val="ProductList-TableBody"/>
            </w:pPr>
            <w:r>
              <w:rPr>
                <w:color w:val="000000"/>
              </w:rPr>
              <w:t>Professional Direct Support für Azure Active</w:t>
            </w:r>
            <w:r>
              <w:fldChar w:fldCharType="begin"/>
            </w:r>
            <w:r>
              <w:instrText xml:space="preserve"> XE "Professional Direct Support für Azure Active"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14:paraId="2722DF5D"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FDFB086"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383F84B"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8D93993"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0829E90"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E09ABD7"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412336B"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94B6CD3"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1FAEF7E7" w14:textId="77777777">
        <w:tc>
          <w:tcPr>
            <w:tcW w:w="5020" w:type="dxa"/>
            <w:tcBorders>
              <w:top w:val="dashed" w:sz="4" w:space="0" w:color="BFBFBF"/>
              <w:left w:val="none" w:sz="4" w:space="0" w:color="6E6E6E"/>
              <w:bottom w:val="dashed" w:sz="4" w:space="0" w:color="BFBFBF"/>
              <w:right w:val="none" w:sz="4" w:space="0" w:color="6E6E6E"/>
            </w:tcBorders>
          </w:tcPr>
          <w:p w14:paraId="1C4B852C" w14:textId="77777777" w:rsidR="00AA16B1" w:rsidRDefault="003E6841">
            <w:pPr>
              <w:pStyle w:val="ProductList-TableBody"/>
            </w:pPr>
            <w:r>
              <w:t>Microsoft Azure StorSimple Standard Support</w:t>
            </w:r>
            <w:r>
              <w:fldChar w:fldCharType="begin"/>
            </w:r>
            <w:r>
              <w:instrText xml:space="preserve"> XE "Microsoft Azure StorSimple Standard Support"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14:paraId="1840B185"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4E6E834"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966BECD"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5B282E1"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C53EBBA"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A86E6F6"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4571B2B"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CBA3C7A"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r>
      <w:tr w:rsidR="00AA16B1" w14:paraId="0062351B" w14:textId="77777777">
        <w:tc>
          <w:tcPr>
            <w:tcW w:w="5020" w:type="dxa"/>
            <w:tcBorders>
              <w:top w:val="dashed" w:sz="4" w:space="0" w:color="BFBFBF"/>
              <w:left w:val="none" w:sz="4" w:space="0" w:color="6E6E6E"/>
              <w:bottom w:val="dashed" w:sz="4" w:space="0" w:color="BFBFBF"/>
              <w:right w:val="none" w:sz="4" w:space="0" w:color="6E6E6E"/>
            </w:tcBorders>
          </w:tcPr>
          <w:p w14:paraId="16691BC2" w14:textId="77777777" w:rsidR="00AA16B1" w:rsidRDefault="003E6841">
            <w:pPr>
              <w:pStyle w:val="ProductList-TableBody"/>
            </w:pPr>
            <w:r>
              <w:lastRenderedPageBreak/>
              <w:t>Microsoft Azure StorSimple Standard Support to Premium Support</w:t>
            </w:r>
            <w:r>
              <w:fldChar w:fldCharType="begin"/>
            </w:r>
            <w:r>
              <w:instrText xml:space="preserve"> XE "Microsoft Azure StorSimple Standard Support to Premium Support"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14:paraId="595A95DA"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333A4C4"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F449B23"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60086CD"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D404568"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5B385F1"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3263C40"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CE24AF4"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7728E482" w14:textId="77777777">
        <w:tc>
          <w:tcPr>
            <w:tcW w:w="5020" w:type="dxa"/>
            <w:tcBorders>
              <w:top w:val="dashed" w:sz="4" w:space="0" w:color="BFBFBF"/>
              <w:left w:val="none" w:sz="4" w:space="0" w:color="6E6E6E"/>
              <w:bottom w:val="none" w:sz="4" w:space="0" w:color="BFBFBF"/>
              <w:right w:val="none" w:sz="4" w:space="0" w:color="6E6E6E"/>
            </w:tcBorders>
          </w:tcPr>
          <w:p w14:paraId="529C04B4" w14:textId="77777777" w:rsidR="00AA16B1" w:rsidRDefault="003E6841">
            <w:pPr>
              <w:pStyle w:val="ProductList-TableBody"/>
            </w:pPr>
            <w:r>
              <w:t>Microsoft Azure StorSimple Premium Support</w:t>
            </w:r>
            <w:r>
              <w:fldChar w:fldCharType="begin"/>
            </w:r>
            <w:r>
              <w:instrText xml:space="preserve"> XE "Microsoft Azure StorSimple Premium Support"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14:paraId="466D5A90"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C382120"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05BA829"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74EF727"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B6C46DE"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3E7993A"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6EE1319"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65F756E"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r>
    </w:tbl>
    <w:p w14:paraId="76D3507A" w14:textId="77777777" w:rsidR="00AA16B1" w:rsidRDefault="00AA16B1">
      <w:pPr>
        <w:pStyle w:val="ProductList-Body"/>
      </w:pPr>
    </w:p>
    <w:p w14:paraId="23C33EE6" w14:textId="77777777" w:rsidR="00AA16B1" w:rsidRDefault="003E6841">
      <w:pPr>
        <w:pStyle w:val="ProductList-Offering1SubSection"/>
        <w:outlineLvl w:val="3"/>
      </w:pPr>
      <w:bookmarkStart w:id="241" w:name="_Sec1201"/>
      <w:r>
        <w:t>2. Produktbedingungen</w:t>
      </w:r>
      <w:bookmarkEnd w:id="241"/>
    </w:p>
    <w:tbl>
      <w:tblPr>
        <w:tblStyle w:val="PURTable"/>
        <w:tblW w:w="0" w:type="dxa"/>
        <w:tblLook w:val="04A0" w:firstRow="1" w:lastRow="0" w:firstColumn="1" w:lastColumn="0" w:noHBand="0" w:noVBand="1"/>
      </w:tblPr>
      <w:tblGrid>
        <w:gridCol w:w="3645"/>
        <w:gridCol w:w="3538"/>
        <w:gridCol w:w="3607"/>
      </w:tblGrid>
      <w:tr w:rsidR="00AA16B1" w14:paraId="779A162D"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1450CAA9" w14:textId="77777777" w:rsidR="00AA16B1" w:rsidRDefault="003E6841">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14">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7A7B6558" w14:textId="77777777" w:rsidR="00AA16B1" w:rsidRDefault="003E6841">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6AEBEAC2" w14:textId="77777777" w:rsidR="00AA16B1" w:rsidRDefault="003E6841">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AA16B1" w14:paraId="7657A02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D51A65E" w14:textId="77777777" w:rsidR="00AA16B1" w:rsidRDefault="003E6841">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068653F" w14:textId="77777777" w:rsidR="00AA16B1" w:rsidRDefault="003E6841">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00120E3" w14:textId="77777777" w:rsidR="00AA16B1" w:rsidRDefault="003E6841">
            <w:pPr>
              <w:pStyle w:val="ProductList-TableBody"/>
            </w:pPr>
            <w:r>
              <w:rPr>
                <w:color w:val="404040"/>
              </w:rPr>
              <w:t>Promotions: n. z.</w:t>
            </w:r>
          </w:p>
        </w:tc>
      </w:tr>
      <w:tr w:rsidR="00AA16B1" w14:paraId="57E2CB4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AA88DA1" w14:textId="77777777" w:rsidR="00AA16B1" w:rsidRDefault="003E6841">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F4E24A4" w14:textId="77777777" w:rsidR="00AA16B1" w:rsidRDefault="003E6841">
            <w:pPr>
              <w:pStyle w:val="ProductList-TableBody"/>
            </w:pPr>
            <w:r>
              <w:rPr>
                <w:color w:val="404040"/>
              </w:rPr>
              <w:t>Zur Verringerung 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3E0888A" w14:textId="77777777" w:rsidR="00AA16B1" w:rsidRDefault="003E6841">
            <w:pPr>
              <w:pStyle w:val="ProductList-TableBody"/>
            </w:pPr>
            <w:r>
              <w:rPr>
                <w:color w:val="404040"/>
              </w:rPr>
              <w:t>Zur Verringerung berechtigt: n. z.</w:t>
            </w:r>
          </w:p>
        </w:tc>
      </w:tr>
      <w:tr w:rsidR="00AA16B1" w14:paraId="52EB2D2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29C7480" w14:textId="77777777" w:rsidR="00AA16B1" w:rsidRDefault="003E6841">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72E1DF4" w14:textId="77777777" w:rsidR="00AA16B1" w:rsidRDefault="003E6841">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F3FF01B" w14:textId="77777777" w:rsidR="00AA16B1" w:rsidRDefault="00AA16B1">
            <w:pPr>
              <w:pStyle w:val="ProductList-TableBody"/>
            </w:pPr>
          </w:p>
        </w:tc>
      </w:tr>
    </w:tbl>
    <w:p w14:paraId="2330EA72" w14:textId="77777777" w:rsidR="00AA16B1" w:rsidRDefault="00AA16B1">
      <w:pPr>
        <w:pStyle w:val="ProductList-Body"/>
        <w:jc w:val="right"/>
      </w:pPr>
    </w:p>
    <w:tbl>
      <w:tblPr>
        <w:tblStyle w:val="PURTable"/>
        <w:tblW w:w="0" w:type="dxa"/>
        <w:tblLook w:val="04A0" w:firstRow="1" w:lastRow="0" w:firstColumn="1" w:lastColumn="0" w:noHBand="0" w:noVBand="1"/>
      </w:tblPr>
      <w:tblGrid>
        <w:gridCol w:w="10800"/>
      </w:tblGrid>
      <w:tr w:rsidR="00AA16B1" w14:paraId="37612167"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69EDBC0"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244B3F4A" w14:textId="77777777" w:rsidR="00AA16B1" w:rsidRDefault="00AA16B1">
      <w:pPr>
        <w:pStyle w:val="ProductList-Body"/>
      </w:pPr>
    </w:p>
    <w:p w14:paraId="75C7CFAC" w14:textId="77777777" w:rsidR="00AA16B1" w:rsidRDefault="003E6841">
      <w:pPr>
        <w:pStyle w:val="ProductList-Offering2HeadingNoBorder"/>
        <w:outlineLvl w:val="2"/>
      </w:pPr>
      <w:bookmarkStart w:id="242" w:name="_Sec1199"/>
      <w:r>
        <w:t>Microsoft Azure User Plans</w:t>
      </w:r>
      <w:bookmarkEnd w:id="242"/>
      <w:r>
        <w:fldChar w:fldCharType="begin"/>
      </w:r>
      <w:r>
        <w:instrText xml:space="preserve"> TC "</w:instrText>
      </w:r>
      <w:bookmarkStart w:id="243" w:name="_Toc478637410"/>
      <w:r>
        <w:instrText>Microsoft Azure User Plans</w:instrText>
      </w:r>
      <w:bookmarkEnd w:id="243"/>
      <w:r>
        <w:instrText>" \l 3</w:instrText>
      </w:r>
      <w:r>
        <w:fldChar w:fldCharType="end"/>
      </w:r>
    </w:p>
    <w:p w14:paraId="0D76F8DE" w14:textId="77777777" w:rsidR="00AA16B1" w:rsidRDefault="003E6841">
      <w:pPr>
        <w:pStyle w:val="ProductList-Offering1SubSection"/>
        <w:outlineLvl w:val="3"/>
      </w:pPr>
      <w:bookmarkStart w:id="244" w:name="_Sec1202"/>
      <w:r>
        <w:t>1. Programmverfügbarkeit</w:t>
      </w:r>
      <w:bookmarkEnd w:id="244"/>
    </w:p>
    <w:tbl>
      <w:tblPr>
        <w:tblStyle w:val="PURTable"/>
        <w:tblW w:w="0" w:type="dxa"/>
        <w:tblLook w:val="04A0" w:firstRow="1" w:lastRow="0" w:firstColumn="1" w:lastColumn="0" w:noHBand="0" w:noVBand="1"/>
      </w:tblPr>
      <w:tblGrid>
        <w:gridCol w:w="4396"/>
        <w:gridCol w:w="801"/>
        <w:gridCol w:w="780"/>
        <w:gridCol w:w="787"/>
        <w:gridCol w:w="802"/>
        <w:gridCol w:w="824"/>
        <w:gridCol w:w="816"/>
        <w:gridCol w:w="792"/>
        <w:gridCol w:w="786"/>
      </w:tblGrid>
      <w:tr w:rsidR="00AA16B1" w14:paraId="395B511B" w14:textId="77777777">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14:paraId="28360809" w14:textId="77777777" w:rsidR="00AA16B1" w:rsidRDefault="003E6841">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14:paraId="3BDEFB44" w14:textId="77777777" w:rsidR="00AA16B1" w:rsidRDefault="003E6841">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745A29CE" w14:textId="77777777" w:rsidR="00AA16B1" w:rsidRDefault="003E6841">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4202B654" w14:textId="77777777" w:rsidR="00AA16B1" w:rsidRDefault="003E6841">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7D197CF8" w14:textId="77777777" w:rsidR="00AA16B1" w:rsidRDefault="003E6841">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55DC28BC" w14:textId="77777777" w:rsidR="00AA16B1" w:rsidRDefault="003E6841">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7A138AD6" w14:textId="77777777" w:rsidR="00AA16B1" w:rsidRDefault="003E6841">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5AC22C13" w14:textId="77777777" w:rsidR="00AA16B1" w:rsidRDefault="003E6841">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621CA50" w14:textId="77777777" w:rsidR="00AA16B1" w:rsidRDefault="003E6841">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A16B1" w14:paraId="5A0233A4" w14:textId="77777777">
        <w:tc>
          <w:tcPr>
            <w:tcW w:w="5020" w:type="dxa"/>
            <w:tcBorders>
              <w:top w:val="single" w:sz="6" w:space="0" w:color="FFFFFF"/>
              <w:left w:val="none" w:sz="4" w:space="0" w:color="6E6E6E"/>
              <w:bottom w:val="dashed" w:sz="4" w:space="0" w:color="BFBFBF"/>
              <w:right w:val="none" w:sz="4" w:space="0" w:color="6E6E6E"/>
            </w:tcBorders>
          </w:tcPr>
          <w:p w14:paraId="7F433DD0" w14:textId="77777777" w:rsidR="00AA16B1" w:rsidRDefault="003E6841">
            <w:pPr>
              <w:pStyle w:val="ProductList-TableBody"/>
            </w:pPr>
            <w:r>
              <w:t>Azure Active Directory Basic</w:t>
            </w:r>
            <w:r>
              <w:fldChar w:fldCharType="begin"/>
            </w:r>
            <w:r>
              <w:instrText xml:space="preserve"> XE "Azure Active Directory Basic" </w:instrText>
            </w:r>
            <w:r>
              <w:fldChar w:fldCharType="end"/>
            </w:r>
            <w:r>
              <w:t xml:space="preserve"> (Nutzer-AL)</w:t>
            </w:r>
          </w:p>
        </w:tc>
        <w:tc>
          <w:tcPr>
            <w:tcW w:w="860" w:type="dxa"/>
            <w:tcBorders>
              <w:top w:val="single" w:sz="6" w:space="0" w:color="FFFFFF"/>
              <w:left w:val="none" w:sz="4" w:space="0" w:color="6E6E6E"/>
              <w:bottom w:val="dashed" w:sz="4" w:space="0" w:color="BFBFBF"/>
              <w:right w:val="single" w:sz="6" w:space="0" w:color="FFFFFF"/>
            </w:tcBorders>
          </w:tcPr>
          <w:p w14:paraId="51A75FEE" w14:textId="77777777" w:rsidR="00AA16B1" w:rsidRDefault="003E6841">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D18019C"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D027079"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1A1B1A5"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328B8B1"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C424F84"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6F16666"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5F24307"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rPr>
                <w:color w:val="000000"/>
              </w:rPr>
              <w:t>,</w:t>
            </w:r>
            <w:r>
              <w:fldChar w:fldCharType="begin"/>
            </w:r>
            <w:r>
              <w:instrText xml:space="preserve"> AutoTextList   \s NoStyle \t "Studentenangebot:" </w:instrText>
            </w:r>
            <w:r>
              <w:fldChar w:fldCharType="separate"/>
            </w:r>
            <w:r>
              <w:rPr>
                <w:color w:val="000000"/>
              </w:rPr>
              <w:t>ST</w:t>
            </w:r>
            <w:r>
              <w:fldChar w:fldCharType="end"/>
            </w:r>
          </w:p>
        </w:tc>
      </w:tr>
      <w:tr w:rsidR="00AA16B1" w14:paraId="7FEF4B3B" w14:textId="77777777">
        <w:tc>
          <w:tcPr>
            <w:tcW w:w="5020" w:type="dxa"/>
            <w:tcBorders>
              <w:top w:val="dashed" w:sz="4" w:space="0" w:color="BFBFBF"/>
              <w:left w:val="none" w:sz="4" w:space="0" w:color="6E6E6E"/>
              <w:bottom w:val="dashed" w:sz="4" w:space="0" w:color="BFBFBF"/>
              <w:right w:val="none" w:sz="4" w:space="0" w:color="6E6E6E"/>
            </w:tcBorders>
          </w:tcPr>
          <w:p w14:paraId="2183FB17" w14:textId="77777777" w:rsidR="00AA16B1" w:rsidRDefault="003E6841">
            <w:pPr>
              <w:pStyle w:val="ProductList-TableBody"/>
            </w:pPr>
            <w:r>
              <w:t>Azure Active Directory Premium Plan 1</w:t>
            </w:r>
            <w:r>
              <w:fldChar w:fldCharType="begin"/>
            </w:r>
            <w:r>
              <w:instrText xml:space="preserve"> XE "Azure Active Directory Premium Plan 1"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14:paraId="5F445308" w14:textId="77777777" w:rsidR="00AA16B1" w:rsidRDefault="003E6841">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B324427"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26D7BBD"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D30C6E5"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34B12BD"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21AA471"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3235D57"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EC0A7B9"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rPr>
                <w:color w:val="000000"/>
              </w:rPr>
              <w:t>,</w:t>
            </w:r>
            <w:r>
              <w:fldChar w:fldCharType="begin"/>
            </w:r>
            <w:r>
              <w:instrText xml:space="preserve"> AutoTextList   \s NoStyle \t "Studentenangebot:" </w:instrText>
            </w:r>
            <w:r>
              <w:fldChar w:fldCharType="separate"/>
            </w:r>
            <w:r>
              <w:rPr>
                <w:color w:val="000000"/>
              </w:rPr>
              <w:t>ST</w:t>
            </w:r>
            <w:r>
              <w:fldChar w:fldCharType="end"/>
            </w:r>
          </w:p>
        </w:tc>
      </w:tr>
      <w:tr w:rsidR="00AA16B1" w14:paraId="7CD01E6E" w14:textId="77777777">
        <w:tc>
          <w:tcPr>
            <w:tcW w:w="5020" w:type="dxa"/>
            <w:tcBorders>
              <w:top w:val="dashed" w:sz="4" w:space="0" w:color="BFBFBF"/>
              <w:left w:val="none" w:sz="4" w:space="0" w:color="6E6E6E"/>
              <w:bottom w:val="dashed" w:sz="4" w:space="0" w:color="BFBFBF"/>
              <w:right w:val="none" w:sz="4" w:space="0" w:color="6E6E6E"/>
            </w:tcBorders>
          </w:tcPr>
          <w:p w14:paraId="1A260D46" w14:textId="77777777" w:rsidR="00AA16B1" w:rsidRDefault="003E6841">
            <w:pPr>
              <w:pStyle w:val="ProductList-TableBody"/>
            </w:pPr>
            <w:r>
              <w:t>Azure Active Directory Premium Plan 2</w:t>
            </w:r>
            <w:r>
              <w:fldChar w:fldCharType="begin"/>
            </w:r>
            <w:r>
              <w:instrText xml:space="preserve"> XE "Azure Active Directory Premium Plan 2"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14:paraId="40D7ED34" w14:textId="77777777" w:rsidR="00AA16B1" w:rsidRDefault="003E6841">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6B3B543"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73DAF39"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477D60F"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45BA158"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A4960AB"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C0E66B2"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F86AE0E"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65A06CAF" w14:textId="77777777">
        <w:tc>
          <w:tcPr>
            <w:tcW w:w="5020" w:type="dxa"/>
            <w:tcBorders>
              <w:top w:val="dashed" w:sz="4" w:space="0" w:color="BFBFBF"/>
              <w:left w:val="none" w:sz="4" w:space="0" w:color="6E6E6E"/>
              <w:bottom w:val="dashed" w:sz="4" w:space="0" w:color="BFBFBF"/>
              <w:right w:val="none" w:sz="4" w:space="0" w:color="6E6E6E"/>
            </w:tcBorders>
          </w:tcPr>
          <w:p w14:paraId="572C6FE0" w14:textId="77777777" w:rsidR="00AA16B1" w:rsidRDefault="003E6841">
            <w:pPr>
              <w:pStyle w:val="ProductList-TableBody"/>
            </w:pPr>
            <w:r>
              <w:t>Azure-App Service-Plan</w:t>
            </w:r>
            <w:r>
              <w:fldChar w:fldCharType="begin"/>
            </w:r>
            <w:r>
              <w:instrText xml:space="preserve"> XE "Azure-App Service-Plan"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14:paraId="5ECCBF69"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FD81395"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F741F4F"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4E1EDFF"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A741060"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1A50A51"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3899E4B"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18A670E" w14:textId="77777777" w:rsidR="00AA16B1" w:rsidRDefault="00AA16B1">
            <w:pPr>
              <w:pStyle w:val="ProductList-TableBody"/>
              <w:jc w:val="center"/>
            </w:pPr>
          </w:p>
        </w:tc>
      </w:tr>
      <w:tr w:rsidR="00AA16B1" w14:paraId="2565E6A9" w14:textId="77777777">
        <w:tc>
          <w:tcPr>
            <w:tcW w:w="5020" w:type="dxa"/>
            <w:tcBorders>
              <w:top w:val="dashed" w:sz="4" w:space="0" w:color="BFBFBF"/>
              <w:left w:val="none" w:sz="4" w:space="0" w:color="6E6E6E"/>
              <w:bottom w:val="dashed" w:sz="4" w:space="0" w:color="BFBFBF"/>
              <w:right w:val="none" w:sz="4" w:space="0" w:color="6E6E6E"/>
            </w:tcBorders>
          </w:tcPr>
          <w:p w14:paraId="5676654B" w14:textId="77777777" w:rsidR="00AA16B1" w:rsidRDefault="003E6841">
            <w:pPr>
              <w:pStyle w:val="ProductList-TableBody"/>
            </w:pPr>
            <w:r>
              <w:t>Azure Information Protection Premium Plan 1</w:t>
            </w:r>
            <w:r>
              <w:fldChar w:fldCharType="begin"/>
            </w:r>
            <w:r>
              <w:instrText xml:space="preserve"> XE "Azure Information Protection Premium Plan 1"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14:paraId="1718C16B" w14:textId="77777777" w:rsidR="00AA16B1" w:rsidRDefault="003E6841">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BC0F12D"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3F113E1"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29471FB"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3E5A2D1"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BA416D9"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10D6464"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9D116D6"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rPr>
                <w:color w:val="000000"/>
              </w:rPr>
              <w:t>,</w:t>
            </w:r>
            <w:r>
              <w:fldChar w:fldCharType="begin"/>
            </w:r>
            <w:r>
              <w:instrText xml:space="preserve"> AutoTextList   \s NoStyle \t "Studentenangebot:" </w:instrText>
            </w:r>
            <w:r>
              <w:fldChar w:fldCharType="separate"/>
            </w:r>
            <w:r>
              <w:rPr>
                <w:color w:val="000000"/>
              </w:rPr>
              <w:t>ST</w:t>
            </w:r>
            <w:r>
              <w:fldChar w:fldCharType="end"/>
            </w:r>
          </w:p>
        </w:tc>
      </w:tr>
      <w:tr w:rsidR="00AA16B1" w14:paraId="1914629B" w14:textId="77777777">
        <w:tc>
          <w:tcPr>
            <w:tcW w:w="5020" w:type="dxa"/>
            <w:tcBorders>
              <w:top w:val="dashed" w:sz="4" w:space="0" w:color="BFBFBF"/>
              <w:left w:val="none" w:sz="4" w:space="0" w:color="6E6E6E"/>
              <w:bottom w:val="dashed" w:sz="4" w:space="0" w:color="BFBFBF"/>
              <w:right w:val="none" w:sz="4" w:space="0" w:color="6E6E6E"/>
            </w:tcBorders>
          </w:tcPr>
          <w:p w14:paraId="514EAFD8" w14:textId="77777777" w:rsidR="00AA16B1" w:rsidRDefault="003E6841">
            <w:pPr>
              <w:pStyle w:val="ProductList-TableBody"/>
            </w:pPr>
            <w:r>
              <w:t xml:space="preserve">Add-On für Azure Information Protection Premium Plan 1 </w:t>
            </w:r>
            <w:r>
              <w:fldChar w:fldCharType="begin"/>
            </w:r>
            <w:r>
              <w:instrText xml:space="preserve"> XE "Add-On für Azure Information Protection Premium Plan 1 " </w:instrText>
            </w:r>
            <w:r>
              <w:fldChar w:fldCharType="end"/>
            </w:r>
            <w:r>
              <w:t>(Nutzer-AL)</w:t>
            </w:r>
          </w:p>
        </w:tc>
        <w:tc>
          <w:tcPr>
            <w:tcW w:w="860" w:type="dxa"/>
            <w:tcBorders>
              <w:top w:val="dashed" w:sz="4" w:space="0" w:color="BFBFBF"/>
              <w:left w:val="none" w:sz="4" w:space="0" w:color="6E6E6E"/>
              <w:bottom w:val="dashed" w:sz="4" w:space="0" w:color="BFBFBF"/>
              <w:right w:val="single" w:sz="6" w:space="0" w:color="FFFFFF"/>
            </w:tcBorders>
          </w:tcPr>
          <w:p w14:paraId="52BCD220"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0D5FB9B"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C2224F4"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4F06E98"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6CFA1C5"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67DF9A1"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9DE6116"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33F93C2" w14:textId="77777777" w:rsidR="00AA16B1" w:rsidRDefault="00AA16B1">
            <w:pPr>
              <w:pStyle w:val="ProductList-TableBody"/>
              <w:jc w:val="center"/>
            </w:pPr>
          </w:p>
        </w:tc>
      </w:tr>
      <w:tr w:rsidR="00AA16B1" w14:paraId="0D124751" w14:textId="77777777">
        <w:tc>
          <w:tcPr>
            <w:tcW w:w="5020" w:type="dxa"/>
            <w:tcBorders>
              <w:top w:val="dashed" w:sz="4" w:space="0" w:color="BFBFBF"/>
              <w:left w:val="none" w:sz="4" w:space="0" w:color="6E6E6E"/>
              <w:bottom w:val="dashed" w:sz="4" w:space="0" w:color="BFBFBF"/>
              <w:right w:val="none" w:sz="4" w:space="0" w:color="6E6E6E"/>
            </w:tcBorders>
          </w:tcPr>
          <w:p w14:paraId="3E1781B7" w14:textId="77777777" w:rsidR="00AA16B1" w:rsidRDefault="003E6841">
            <w:pPr>
              <w:pStyle w:val="ProductList-TableBody"/>
            </w:pPr>
            <w:r>
              <w:t>Azure Information Protection Premium Plan 2</w:t>
            </w:r>
            <w:r>
              <w:fldChar w:fldCharType="begin"/>
            </w:r>
            <w:r>
              <w:instrText xml:space="preserve"> XE "Azure Information Protection Premium Plan 2"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14:paraId="26D8262B"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D3D0D8C"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A3D8A1A"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5E7E3E8"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C1F1AAB"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04ECE5E"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A4FA120"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BE50C36"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rPr>
                <w:color w:val="000000"/>
              </w:rPr>
              <w:t>,</w:t>
            </w:r>
            <w:r>
              <w:fldChar w:fldCharType="begin"/>
            </w:r>
            <w:r>
              <w:instrText xml:space="preserve"> AutoTextList   \s NoStyle \t "Studentenangebot:" </w:instrText>
            </w:r>
            <w:r>
              <w:fldChar w:fldCharType="separate"/>
            </w:r>
            <w:r>
              <w:rPr>
                <w:color w:val="000000"/>
              </w:rPr>
              <w:t>ST</w:t>
            </w:r>
            <w:r>
              <w:fldChar w:fldCharType="end"/>
            </w:r>
          </w:p>
        </w:tc>
      </w:tr>
      <w:tr w:rsidR="00AA16B1" w14:paraId="2AB37C32" w14:textId="77777777">
        <w:tc>
          <w:tcPr>
            <w:tcW w:w="5020" w:type="dxa"/>
            <w:tcBorders>
              <w:top w:val="dashed" w:sz="4" w:space="0" w:color="BFBFBF"/>
              <w:left w:val="none" w:sz="4" w:space="0" w:color="6E6E6E"/>
              <w:bottom w:val="dashed" w:sz="4" w:space="0" w:color="BFBFBF"/>
              <w:right w:val="none" w:sz="4" w:space="0" w:color="6E6E6E"/>
            </w:tcBorders>
          </w:tcPr>
          <w:p w14:paraId="11469DC9" w14:textId="77777777" w:rsidR="00AA16B1" w:rsidRDefault="003E6841">
            <w:pPr>
              <w:pStyle w:val="ProductList-TableBody"/>
            </w:pPr>
            <w:r>
              <w:t>Add-On für Azure Information Protection Premium Plan 2</w:t>
            </w:r>
            <w:r>
              <w:fldChar w:fldCharType="begin"/>
            </w:r>
            <w:r>
              <w:instrText xml:space="preserve"> XE "Add-On für Azure Information Protection Premium Plan 2"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14:paraId="5D1FD3B4"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9097643"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B0AA1F5"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1F427FF"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EAF1C01"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ED23F4E"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2D39795"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A6B1FE5" w14:textId="77777777" w:rsidR="00AA16B1" w:rsidRDefault="00AA16B1">
            <w:pPr>
              <w:pStyle w:val="ProductList-TableBody"/>
              <w:jc w:val="center"/>
            </w:pPr>
          </w:p>
        </w:tc>
      </w:tr>
      <w:tr w:rsidR="00AA16B1" w14:paraId="1C001466" w14:textId="77777777">
        <w:tc>
          <w:tcPr>
            <w:tcW w:w="5020" w:type="dxa"/>
            <w:tcBorders>
              <w:top w:val="dashed" w:sz="4" w:space="0" w:color="BFBFBF"/>
              <w:left w:val="none" w:sz="4" w:space="0" w:color="6E6E6E"/>
              <w:bottom w:val="none" w:sz="4" w:space="0" w:color="BFBFBF"/>
              <w:right w:val="none" w:sz="4" w:space="0" w:color="6E6E6E"/>
            </w:tcBorders>
          </w:tcPr>
          <w:p w14:paraId="42B04223" w14:textId="77777777" w:rsidR="00AA16B1" w:rsidRDefault="003E6841">
            <w:pPr>
              <w:pStyle w:val="ProductList-TableBody"/>
            </w:pPr>
            <w:r>
              <w:rPr>
                <w:color w:val="000000"/>
              </w:rPr>
              <w:t>Microsoft MultiFactor Authentication</w:t>
            </w:r>
            <w:r>
              <w:fldChar w:fldCharType="begin"/>
            </w:r>
            <w:r>
              <w:instrText xml:space="preserve"> XE "Microsoft MultiFactor Authentication"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14:paraId="7EE6067D" w14:textId="77777777" w:rsidR="00AA16B1" w:rsidRDefault="003E6841">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993D814"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7D55C0C"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F38F799"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77F8E1B"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37BA6CE"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9BB168F"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95D512D"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rPr>
                <w:color w:val="000000"/>
              </w:rPr>
              <w:t>,</w:t>
            </w:r>
            <w:r>
              <w:fldChar w:fldCharType="begin"/>
            </w:r>
            <w:r>
              <w:instrText xml:space="preserve"> AutoTextList   \s NoStyle \t "Studentenangebot:" </w:instrText>
            </w:r>
            <w:r>
              <w:fldChar w:fldCharType="separate"/>
            </w:r>
            <w:r>
              <w:rPr>
                <w:color w:val="000000"/>
              </w:rPr>
              <w:t>ST</w:t>
            </w:r>
            <w:r>
              <w:fldChar w:fldCharType="end"/>
            </w:r>
          </w:p>
        </w:tc>
      </w:tr>
    </w:tbl>
    <w:p w14:paraId="4A1B59DB" w14:textId="77777777" w:rsidR="00AA16B1" w:rsidRDefault="003E6841">
      <w:pPr>
        <w:pStyle w:val="ProductList-Offering1SubSection"/>
        <w:outlineLvl w:val="3"/>
      </w:pPr>
      <w:bookmarkStart w:id="245" w:name="_Sec1203"/>
      <w:r>
        <w:t>2. Produktbedingungen</w:t>
      </w:r>
      <w:bookmarkEnd w:id="245"/>
    </w:p>
    <w:tbl>
      <w:tblPr>
        <w:tblStyle w:val="PURTable"/>
        <w:tblW w:w="0" w:type="dxa"/>
        <w:tblLook w:val="04A0" w:firstRow="1" w:lastRow="0" w:firstColumn="1" w:lastColumn="0" w:noHBand="0" w:noVBand="1"/>
      </w:tblPr>
      <w:tblGrid>
        <w:gridCol w:w="3645"/>
        <w:gridCol w:w="3538"/>
        <w:gridCol w:w="3607"/>
      </w:tblGrid>
      <w:tr w:rsidR="00AA16B1" w14:paraId="6CE71072"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1653075E" w14:textId="77777777" w:rsidR="00AA16B1" w:rsidRDefault="003E6841">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15">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0A4E6EB4" w14:textId="77777777" w:rsidR="00AA16B1" w:rsidRDefault="003E6841">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7DF9A2CA" w14:textId="77777777" w:rsidR="00AA16B1" w:rsidRDefault="003E6841">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AA16B1" w14:paraId="0B261BA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76EE95C" w14:textId="77777777" w:rsidR="00AA16B1" w:rsidRDefault="003E6841">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4FB69AD" w14:textId="77777777" w:rsidR="00AA16B1" w:rsidRDefault="003E6841">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C120A68" w14:textId="77777777" w:rsidR="00AA16B1" w:rsidRDefault="003E6841">
            <w:pPr>
              <w:pStyle w:val="ProductList-TableBody"/>
            </w:pPr>
            <w:r>
              <w:rPr>
                <w:color w:val="404040"/>
              </w:rPr>
              <w:t>Promotions: n. z.</w:t>
            </w:r>
          </w:p>
        </w:tc>
      </w:tr>
      <w:tr w:rsidR="00AA16B1" w14:paraId="725CB62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000012E" w14:textId="77777777" w:rsidR="00AA16B1" w:rsidRDefault="003E6841">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14:paraId="2B3A12EF" w14:textId="77777777" w:rsidR="00AA16B1" w:rsidRDefault="003E6841">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tcPr>
          <w:p w14:paraId="6DF530C4" w14:textId="77777777" w:rsidR="00AA16B1" w:rsidRDefault="003E6841">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w:t>
            </w:r>
          </w:p>
        </w:tc>
      </w:tr>
      <w:tr w:rsidR="00AA16B1" w14:paraId="71B0018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9C4E62F" w14:textId="77777777" w:rsidR="00AA16B1" w:rsidRDefault="003E6841">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14:paraId="41BF8831" w14:textId="77777777" w:rsidR="00AA16B1" w:rsidRDefault="003E6841">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Azure Active Directory, Azure Information Protection Premium, Microsoft MultiFactor Authentication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BD8A7F3" w14:textId="77777777" w:rsidR="00AA16B1" w:rsidRDefault="00AA16B1">
            <w:pPr>
              <w:pStyle w:val="ProductList-TableBody"/>
            </w:pPr>
          </w:p>
        </w:tc>
      </w:tr>
    </w:tbl>
    <w:p w14:paraId="083843D6" w14:textId="77777777" w:rsidR="00AA16B1" w:rsidRDefault="00AA16B1">
      <w:pPr>
        <w:pStyle w:val="ProductList-Body"/>
        <w:jc w:val="right"/>
      </w:pPr>
    </w:p>
    <w:tbl>
      <w:tblPr>
        <w:tblStyle w:val="PURTable"/>
        <w:tblW w:w="0" w:type="dxa"/>
        <w:tblLook w:val="04A0" w:firstRow="1" w:lastRow="0" w:firstColumn="1" w:lastColumn="0" w:noHBand="0" w:noVBand="1"/>
      </w:tblPr>
      <w:tblGrid>
        <w:gridCol w:w="10800"/>
      </w:tblGrid>
      <w:tr w:rsidR="00AA16B1" w14:paraId="18C4B2D5"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718F1279"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4D0D470E" w14:textId="77777777" w:rsidR="00AA16B1" w:rsidRDefault="00AA16B1">
      <w:pPr>
        <w:pStyle w:val="ProductList-Body"/>
      </w:pPr>
    </w:p>
    <w:p w14:paraId="116BCE56" w14:textId="77777777" w:rsidR="00AA16B1" w:rsidRDefault="003E6841">
      <w:pPr>
        <w:pStyle w:val="ProductList-Offering1HeadingNoBorder"/>
        <w:outlineLvl w:val="1"/>
      </w:pPr>
      <w:bookmarkStart w:id="246" w:name="_Sec629"/>
      <w:r>
        <w:t>Secure Productive Enterprise</w:t>
      </w:r>
      <w:bookmarkEnd w:id="246"/>
      <w:r>
        <w:fldChar w:fldCharType="begin"/>
      </w:r>
      <w:r>
        <w:instrText xml:space="preserve"> TC " </w:instrText>
      </w:r>
      <w:bookmarkStart w:id="247" w:name="_Toc478637411"/>
      <w:r>
        <w:instrText>Secure Productive Enterprise</w:instrText>
      </w:r>
      <w:bookmarkEnd w:id="247"/>
      <w:r>
        <w:instrText>" \l 2</w:instrText>
      </w:r>
      <w:r>
        <w:fldChar w:fldCharType="end"/>
      </w:r>
    </w:p>
    <w:p w14:paraId="6FD78272" w14:textId="77777777" w:rsidR="00AA16B1" w:rsidRDefault="003E6841">
      <w:pPr>
        <w:pStyle w:val="ProductList-Offering1SubSection"/>
        <w:outlineLvl w:val="2"/>
      </w:pPr>
      <w:bookmarkStart w:id="248" w:name="_Sec713"/>
      <w:r>
        <w:t>1. Programmverfügbarkeit</w:t>
      </w:r>
      <w:bookmarkEnd w:id="248"/>
    </w:p>
    <w:tbl>
      <w:tblPr>
        <w:tblStyle w:val="PURTable"/>
        <w:tblW w:w="0" w:type="dxa"/>
        <w:tblLook w:val="04A0" w:firstRow="1" w:lastRow="0" w:firstColumn="1" w:lastColumn="0" w:noHBand="0" w:noVBand="1"/>
      </w:tblPr>
      <w:tblGrid>
        <w:gridCol w:w="4458"/>
        <w:gridCol w:w="808"/>
        <w:gridCol w:w="780"/>
        <w:gridCol w:w="795"/>
        <w:gridCol w:w="706"/>
        <w:gridCol w:w="828"/>
        <w:gridCol w:w="821"/>
        <w:gridCol w:w="800"/>
        <w:gridCol w:w="788"/>
      </w:tblGrid>
      <w:tr w:rsidR="00AA16B1" w14:paraId="359C5E16" w14:textId="77777777">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14:paraId="39B43B03" w14:textId="77777777" w:rsidR="00AA16B1" w:rsidRDefault="003E6841">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14:paraId="5248B5A2" w14:textId="77777777" w:rsidR="00AA16B1" w:rsidRDefault="003E6841">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4A6CF5FF" w14:textId="77777777" w:rsidR="00AA16B1" w:rsidRDefault="003E6841">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512611ED" w14:textId="77777777" w:rsidR="00AA16B1" w:rsidRDefault="003E6841">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C8A8637" w14:textId="77777777" w:rsidR="00AA16B1" w:rsidRDefault="003E6841">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94BD302" w14:textId="77777777" w:rsidR="00AA16B1" w:rsidRDefault="003E6841">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5CEAC433" w14:textId="77777777" w:rsidR="00AA16B1" w:rsidRDefault="003E6841">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3575B584" w14:textId="77777777" w:rsidR="00AA16B1" w:rsidRDefault="003E6841">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7FC14C63" w14:textId="77777777" w:rsidR="00AA16B1" w:rsidRDefault="003E6841">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A16B1" w14:paraId="67711820" w14:textId="77777777">
        <w:tc>
          <w:tcPr>
            <w:tcW w:w="5020" w:type="dxa"/>
            <w:tcBorders>
              <w:top w:val="single" w:sz="6" w:space="0" w:color="FFFFFF"/>
              <w:left w:val="none" w:sz="4" w:space="0" w:color="6E6E6E"/>
              <w:bottom w:val="dashed" w:sz="4" w:space="0" w:color="BFBFBF"/>
              <w:right w:val="none" w:sz="4" w:space="0" w:color="6E6E6E"/>
            </w:tcBorders>
          </w:tcPr>
          <w:p w14:paraId="4AD25007" w14:textId="77777777" w:rsidR="00AA16B1" w:rsidRDefault="003E6841">
            <w:pPr>
              <w:pStyle w:val="ProductList-TableBody"/>
            </w:pPr>
            <w:r>
              <w:t>Secure Productive Enterprise E3</w:t>
            </w:r>
            <w:r>
              <w:fldChar w:fldCharType="begin"/>
            </w:r>
            <w:r>
              <w:instrText xml:space="preserve"> XE "Secure Productive Enterprise E3" </w:instrText>
            </w:r>
            <w:r>
              <w:fldChar w:fldCharType="end"/>
            </w:r>
            <w:r>
              <w:t xml:space="preserve"> (Nutzer-AL)</w:t>
            </w:r>
          </w:p>
        </w:tc>
        <w:tc>
          <w:tcPr>
            <w:tcW w:w="860" w:type="dxa"/>
            <w:tcBorders>
              <w:top w:val="single" w:sz="6" w:space="0" w:color="FFFFFF"/>
              <w:left w:val="none" w:sz="4" w:space="0" w:color="6E6E6E"/>
              <w:bottom w:val="dashed" w:sz="4" w:space="0" w:color="BFBFBF"/>
              <w:right w:val="single" w:sz="6" w:space="0" w:color="FFFFFF"/>
            </w:tcBorders>
          </w:tcPr>
          <w:p w14:paraId="0154F4D0"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34081FE"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CC7AA1E"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2D612C2"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99A7425"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56676DA" w14:textId="77777777" w:rsidR="00AA16B1" w:rsidRDefault="003E6841">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6EA40A4"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3BEBD4E" w14:textId="77777777" w:rsidR="00AA16B1" w:rsidRDefault="00AA16B1">
            <w:pPr>
              <w:pStyle w:val="ProductList-TableBody"/>
              <w:jc w:val="center"/>
            </w:pPr>
          </w:p>
        </w:tc>
      </w:tr>
      <w:tr w:rsidR="00AA16B1" w14:paraId="1B61D943" w14:textId="77777777">
        <w:tc>
          <w:tcPr>
            <w:tcW w:w="5020" w:type="dxa"/>
            <w:tcBorders>
              <w:top w:val="dashed" w:sz="4" w:space="0" w:color="BFBFBF"/>
              <w:left w:val="none" w:sz="4" w:space="0" w:color="6E6E6E"/>
              <w:bottom w:val="dashed" w:sz="4" w:space="0" w:color="BFBFBF"/>
              <w:right w:val="none" w:sz="4" w:space="0" w:color="6E6E6E"/>
            </w:tcBorders>
          </w:tcPr>
          <w:p w14:paraId="78B765B4" w14:textId="77777777" w:rsidR="00AA16B1" w:rsidRDefault="003E6841">
            <w:pPr>
              <w:pStyle w:val="ProductList-TableBody"/>
            </w:pPr>
            <w:r>
              <w:t>Add-On für Secure Productive Enterprise E3</w:t>
            </w:r>
            <w:r>
              <w:fldChar w:fldCharType="begin"/>
            </w:r>
            <w:r>
              <w:instrText xml:space="preserve"> XE "Add-On für Secure Productive Enterprise E3"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14:paraId="2EC5A1AE"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ED84A47"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AA67D3A"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01F0897"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1995FB3"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3F91D83" w14:textId="77777777" w:rsidR="00AA16B1" w:rsidRDefault="003E6841">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6EDE901"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010B0F8" w14:textId="77777777" w:rsidR="00AA16B1" w:rsidRDefault="00AA16B1">
            <w:pPr>
              <w:pStyle w:val="ProductList-TableBody"/>
              <w:jc w:val="center"/>
            </w:pPr>
          </w:p>
        </w:tc>
      </w:tr>
      <w:tr w:rsidR="00AA16B1" w14:paraId="1352FCEF" w14:textId="77777777">
        <w:tc>
          <w:tcPr>
            <w:tcW w:w="5020" w:type="dxa"/>
            <w:tcBorders>
              <w:top w:val="dashed" w:sz="4" w:space="0" w:color="BFBFBF"/>
              <w:left w:val="none" w:sz="4" w:space="0" w:color="6E6E6E"/>
              <w:bottom w:val="dashed" w:sz="4" w:space="0" w:color="BFBFBF"/>
              <w:right w:val="none" w:sz="4" w:space="0" w:color="6E6E6E"/>
            </w:tcBorders>
          </w:tcPr>
          <w:p w14:paraId="13D8978A" w14:textId="77777777" w:rsidR="00AA16B1" w:rsidRDefault="003E6841">
            <w:pPr>
              <w:pStyle w:val="ProductList-TableBody"/>
            </w:pPr>
            <w:r>
              <w:lastRenderedPageBreak/>
              <w:t>Secure Productive Enterprise E3 aus SA</w:t>
            </w:r>
            <w:r>
              <w:fldChar w:fldCharType="begin"/>
            </w:r>
            <w:r>
              <w:instrText xml:space="preserve"> XE "Secure Productive Enterprise E3 aus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14:paraId="773A5316"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392578D"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03566B4"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BB20738"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7CBC4B1"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F456982" w14:textId="77777777" w:rsidR="00AA16B1" w:rsidRDefault="003E6841">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4ED6457"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22F1559" w14:textId="77777777" w:rsidR="00AA16B1" w:rsidRDefault="00AA16B1">
            <w:pPr>
              <w:pStyle w:val="ProductList-TableBody"/>
              <w:jc w:val="center"/>
            </w:pPr>
          </w:p>
        </w:tc>
      </w:tr>
      <w:tr w:rsidR="00AA16B1" w14:paraId="33660BDE" w14:textId="77777777">
        <w:tc>
          <w:tcPr>
            <w:tcW w:w="5020" w:type="dxa"/>
            <w:tcBorders>
              <w:top w:val="dashed" w:sz="4" w:space="0" w:color="BFBFBF"/>
              <w:left w:val="none" w:sz="4" w:space="0" w:color="6E6E6E"/>
              <w:bottom w:val="dashed" w:sz="4" w:space="0" w:color="BFBFBF"/>
              <w:right w:val="none" w:sz="4" w:space="0" w:color="6E6E6E"/>
            </w:tcBorders>
          </w:tcPr>
          <w:p w14:paraId="71BE0B34" w14:textId="77777777" w:rsidR="00AA16B1" w:rsidRDefault="003E6841">
            <w:pPr>
              <w:pStyle w:val="ProductList-TableBody"/>
            </w:pPr>
            <w:r>
              <w:t>Secure Productive Enterprise E5</w:t>
            </w:r>
            <w:r>
              <w:fldChar w:fldCharType="begin"/>
            </w:r>
            <w:r>
              <w:instrText xml:space="preserve"> XE "Secure Productive Enterprise E5"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14:paraId="22C0B471"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7B7B7"/>
          </w:tcPr>
          <w:p w14:paraId="55D711EA"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6D7270F"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702373F"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7B7B7"/>
          </w:tcPr>
          <w:p w14:paraId="2B0E730F"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460D400" w14:textId="77777777" w:rsidR="00AA16B1" w:rsidRDefault="003E6841">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1B1DDC3"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7B7B7"/>
          </w:tcPr>
          <w:p w14:paraId="4F9572E8" w14:textId="77777777" w:rsidR="00AA16B1" w:rsidRDefault="00AA16B1">
            <w:pPr>
              <w:pStyle w:val="ProductList-TableBody"/>
            </w:pPr>
          </w:p>
        </w:tc>
      </w:tr>
      <w:tr w:rsidR="00AA16B1" w14:paraId="39B11BDB" w14:textId="77777777">
        <w:tc>
          <w:tcPr>
            <w:tcW w:w="5020" w:type="dxa"/>
            <w:tcBorders>
              <w:top w:val="dashed" w:sz="4" w:space="0" w:color="BFBFBF"/>
              <w:left w:val="none" w:sz="4" w:space="0" w:color="6E6E6E"/>
              <w:bottom w:val="dashed" w:sz="4" w:space="0" w:color="BFBFBF"/>
              <w:right w:val="none" w:sz="4" w:space="0" w:color="6E6E6E"/>
            </w:tcBorders>
          </w:tcPr>
          <w:p w14:paraId="6CE21877" w14:textId="77777777" w:rsidR="00AA16B1" w:rsidRDefault="003E6841">
            <w:pPr>
              <w:pStyle w:val="ProductList-TableBody"/>
            </w:pPr>
            <w:r>
              <w:t>Add-On für Secure Productive Enterprise E5</w:t>
            </w:r>
            <w:r>
              <w:fldChar w:fldCharType="begin"/>
            </w:r>
            <w:r>
              <w:instrText xml:space="preserve"> XE "Add-On für Secure Productive Enterprise E5"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14:paraId="38D17EBF"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7B7B7"/>
          </w:tcPr>
          <w:p w14:paraId="57F8466B"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AB25953"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719B8EA"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7B7B7"/>
          </w:tcPr>
          <w:p w14:paraId="10D7DB34"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4010679" w14:textId="77777777" w:rsidR="00AA16B1" w:rsidRDefault="003E6841">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6622CB7"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F5A63BD" w14:textId="77777777" w:rsidR="00AA16B1" w:rsidRDefault="00AA16B1">
            <w:pPr>
              <w:pStyle w:val="ProductList-TableBody"/>
              <w:jc w:val="center"/>
            </w:pPr>
          </w:p>
        </w:tc>
      </w:tr>
      <w:tr w:rsidR="00AA16B1" w14:paraId="16B16406" w14:textId="77777777">
        <w:tc>
          <w:tcPr>
            <w:tcW w:w="5020" w:type="dxa"/>
            <w:tcBorders>
              <w:top w:val="dashed" w:sz="4" w:space="0" w:color="BFBFBF"/>
              <w:left w:val="none" w:sz="4" w:space="0" w:color="6E6E6E"/>
              <w:bottom w:val="dashed" w:sz="4" w:space="0" w:color="BFBFBF"/>
              <w:right w:val="none" w:sz="4" w:space="0" w:color="6E6E6E"/>
            </w:tcBorders>
          </w:tcPr>
          <w:p w14:paraId="5A86845D" w14:textId="77777777" w:rsidR="00AA16B1" w:rsidRDefault="003E6841">
            <w:pPr>
              <w:pStyle w:val="ProductList-TableBody"/>
            </w:pPr>
            <w:r>
              <w:t xml:space="preserve">Secure Productive Enterprise E5 aus SA </w:t>
            </w:r>
            <w:r>
              <w:fldChar w:fldCharType="begin"/>
            </w:r>
            <w:r>
              <w:instrText xml:space="preserve"> XE "Secure Productive Enterprise E5 aus SA " </w:instrText>
            </w:r>
            <w:r>
              <w:fldChar w:fldCharType="end"/>
            </w:r>
            <w:r>
              <w:t>(Nutzer-AL)</w:t>
            </w:r>
          </w:p>
        </w:tc>
        <w:tc>
          <w:tcPr>
            <w:tcW w:w="860" w:type="dxa"/>
            <w:tcBorders>
              <w:top w:val="dashed" w:sz="4" w:space="0" w:color="BFBFBF"/>
              <w:left w:val="none" w:sz="4" w:space="0" w:color="6E6E6E"/>
              <w:bottom w:val="dashed" w:sz="4" w:space="0" w:color="BFBFBF"/>
              <w:right w:val="single" w:sz="6" w:space="0" w:color="FFFFFF"/>
            </w:tcBorders>
          </w:tcPr>
          <w:p w14:paraId="7590BB86"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C76F86B"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B24FAB7"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4B2E9CB"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EBFC3C5"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DC65128" w14:textId="77777777" w:rsidR="00AA16B1" w:rsidRDefault="003E6841">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C243748"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469B77E" w14:textId="77777777" w:rsidR="00AA16B1" w:rsidRDefault="00AA16B1">
            <w:pPr>
              <w:pStyle w:val="ProductList-TableBody"/>
              <w:jc w:val="center"/>
            </w:pPr>
          </w:p>
        </w:tc>
      </w:tr>
      <w:tr w:rsidR="00AA16B1" w14:paraId="4ADB3875" w14:textId="77777777">
        <w:tc>
          <w:tcPr>
            <w:tcW w:w="5020" w:type="dxa"/>
            <w:tcBorders>
              <w:top w:val="dashed" w:sz="4" w:space="0" w:color="BFBFBF"/>
              <w:left w:val="none" w:sz="4" w:space="0" w:color="6E6E6E"/>
              <w:bottom w:val="none" w:sz="4" w:space="0" w:color="BFBFBF"/>
              <w:right w:val="none" w:sz="4" w:space="0" w:color="6E6E6E"/>
            </w:tcBorders>
          </w:tcPr>
          <w:p w14:paraId="2E56E869" w14:textId="77777777" w:rsidR="00AA16B1" w:rsidRDefault="003E6841">
            <w:pPr>
              <w:pStyle w:val="ProductList-TableBody"/>
            </w:pPr>
            <w:r>
              <w:t>Skype für Business Plus CAL Add-on für Secure Productive Enterprise E3</w:t>
            </w:r>
            <w:r>
              <w:fldChar w:fldCharType="begin"/>
            </w:r>
            <w:r>
              <w:instrText xml:space="preserve"> XE "Skype für Business Plus CAL Add-on für Secure Productive Enterprise E3" </w:instrText>
            </w:r>
            <w:r>
              <w:fldChar w:fldCharType="end"/>
            </w:r>
            <w:r>
              <w:t xml:space="preserve"> (Nutzer-SL)</w:t>
            </w:r>
          </w:p>
        </w:tc>
        <w:tc>
          <w:tcPr>
            <w:tcW w:w="860" w:type="dxa"/>
            <w:tcBorders>
              <w:top w:val="dashed" w:sz="4" w:space="0" w:color="BFBFBF"/>
              <w:left w:val="none" w:sz="4" w:space="0" w:color="6E6E6E"/>
              <w:bottom w:val="none" w:sz="4" w:space="0" w:color="BFBFBF"/>
              <w:right w:val="single" w:sz="6" w:space="0" w:color="FFFFFF"/>
            </w:tcBorders>
          </w:tcPr>
          <w:p w14:paraId="571EE0C1"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6A1396F"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22531B1"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7F00906"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E970E15"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40449D9"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391B405"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7B3E168" w14:textId="77777777" w:rsidR="00AA16B1" w:rsidRDefault="00AA16B1">
            <w:pPr>
              <w:pStyle w:val="ProductList-TableBody"/>
              <w:jc w:val="center"/>
            </w:pPr>
          </w:p>
        </w:tc>
      </w:tr>
    </w:tbl>
    <w:p w14:paraId="5711CD13" w14:textId="77777777" w:rsidR="00AA16B1" w:rsidRDefault="003E6841">
      <w:pPr>
        <w:pStyle w:val="ProductList-Offering1SubSection"/>
        <w:outlineLvl w:val="2"/>
      </w:pPr>
      <w:bookmarkStart w:id="249" w:name="_Sec768"/>
      <w:r>
        <w:t>2. Produktbedingungen</w:t>
      </w:r>
      <w:bookmarkEnd w:id="249"/>
    </w:p>
    <w:tbl>
      <w:tblPr>
        <w:tblStyle w:val="PURTable"/>
        <w:tblW w:w="0" w:type="dxa"/>
        <w:tblLook w:val="04A0" w:firstRow="1" w:lastRow="0" w:firstColumn="1" w:lastColumn="0" w:noHBand="0" w:noVBand="1"/>
      </w:tblPr>
      <w:tblGrid>
        <w:gridCol w:w="3645"/>
        <w:gridCol w:w="3538"/>
        <w:gridCol w:w="3607"/>
      </w:tblGrid>
      <w:tr w:rsidR="00AA16B1" w14:paraId="07D92ACB"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0F5334F" w14:textId="77777777" w:rsidR="00AA16B1" w:rsidRDefault="003E6841">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16">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39BE3CA2" w14:textId="77777777" w:rsidR="00AA16B1" w:rsidRDefault="003E6841">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5228F202" w14:textId="77777777" w:rsidR="00AA16B1" w:rsidRDefault="003E6841">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AA16B1" w14:paraId="60BB9F3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14B6F16" w14:textId="77777777" w:rsidR="00AA16B1" w:rsidRDefault="003E6841">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5F16174" w14:textId="77777777" w:rsidR="00AA16B1" w:rsidRDefault="003E6841">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8347D67" w14:textId="77777777" w:rsidR="00AA16B1" w:rsidRDefault="003E6841">
            <w:pPr>
              <w:pStyle w:val="ProductList-TableBody"/>
            </w:pPr>
            <w:r>
              <w:rPr>
                <w:color w:val="404040"/>
              </w:rPr>
              <w:t>Promotions: n. z.</w:t>
            </w:r>
          </w:p>
        </w:tc>
      </w:tr>
      <w:tr w:rsidR="00AA16B1" w14:paraId="23F3B4D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8D84080" w14:textId="77777777" w:rsidR="00AA16B1" w:rsidRDefault="003E6841">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14:paraId="3B2F2C77" w14:textId="77777777" w:rsidR="00AA16B1" w:rsidRDefault="003E6841">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BC9B364" w14:textId="77777777" w:rsidR="00AA16B1" w:rsidRDefault="003E6841">
            <w:pPr>
              <w:pStyle w:val="ProductList-TableBody"/>
            </w:pPr>
            <w:r>
              <w:rPr>
                <w:color w:val="404040"/>
              </w:rPr>
              <w:t>Zur Verringerung berechtigt (SCE): n. z.</w:t>
            </w:r>
          </w:p>
        </w:tc>
      </w:tr>
      <w:tr w:rsidR="00AA16B1" w14:paraId="6D438F4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76E11DF" w14:textId="77777777" w:rsidR="00AA16B1" w:rsidRDefault="003E6841">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14:paraId="34B06976" w14:textId="77777777" w:rsidR="00AA16B1" w:rsidRDefault="003E6841">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 (mit Ausnahme von Secure Productive Enterprise aus SA)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ECA9859" w14:textId="77777777" w:rsidR="00AA16B1" w:rsidRDefault="00AA16B1">
            <w:pPr>
              <w:pStyle w:val="ProductList-TableBody"/>
            </w:pPr>
          </w:p>
        </w:tc>
      </w:tr>
    </w:tbl>
    <w:p w14:paraId="53DCAE39" w14:textId="77777777" w:rsidR="00AA16B1" w:rsidRDefault="00AA16B1">
      <w:pPr>
        <w:pStyle w:val="ProductList-Body"/>
      </w:pPr>
    </w:p>
    <w:p w14:paraId="54149E4B" w14:textId="77777777" w:rsidR="00AA16B1" w:rsidRDefault="003E6841">
      <w:pPr>
        <w:pStyle w:val="ProductList-ClauseHeading"/>
        <w:outlineLvl w:val="3"/>
      </w:pPr>
      <w:r>
        <w:t>2.1 Erweiterte Nutzungsrechte für Secure Productive Enterprise-Kunden</w:t>
      </w:r>
    </w:p>
    <w:p w14:paraId="36097811" w14:textId="77777777" w:rsidR="00AA16B1" w:rsidRDefault="003E6841">
      <w:pPr>
        <w:pStyle w:val="ProductList-SubClauseHeading"/>
        <w:outlineLvl w:val="4"/>
      </w:pPr>
      <w:r>
        <w:t>2.1.1 Office-Server</w:t>
      </w:r>
    </w:p>
    <w:p w14:paraId="244FEF55" w14:textId="77777777" w:rsidR="00AA16B1" w:rsidRDefault="003E6841">
      <w:pPr>
        <w:pStyle w:val="ProductList-BodyIndented"/>
      </w:pPr>
      <w:r>
        <w:t>Jeder lizenzierte Nutzer, dem eine Secure Productive Enterprise User SL zugewiesen wurde, ist berechtigt:</w:t>
      </w:r>
    </w:p>
    <w:p w14:paraId="299D4A79" w14:textId="77777777" w:rsidR="00AA16B1" w:rsidRDefault="003E6841" w:rsidP="003E6841">
      <w:pPr>
        <w:pStyle w:val="ProductList-Bullet"/>
        <w:numPr>
          <w:ilvl w:val="1"/>
          <w:numId w:val="37"/>
        </w:numPr>
      </w:pPr>
      <w:r>
        <w:t>eine beliebige Anzahl von Kopien der folgenden Serversoftware auf einem beliebigen, speziell für Nutzung durch den Kunden vorgesehenen Server zu installieren: Exchange Server</w:t>
      </w:r>
      <w:r>
        <w:fldChar w:fldCharType="begin"/>
      </w:r>
      <w:r>
        <w:instrText xml:space="preserve"> XE "Exchange Server" </w:instrText>
      </w:r>
      <w:r>
        <w:fldChar w:fldCharType="end"/>
      </w:r>
      <w:r>
        <w:t>, SharePoint Server</w:t>
      </w:r>
      <w:r>
        <w:fldChar w:fldCharType="begin"/>
      </w:r>
      <w:r>
        <w:instrText xml:space="preserve"> XE "SharePoint Server" </w:instrText>
      </w:r>
      <w:r>
        <w:fldChar w:fldCharType="end"/>
      </w:r>
      <w:r>
        <w:t xml:space="preserve"> und Skype for Business Server</w:t>
      </w:r>
      <w:r>
        <w:fldChar w:fldCharType="begin"/>
      </w:r>
      <w:r>
        <w:instrText xml:space="preserve"> XE "Skype for Business Server" </w:instrText>
      </w:r>
      <w:r>
        <w:fldChar w:fldCharType="end"/>
      </w:r>
      <w:r>
        <w:t xml:space="preserve">; und </w:t>
      </w:r>
    </w:p>
    <w:p w14:paraId="123EDF73" w14:textId="77777777" w:rsidR="00AA16B1" w:rsidRDefault="003E6841" w:rsidP="003E6841">
      <w:pPr>
        <w:pStyle w:val="ProductList-Bullet"/>
        <w:numPr>
          <w:ilvl w:val="1"/>
          <w:numId w:val="37"/>
        </w:numPr>
      </w:pPr>
      <w:r>
        <w:t>Zugriff auf vorerwähnte Serversoftware ist den Nutzern vorbehalten, denen eine Secure Productive Enterprise User SL zugewiesen wurde, sowie externen Nutzern.</w:t>
      </w:r>
    </w:p>
    <w:p w14:paraId="110EE9F0" w14:textId="77777777" w:rsidR="00AA16B1" w:rsidRDefault="003E6841">
      <w:pPr>
        <w:pStyle w:val="ProductList-BodyIndented"/>
      </w:pPr>
      <w:r>
        <w:t>Diese Bestimmung gilt nicht für Kunden, die Secure Productive Enterprise unter dem Microsoft Cloud-Vertrag lizenzieren.</w:t>
      </w:r>
    </w:p>
    <w:p w14:paraId="043167A5" w14:textId="77777777" w:rsidR="00AA16B1" w:rsidRDefault="00AA16B1">
      <w:pPr>
        <w:pStyle w:val="ProductList-BodyIndented"/>
      </w:pPr>
    </w:p>
    <w:p w14:paraId="7661D50B" w14:textId="77777777" w:rsidR="00AA16B1" w:rsidRDefault="003E6841">
      <w:pPr>
        <w:pStyle w:val="ProductList-SubClauseHeading"/>
        <w:outlineLvl w:val="4"/>
      </w:pPr>
      <w:r>
        <w:t>2.1.2 Office Professional Plus</w:t>
      </w:r>
    </w:p>
    <w:p w14:paraId="2236F85D" w14:textId="77777777" w:rsidR="00AA16B1" w:rsidRDefault="003E6841">
      <w:pPr>
        <w:pStyle w:val="ProductList-SubSubClauseHeading"/>
        <w:outlineLvl w:val="5"/>
      </w:pPr>
      <w:r>
        <w:t>2.1.2.1 Nutzer-ALs aus SA für Secure Productive Enterprise:</w:t>
      </w:r>
    </w:p>
    <w:p w14:paraId="31E2DAE2" w14:textId="77777777" w:rsidR="00AA16B1" w:rsidRDefault="003E6841">
      <w:pPr>
        <w:pStyle w:val="ProductList-BodyIndented2"/>
      </w:pPr>
      <w:r>
        <w:t>Für jeden Lizenzierten Nutzer, dem der Kunde eine Nutzer-AL aus SA für Secure Productive Enterprise zuweist, ist der Kunde zur Installation der folgenden Programme berechtigt:</w:t>
      </w:r>
    </w:p>
    <w:p w14:paraId="66F3D46F" w14:textId="77777777" w:rsidR="00AA16B1" w:rsidRDefault="003E6841" w:rsidP="003E6841">
      <w:pPr>
        <w:pStyle w:val="ProductList-Bullet"/>
        <w:numPr>
          <w:ilvl w:val="2"/>
          <w:numId w:val="38"/>
        </w:numPr>
      </w:pPr>
      <w:r>
        <w:t>eine lokale Kopie von Office Professional Plus zur alleinigen Nutzung durch den Lizenzierten Nutzer für die Dauer des Abonnements und</w:t>
      </w:r>
    </w:p>
    <w:p w14:paraId="33299957" w14:textId="77777777" w:rsidR="00AA16B1" w:rsidRDefault="003E6841" w:rsidP="003E6841">
      <w:pPr>
        <w:pStyle w:val="ProductList-Bullet"/>
        <w:numPr>
          <w:ilvl w:val="2"/>
          <w:numId w:val="38"/>
        </w:numPr>
      </w:pPr>
      <w:r>
        <w:t>eine lokale Kopie von Office Professional Plus zur alleinigen Nutzung durch den Lizenzierten Nutzer für die Dauer des Abonnements für neue Nutzer-ALs, die zu demselben Volumenlizenzvertrag hinzugefügt wurden. Die Anzahl der Nutzer-ALs, für die solche Nutzungsrechte gewährt werden, darf die Anzahl der Nutzer-ALs aus SA, die ursprünglich unter dem Vertrag gedeckt wurden, nicht überschreiten.</w:t>
      </w:r>
    </w:p>
    <w:p w14:paraId="5DEC717A" w14:textId="77777777" w:rsidR="00AA16B1" w:rsidRDefault="003E6841">
      <w:pPr>
        <w:pStyle w:val="ProductList-BodyIndented2"/>
      </w:pPr>
      <w:r>
        <w:t>Diese Bestimmung gilt nicht für Kunden, die dieses Produkt unter dem Microsoft Cloud-Vertrag lizenzieren.</w:t>
      </w:r>
    </w:p>
    <w:p w14:paraId="52CA2B1D" w14:textId="77777777" w:rsidR="00AA16B1" w:rsidRDefault="00AA16B1">
      <w:pPr>
        <w:pStyle w:val="ProductList-BodyIndented2"/>
      </w:pPr>
    </w:p>
    <w:p w14:paraId="30E4D08D" w14:textId="77777777" w:rsidR="00AA16B1" w:rsidRDefault="003E6841">
      <w:pPr>
        <w:pStyle w:val="ProductList-SubSubClauseHeading"/>
        <w:outlineLvl w:val="5"/>
      </w:pPr>
      <w:r>
        <w:t>2.1.2.1 In MPSA erworbene Nutzer-ALs für Secure Productive Enterprise</w:t>
      </w:r>
    </w:p>
    <w:p w14:paraId="552182F8" w14:textId="77777777" w:rsidR="00AA16B1" w:rsidRDefault="003E6841">
      <w:pPr>
        <w:pStyle w:val="ProductList-BodyIndented2"/>
      </w:pPr>
      <w:r>
        <w:t>Für jeden Lizenzierten Nutzer mit einem durch Software Assurance für Office Professional Plus abgedeckten Gerät, dem der Kunde eine Nutzer-AL für Secure Productive Enterprise zuweist, ist der Kunde zur Installation einer lokalen Kopie von Office Professional Plus zur alleinigen Nutzung durch den Lizenzierten Nutzer für die Dauer des Abonnements berechtigt.</w:t>
      </w:r>
    </w:p>
    <w:p w14:paraId="01AA4475" w14:textId="77777777" w:rsidR="00AA16B1" w:rsidRDefault="00AA16B1">
      <w:pPr>
        <w:pStyle w:val="ProductList-BodyIndented2"/>
      </w:pPr>
    </w:p>
    <w:p w14:paraId="7C10E03E" w14:textId="77777777" w:rsidR="00AA16B1" w:rsidRDefault="003E6841">
      <w:pPr>
        <w:pStyle w:val="ProductList-ClauseHeading"/>
        <w:outlineLvl w:val="3"/>
      </w:pPr>
      <w:r>
        <w:t>2.2 Add-On-Nutzer-ALs und Nutzer-ALs aus SA</w:t>
      </w:r>
    </w:p>
    <w:p w14:paraId="2E779D04" w14:textId="77777777" w:rsidR="00AA16B1" w:rsidRDefault="003E6841">
      <w:pPr>
        <w:pStyle w:val="ProductList-Body"/>
      </w:pPr>
      <w:r>
        <w:t xml:space="preserve">Für den Erwerb einer Add-On-Nutzer-AL für Secure Productive Enterprise oder einer Nutzer-AL für Secure Productive Enterprise aus SA muss der Kunde die Berechtigungs- und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zuweisungsanforderungen für jede Komponente von Secure Productive Enterprise erfüllen. Diese Anforderungen sind in dem Produkteintrag für jede Komponente aufgeführt. Die Komponenten sind: Windows 10 Enterprise </w:t>
      </w:r>
      <w:r>
        <w:fldChar w:fldCharType="begin"/>
      </w:r>
      <w:r>
        <w:instrText xml:space="preserve"> XE "Windows 10 Enterprise " </w:instrText>
      </w:r>
      <w:r>
        <w:fldChar w:fldCharType="end"/>
      </w:r>
      <w:r>
        <w:t>E3/E5 pro Nutzer, Enterprise Mobility + Security</w:t>
      </w:r>
      <w:r>
        <w:fldChar w:fldCharType="begin"/>
      </w:r>
      <w:r>
        <w:instrText xml:space="preserve"> XE "Enterprise Mobility + Security" </w:instrText>
      </w:r>
      <w:r>
        <w:fldChar w:fldCharType="end"/>
      </w:r>
      <w:r>
        <w:t xml:space="preserve"> E3/E5 und Office 365 Enterprise</w:t>
      </w:r>
      <w:r>
        <w:fldChar w:fldCharType="begin"/>
      </w:r>
      <w:r>
        <w:instrText xml:space="preserve"> XE "Office 365 Enterprise" </w:instrText>
      </w:r>
      <w:r>
        <w:fldChar w:fldCharType="end"/>
      </w:r>
      <w:r>
        <w:t xml:space="preserve"> E3/E5.</w:t>
      </w:r>
    </w:p>
    <w:p w14:paraId="3DCF7673" w14:textId="77777777" w:rsidR="00AA16B1" w:rsidRDefault="00AA16B1">
      <w:pPr>
        <w:pStyle w:val="ProductList-Body"/>
      </w:pPr>
    </w:p>
    <w:p w14:paraId="5AFFE501" w14:textId="77777777" w:rsidR="00AA16B1" w:rsidRDefault="003E6841">
      <w:pPr>
        <w:pStyle w:val="ProductList-ClauseHeading"/>
        <w:outlineLvl w:val="3"/>
      </w:pPr>
      <w:r>
        <w:t>2.3 Erwerb von Nutzer-ALs aus SA</w:t>
      </w:r>
    </w:p>
    <w:p w14:paraId="26013F4A" w14:textId="77777777" w:rsidR="00AA16B1" w:rsidRDefault="003E6841">
      <w:pPr>
        <w:pStyle w:val="ProductList-Body"/>
      </w:pPr>
      <w:r>
        <w:t>Der Kunde ist nicht berechtigt, mehr Nutzer-ALs aus SA zu erwerben, als Qualifizierte Geräte vorhanden sind. Als einmalige Ausnahme kann der Kunde eine größere Anzahl von Nutzer-ALs aus SA erwerben, jedoch vorausgesetzt, dass (1) der Kunde die Nutzer-AL aus SA für jeden Nutzer seines Qualifizierten Geräts erwirbt und (2) der Kunde Geräte nach Bedarf hinzufügt, um die Primären Nutzungsbedingungen im Abschnitt 4.4.1 „Windows-Desktopbetriebssystem“ zu erfüllen.</w:t>
      </w:r>
    </w:p>
    <w:p w14:paraId="18E5D140" w14:textId="77777777" w:rsidR="00AA16B1" w:rsidRDefault="00AA16B1">
      <w:pPr>
        <w:pStyle w:val="ProductList-Body"/>
      </w:pPr>
    </w:p>
    <w:p w14:paraId="43995626" w14:textId="77777777" w:rsidR="00AA16B1" w:rsidRDefault="003E6841">
      <w:pPr>
        <w:pStyle w:val="ProductList-ClauseHeading"/>
        <w:outlineLvl w:val="3"/>
      </w:pPr>
      <w:r>
        <w:lastRenderedPageBreak/>
        <w:t>2.4 Software Assurance-Vergünstigungen für Secure Productive Enterprise Nutzer-ALs aus SA</w:t>
      </w:r>
    </w:p>
    <w:p w14:paraId="6C8AB7BC" w14:textId="77777777" w:rsidR="00AA16B1" w:rsidRDefault="003E6841">
      <w:pPr>
        <w:pStyle w:val="ProductList-Body"/>
      </w:pPr>
      <w:r>
        <w:t xml:space="preserve">Secure Productive Enterprise-Nutzer-ALs aus SA bieten die gleichen SA-Vorteile wie die Aus-SA-Komponenten der Secure Productive Enterprise-Nutzer-AL aus SA (Office 365 Enterprise </w:t>
      </w:r>
      <w:r>
        <w:fldChar w:fldCharType="begin"/>
      </w:r>
      <w:r>
        <w:instrText xml:space="preserve"> XE "Office 365 Enterprise " </w:instrText>
      </w:r>
      <w:r>
        <w:fldChar w:fldCharType="end"/>
      </w:r>
      <w:r>
        <w:t>E3/E5 aus SA, Enterprise Mobility + Security aus SA</w:t>
      </w:r>
      <w:r>
        <w:fldChar w:fldCharType="begin"/>
      </w:r>
      <w:r>
        <w:instrText xml:space="preserve"> XE "Enterprise Mobility + Security aus SA" </w:instrText>
      </w:r>
      <w:r>
        <w:fldChar w:fldCharType="end"/>
      </w:r>
      <w:r>
        <w:t xml:space="preserve"> und Windows 10 Enterprise </w:t>
      </w:r>
      <w:r>
        <w:fldChar w:fldCharType="begin"/>
      </w:r>
      <w:r>
        <w:instrText xml:space="preserve"> XE "Windows 10 Enterprise " </w:instrText>
      </w:r>
      <w:r>
        <w:fldChar w:fldCharType="end"/>
      </w:r>
      <w:r>
        <w:t>E3/E5 pro Nutzer aus SA).</w:t>
      </w:r>
    </w:p>
    <w:p w14:paraId="20B78F86" w14:textId="77777777" w:rsidR="00AA16B1" w:rsidRDefault="00AA16B1">
      <w:pPr>
        <w:pStyle w:val="ProductList-Body"/>
      </w:pPr>
    </w:p>
    <w:p w14:paraId="3D09D4A2" w14:textId="77777777" w:rsidR="00AA16B1" w:rsidRDefault="003E6841">
      <w:pPr>
        <w:pStyle w:val="ProductList-ClauseHeading"/>
        <w:outlineLvl w:val="3"/>
      </w:pPr>
      <w:r>
        <w:t>2.5 United States Government Community Cloud-Dienst</w:t>
      </w:r>
    </w:p>
    <w:p w14:paraId="3D2F133C" w14:textId="77777777" w:rsidR="00AA16B1" w:rsidRDefault="003E6841">
      <w:pPr>
        <w:pStyle w:val="ProductList-Body"/>
      </w:pPr>
      <w:r>
        <w:t xml:space="preserve">In der Tabelle zur Programmverfügbarkeit sehen Sie, bei welchen der Komponenten von Secure Productive Enterprise es sich um </w:t>
      </w:r>
      <w:r>
        <w:fldChar w:fldCharType="begin"/>
      </w:r>
      <w:r>
        <w:instrText xml:space="preserve"> AutoTextList   \s NoStyle \t "United States Government Community Cloud-Dienst" </w:instrText>
      </w:r>
      <w:r>
        <w:fldChar w:fldCharType="separate"/>
      </w:r>
      <w:r>
        <w:rPr>
          <w:color w:val="0563C1"/>
        </w:rPr>
        <w:t>UC</w:t>
      </w:r>
      <w:r>
        <w:fldChar w:fldCharType="end"/>
      </w:r>
      <w:r>
        <w:t>-Dienste handelt.</w:t>
      </w:r>
    </w:p>
    <w:p w14:paraId="5201AA1B" w14:textId="77777777" w:rsidR="00AA16B1" w:rsidRDefault="00AA16B1">
      <w:pPr>
        <w:pStyle w:val="ProductList-Body"/>
        <w:jc w:val="right"/>
      </w:pPr>
    </w:p>
    <w:tbl>
      <w:tblPr>
        <w:tblStyle w:val="PURTable"/>
        <w:tblW w:w="0" w:type="dxa"/>
        <w:tblLook w:val="04A0" w:firstRow="1" w:lastRow="0" w:firstColumn="1" w:lastColumn="0" w:noHBand="0" w:noVBand="1"/>
      </w:tblPr>
      <w:tblGrid>
        <w:gridCol w:w="10800"/>
      </w:tblGrid>
      <w:tr w:rsidR="00AA16B1" w14:paraId="66313BD0"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4E7A853"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09D0753B" w14:textId="77777777" w:rsidR="00AA16B1" w:rsidRDefault="00AA16B1">
      <w:pPr>
        <w:pStyle w:val="ProductList-Body"/>
      </w:pPr>
    </w:p>
    <w:p w14:paraId="1D2E03AB" w14:textId="77777777" w:rsidR="00AA16B1" w:rsidRDefault="003E6841">
      <w:pPr>
        <w:pStyle w:val="ProductList-Offering1HeadingNoBorder"/>
        <w:outlineLvl w:val="1"/>
      </w:pPr>
      <w:bookmarkStart w:id="250" w:name="_Sec657"/>
      <w:r>
        <w:t>Enterprise Mobility + Security</w:t>
      </w:r>
      <w:bookmarkEnd w:id="250"/>
      <w:r>
        <w:fldChar w:fldCharType="begin"/>
      </w:r>
      <w:r>
        <w:instrText xml:space="preserve"> TC "</w:instrText>
      </w:r>
      <w:bookmarkStart w:id="251" w:name="_Toc478637412"/>
      <w:r>
        <w:instrText>Enterprise Mobility + Security</w:instrText>
      </w:r>
      <w:bookmarkEnd w:id="251"/>
      <w:r>
        <w:instrText>" \l 2</w:instrText>
      </w:r>
      <w:r>
        <w:fldChar w:fldCharType="end"/>
      </w:r>
    </w:p>
    <w:p w14:paraId="094F898C" w14:textId="77777777" w:rsidR="00AA16B1" w:rsidRDefault="003E6841">
      <w:pPr>
        <w:pStyle w:val="ProductList-Offering1SubSection"/>
        <w:outlineLvl w:val="2"/>
      </w:pPr>
      <w:bookmarkStart w:id="252" w:name="_Sec709"/>
      <w:r>
        <w:t>1. Programmverfügbarkeit</w:t>
      </w:r>
      <w:bookmarkEnd w:id="252"/>
    </w:p>
    <w:tbl>
      <w:tblPr>
        <w:tblStyle w:val="PURTable"/>
        <w:tblW w:w="0" w:type="dxa"/>
        <w:tblLook w:val="04A0" w:firstRow="1" w:lastRow="0" w:firstColumn="1" w:lastColumn="0" w:noHBand="0" w:noVBand="1"/>
      </w:tblPr>
      <w:tblGrid>
        <w:gridCol w:w="4389"/>
        <w:gridCol w:w="801"/>
        <w:gridCol w:w="781"/>
        <w:gridCol w:w="788"/>
        <w:gridCol w:w="803"/>
        <w:gridCol w:w="825"/>
        <w:gridCol w:w="817"/>
        <w:gridCol w:w="793"/>
        <w:gridCol w:w="787"/>
      </w:tblGrid>
      <w:tr w:rsidR="00AA16B1" w14:paraId="665A4004" w14:textId="77777777">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14:paraId="4B5C6BD8" w14:textId="77777777" w:rsidR="00AA16B1" w:rsidRDefault="003E6841">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14:paraId="33A208D9" w14:textId="77777777" w:rsidR="00AA16B1" w:rsidRDefault="003E6841">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A3A3C54" w14:textId="77777777" w:rsidR="00AA16B1" w:rsidRDefault="003E6841">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57295801" w14:textId="77777777" w:rsidR="00AA16B1" w:rsidRDefault="003E6841">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821F102" w14:textId="77777777" w:rsidR="00AA16B1" w:rsidRDefault="003E6841">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7927C0F9" w14:textId="77777777" w:rsidR="00AA16B1" w:rsidRDefault="003E6841">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05231C34" w14:textId="77777777" w:rsidR="00AA16B1" w:rsidRDefault="003E6841">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EFDA13A" w14:textId="77777777" w:rsidR="00AA16B1" w:rsidRDefault="003E6841">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531EF999" w14:textId="77777777" w:rsidR="00AA16B1" w:rsidRDefault="003E6841">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A16B1" w14:paraId="700D97A1" w14:textId="77777777">
        <w:tc>
          <w:tcPr>
            <w:tcW w:w="5020" w:type="dxa"/>
            <w:tcBorders>
              <w:top w:val="single" w:sz="6" w:space="0" w:color="FFFFFF"/>
              <w:left w:val="none" w:sz="4" w:space="0" w:color="6E6E6E"/>
              <w:bottom w:val="dashed" w:sz="4" w:space="0" w:color="BFBFBF"/>
              <w:right w:val="none" w:sz="4" w:space="0" w:color="6E6E6E"/>
            </w:tcBorders>
          </w:tcPr>
          <w:p w14:paraId="2F56C6B3" w14:textId="77777777" w:rsidR="00AA16B1" w:rsidRDefault="003E6841">
            <w:pPr>
              <w:pStyle w:val="ProductList-TableBody"/>
            </w:pPr>
            <w:r>
              <w:t>Enterprise Mobility + Security E3</w:t>
            </w:r>
            <w:r>
              <w:fldChar w:fldCharType="begin"/>
            </w:r>
            <w:r>
              <w:instrText xml:space="preserve"> XE "Enterprise Mobility + Security E3" </w:instrText>
            </w:r>
            <w:r>
              <w:fldChar w:fldCharType="end"/>
            </w:r>
            <w:r>
              <w:t xml:space="preserve"> (Nutzer-AL)</w:t>
            </w:r>
          </w:p>
        </w:tc>
        <w:tc>
          <w:tcPr>
            <w:tcW w:w="860" w:type="dxa"/>
            <w:tcBorders>
              <w:top w:val="single" w:sz="6" w:space="0" w:color="FFFFFF"/>
              <w:left w:val="none" w:sz="4" w:space="0" w:color="6E6E6E"/>
              <w:bottom w:val="dashed" w:sz="4" w:space="0" w:color="BFBFBF"/>
              <w:right w:val="single" w:sz="6" w:space="0" w:color="FFFFFF"/>
            </w:tcBorders>
          </w:tcPr>
          <w:p w14:paraId="2F11946D" w14:textId="77777777" w:rsidR="00AA16B1" w:rsidRDefault="003E6841">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077D371"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FF77895"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3D9C07F"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3BAB636"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CECE2A7" w14:textId="77777777" w:rsidR="00AA16B1" w:rsidRDefault="003E6841">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6BFDA84"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92EB61F"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3D2D99A6" w14:textId="77777777">
        <w:tc>
          <w:tcPr>
            <w:tcW w:w="5020" w:type="dxa"/>
            <w:tcBorders>
              <w:top w:val="dashed" w:sz="4" w:space="0" w:color="BFBFBF"/>
              <w:left w:val="none" w:sz="4" w:space="0" w:color="6E6E6E"/>
              <w:bottom w:val="dashed" w:sz="4" w:space="0" w:color="BFBFBF"/>
              <w:right w:val="none" w:sz="4" w:space="0" w:color="6E6E6E"/>
            </w:tcBorders>
          </w:tcPr>
          <w:p w14:paraId="547EE98F" w14:textId="77777777" w:rsidR="00AA16B1" w:rsidRDefault="003E6841">
            <w:pPr>
              <w:pStyle w:val="ProductList-TableBody"/>
            </w:pPr>
            <w:r>
              <w:t>Add-On für Enterprise Mobility + Security E3</w:t>
            </w:r>
            <w:r>
              <w:fldChar w:fldCharType="begin"/>
            </w:r>
            <w:r>
              <w:instrText xml:space="preserve"> XE "Add-On für Enterprise Mobility + Security E3"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14:paraId="23D2E659" w14:textId="77777777" w:rsidR="00AA16B1" w:rsidRDefault="003E6841">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CDB9E2D"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05006E1"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924BA2E"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1076BBF"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4BD73F3" w14:textId="77777777" w:rsidR="00AA16B1" w:rsidRDefault="003E6841">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3160AF8"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FAF8FD4"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6D86F3C6" w14:textId="77777777">
        <w:tc>
          <w:tcPr>
            <w:tcW w:w="5020" w:type="dxa"/>
            <w:tcBorders>
              <w:top w:val="dashed" w:sz="4" w:space="0" w:color="BFBFBF"/>
              <w:left w:val="none" w:sz="4" w:space="0" w:color="6E6E6E"/>
              <w:bottom w:val="dashed" w:sz="4" w:space="0" w:color="BFBFBF"/>
              <w:right w:val="none" w:sz="4" w:space="0" w:color="6E6E6E"/>
            </w:tcBorders>
          </w:tcPr>
          <w:p w14:paraId="196C42DC" w14:textId="77777777" w:rsidR="00AA16B1" w:rsidRDefault="003E6841">
            <w:pPr>
              <w:pStyle w:val="ProductList-TableBody"/>
            </w:pPr>
            <w:r>
              <w:t>Enterprise Mobility + Security E3 aus SA</w:t>
            </w:r>
            <w:r>
              <w:fldChar w:fldCharType="begin"/>
            </w:r>
            <w:r>
              <w:instrText xml:space="preserve"> XE "Enterprise Mobility + Security E3 aus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14:paraId="694DA552"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2CC2BDB"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DBB4E12"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5AED664"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F63899A"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8A2B987" w14:textId="77777777" w:rsidR="00AA16B1" w:rsidRDefault="003E6841">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5B44F0D"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1498BDA" w14:textId="77777777" w:rsidR="00AA16B1" w:rsidRDefault="00AA16B1">
            <w:pPr>
              <w:pStyle w:val="ProductList-TableBody"/>
              <w:jc w:val="center"/>
            </w:pPr>
          </w:p>
        </w:tc>
      </w:tr>
      <w:tr w:rsidR="00AA16B1" w14:paraId="6F169DEA" w14:textId="77777777">
        <w:tc>
          <w:tcPr>
            <w:tcW w:w="5020" w:type="dxa"/>
            <w:tcBorders>
              <w:top w:val="dashed" w:sz="4" w:space="0" w:color="BFBFBF"/>
              <w:left w:val="none" w:sz="4" w:space="0" w:color="6E6E6E"/>
              <w:bottom w:val="dashed" w:sz="4" w:space="0" w:color="BFBFBF"/>
              <w:right w:val="none" w:sz="4" w:space="0" w:color="6E6E6E"/>
            </w:tcBorders>
          </w:tcPr>
          <w:p w14:paraId="6D42DB01" w14:textId="77777777" w:rsidR="00AA16B1" w:rsidRDefault="003E6841">
            <w:pPr>
              <w:pStyle w:val="ProductList-TableBody"/>
            </w:pPr>
            <w:r>
              <w:t>Enterprise Mobility + Security E5</w:t>
            </w:r>
            <w:r>
              <w:fldChar w:fldCharType="begin"/>
            </w:r>
            <w:r>
              <w:instrText xml:space="preserve"> XE "Enterprise Mobility + Security E5" </w:instrText>
            </w:r>
            <w:r>
              <w:fldChar w:fldCharType="end"/>
            </w:r>
            <w:r>
              <w:t xml:space="preserve"> (Nutzer-AL</w:t>
            </w:r>
            <w:r>
              <w:fldChar w:fldCharType="begin"/>
            </w:r>
            <w:r>
              <w:instrText xml:space="preserve"> XE ""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14:paraId="38D89ABE" w14:textId="77777777" w:rsidR="00AA16B1" w:rsidRDefault="003E6841">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8B53BB8"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BC0F3BD"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45350BD"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B4D032F"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47FCF1C" w14:textId="77777777" w:rsidR="00AA16B1" w:rsidRDefault="003E6841">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6391F04"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867BEFB"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1C83CBCB" w14:textId="77777777">
        <w:tc>
          <w:tcPr>
            <w:tcW w:w="5020" w:type="dxa"/>
            <w:tcBorders>
              <w:top w:val="dashed" w:sz="4" w:space="0" w:color="BFBFBF"/>
              <w:left w:val="none" w:sz="4" w:space="0" w:color="6E6E6E"/>
              <w:bottom w:val="dashed" w:sz="4" w:space="0" w:color="BFBFBF"/>
              <w:right w:val="none" w:sz="4" w:space="0" w:color="6E6E6E"/>
            </w:tcBorders>
          </w:tcPr>
          <w:p w14:paraId="51B50814" w14:textId="77777777" w:rsidR="00AA16B1" w:rsidRDefault="003E6841">
            <w:pPr>
              <w:pStyle w:val="ProductList-TableBody"/>
            </w:pPr>
            <w:r>
              <w:t>Add-On für Enterprise Mobility + Security E5</w:t>
            </w:r>
            <w:r>
              <w:fldChar w:fldCharType="begin"/>
            </w:r>
            <w:r>
              <w:instrText xml:space="preserve"> XE "Add-On für Enterprise Mobility + Security E5"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14:paraId="2903BAAA" w14:textId="77777777" w:rsidR="00AA16B1" w:rsidRDefault="003E6841">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F1CC59B"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DD58779"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3BB27B0"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DEE7902"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0A5150C" w14:textId="77777777" w:rsidR="00AA16B1" w:rsidRDefault="003E6841">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825469A"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912423D"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3AD7C116" w14:textId="77777777">
        <w:tc>
          <w:tcPr>
            <w:tcW w:w="5020" w:type="dxa"/>
            <w:tcBorders>
              <w:top w:val="dashed" w:sz="4" w:space="0" w:color="BFBFBF"/>
              <w:left w:val="none" w:sz="4" w:space="0" w:color="6E6E6E"/>
              <w:bottom w:val="none" w:sz="4" w:space="0" w:color="BFBFBF"/>
              <w:right w:val="none" w:sz="4" w:space="0" w:color="6E6E6E"/>
            </w:tcBorders>
          </w:tcPr>
          <w:p w14:paraId="072DF5FA" w14:textId="77777777" w:rsidR="00AA16B1" w:rsidRDefault="003E6841">
            <w:pPr>
              <w:pStyle w:val="ProductList-TableBody"/>
            </w:pPr>
            <w:r>
              <w:t>Enterprise Mobility + Security E5 aus SA</w:t>
            </w:r>
            <w:r>
              <w:fldChar w:fldCharType="begin"/>
            </w:r>
            <w:r>
              <w:instrText xml:space="preserve"> XE "Enterprise Mobility + Security E5 aus SA" </w:instrText>
            </w:r>
            <w:r>
              <w:fldChar w:fldCharType="end"/>
            </w:r>
            <w:r>
              <w:t xml:space="preserve"> (Nutzer-AL)</w:t>
            </w:r>
          </w:p>
        </w:tc>
        <w:tc>
          <w:tcPr>
            <w:tcW w:w="860" w:type="dxa"/>
            <w:tcBorders>
              <w:top w:val="dashed" w:sz="4" w:space="0" w:color="BFBFBF"/>
              <w:left w:val="none" w:sz="4" w:space="0" w:color="6E6E6E"/>
              <w:bottom w:val="none" w:sz="4" w:space="0" w:color="BFBFBF"/>
              <w:right w:val="single" w:sz="6" w:space="0" w:color="FFFFFF"/>
            </w:tcBorders>
          </w:tcPr>
          <w:p w14:paraId="09423963"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CA03BF8"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A296AFE"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1FA5A34"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C63651D"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C2AFCC6" w14:textId="77777777" w:rsidR="00AA16B1" w:rsidRDefault="003E6841">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8301FB5"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93D2C41" w14:textId="77777777" w:rsidR="00AA16B1" w:rsidRDefault="00AA16B1">
            <w:pPr>
              <w:pStyle w:val="ProductList-TableBody"/>
              <w:jc w:val="center"/>
            </w:pPr>
          </w:p>
        </w:tc>
      </w:tr>
    </w:tbl>
    <w:p w14:paraId="02172C0F" w14:textId="77777777" w:rsidR="00AA16B1" w:rsidRDefault="003E6841">
      <w:pPr>
        <w:pStyle w:val="ProductList-Offering1SubSection"/>
        <w:outlineLvl w:val="2"/>
      </w:pPr>
      <w:bookmarkStart w:id="253" w:name="_Sec764"/>
      <w:r>
        <w:t>2. Produktbedingungen</w:t>
      </w:r>
      <w:bookmarkEnd w:id="253"/>
    </w:p>
    <w:tbl>
      <w:tblPr>
        <w:tblStyle w:val="PURTable"/>
        <w:tblW w:w="0" w:type="dxa"/>
        <w:tblLook w:val="04A0" w:firstRow="1" w:lastRow="0" w:firstColumn="1" w:lastColumn="0" w:noHBand="0" w:noVBand="1"/>
      </w:tblPr>
      <w:tblGrid>
        <w:gridCol w:w="3645"/>
        <w:gridCol w:w="3538"/>
        <w:gridCol w:w="3607"/>
      </w:tblGrid>
      <w:tr w:rsidR="00AA16B1" w14:paraId="12C849B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E01DE5E" w14:textId="77777777" w:rsidR="00AA16B1" w:rsidRDefault="003E6841">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17">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38BC885B" w14:textId="77777777" w:rsidR="00AA16B1" w:rsidRDefault="003E6841">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33C7CB20" w14:textId="77777777" w:rsidR="00AA16B1" w:rsidRDefault="003E6841">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AA16B1" w14:paraId="4A6DDE1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8C0C913" w14:textId="77777777" w:rsidR="00AA16B1" w:rsidRDefault="003E6841">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6EE9E58" w14:textId="77777777" w:rsidR="00AA16B1" w:rsidRDefault="003E6841">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B3D518A" w14:textId="77777777" w:rsidR="00AA16B1" w:rsidRDefault="003E6841">
            <w:pPr>
              <w:pStyle w:val="ProductList-TableBody"/>
            </w:pPr>
            <w:r>
              <w:rPr>
                <w:color w:val="404040"/>
              </w:rPr>
              <w:t>Promotions: n. z.</w:t>
            </w:r>
          </w:p>
        </w:tc>
      </w:tr>
      <w:tr w:rsidR="00AA16B1" w14:paraId="2FA8E57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3EF0D92" w14:textId="77777777" w:rsidR="00AA16B1" w:rsidRDefault="003E6841">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14:paraId="34E890BA" w14:textId="77777777" w:rsidR="00AA16B1" w:rsidRDefault="003E6841">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904FE9E" w14:textId="77777777" w:rsidR="00AA16B1" w:rsidRDefault="003E6841">
            <w:pPr>
              <w:pStyle w:val="ProductList-TableBody"/>
            </w:pPr>
            <w:r>
              <w:rPr>
                <w:color w:val="404040"/>
              </w:rPr>
              <w:t>Zur Verringerung berechtigt (SCE): n. z.</w:t>
            </w:r>
          </w:p>
        </w:tc>
      </w:tr>
      <w:tr w:rsidR="00AA16B1" w14:paraId="4EC724AF" w14:textId="77777777">
        <w:tc>
          <w:tcPr>
            <w:tcW w:w="4040" w:type="dxa"/>
            <w:tcBorders>
              <w:top w:val="single" w:sz="4" w:space="0" w:color="000000"/>
              <w:left w:val="single" w:sz="4" w:space="0" w:color="000000"/>
              <w:bottom w:val="single" w:sz="4" w:space="0" w:color="000000"/>
              <w:right w:val="single" w:sz="4" w:space="0" w:color="000000"/>
            </w:tcBorders>
          </w:tcPr>
          <w:p w14:paraId="7D76E50E" w14:textId="77777777" w:rsidR="00AA16B1" w:rsidRDefault="003E6841">
            <w:pPr>
              <w:pStyle w:val="ProductList-TableBody"/>
            </w:pPr>
            <w:r>
              <w:fldChar w:fldCharType="begin"/>
            </w:r>
            <w:r>
              <w:instrText xml:space="preserve"> AutoTextList   \s NoStyle \t "Vergünstigung für Nutzung durch Studenten: bezeichnet die Möglichkeit für Einrichtungen, die ein qualifizierendes Produkt für ihre Organisationsweite Anzahl lizenziert, ein Produkt zur Nutzung durch ihre Studenten ohne zusätzliche Kosten zu lizenzieren." </w:instrText>
            </w:r>
            <w:r>
              <w:fldChar w:fldCharType="separate"/>
            </w:r>
            <w:r>
              <w:rPr>
                <w:color w:val="0563C1"/>
              </w:rPr>
              <w:t>Vergünstigung für Nutzung durch Studenten</w:t>
            </w:r>
            <w:r>
              <w:fldChar w:fldCharType="end"/>
            </w:r>
            <w:r>
              <w:t>: Ja (nur Intune)</w:t>
            </w:r>
          </w:p>
        </w:tc>
        <w:tc>
          <w:tcPr>
            <w:tcW w:w="4040" w:type="dxa"/>
            <w:tcBorders>
              <w:top w:val="single" w:sz="4" w:space="0" w:color="000000"/>
              <w:left w:val="single" w:sz="4" w:space="0" w:color="000000"/>
              <w:bottom w:val="single" w:sz="4" w:space="0" w:color="000000"/>
              <w:right w:val="single" w:sz="4" w:space="0" w:color="000000"/>
            </w:tcBorders>
          </w:tcPr>
          <w:p w14:paraId="553E5574" w14:textId="77777777" w:rsidR="00AA16B1" w:rsidRDefault="003E6841">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3611749" w14:textId="77777777" w:rsidR="00AA16B1" w:rsidRDefault="00AA16B1">
            <w:pPr>
              <w:pStyle w:val="ProductList-TableBody"/>
            </w:pPr>
          </w:p>
        </w:tc>
      </w:tr>
    </w:tbl>
    <w:p w14:paraId="48D72D42" w14:textId="77777777" w:rsidR="00AA16B1" w:rsidRDefault="00AA16B1">
      <w:pPr>
        <w:pStyle w:val="ProductList-Body"/>
      </w:pPr>
    </w:p>
    <w:p w14:paraId="01F01519" w14:textId="77777777" w:rsidR="00AA16B1" w:rsidRDefault="003E6841">
      <w:pPr>
        <w:pStyle w:val="ProductList-ClauseHeading"/>
        <w:outlineLvl w:val="3"/>
      </w:pPr>
      <w:r>
        <w:t>2.1 Berechtigung zum Erwerb von Add-On-Nutzer-ALs:</w:t>
      </w:r>
    </w:p>
    <w:p w14:paraId="72660492" w14:textId="77777777" w:rsidR="00AA16B1" w:rsidRDefault="003E6841">
      <w:pPr>
        <w:pStyle w:val="ProductList-Body"/>
      </w:pPr>
      <w:r>
        <w:t>Kunden müssen über einen aktiven Konzernbeitritt mit aktiver SA für die entsprechende(n) Qualifizierende(n) Lizenz(en) verfügen. Die Qualifizierend(en) Lizenz(en) können nutzerbasiert oder gerätebasiert sein. Kunden mit einer MBSA-Version, die älter als 2010 ist, müssen die Ergänzende Geschäftsbedingungen zu Onlinediensten unterzeichnen.</w:t>
      </w:r>
    </w:p>
    <w:p w14:paraId="4ECA407D" w14:textId="77777777" w:rsidR="00AA16B1" w:rsidRDefault="00AA16B1">
      <w:pPr>
        <w:pStyle w:val="ProductList-Body"/>
      </w:pPr>
    </w:p>
    <w:p w14:paraId="4018D819" w14:textId="77777777" w:rsidR="00AA16B1" w:rsidRDefault="003E6841">
      <w:pPr>
        <w:pStyle w:val="ProductList-ClauseHeading"/>
        <w:outlineLvl w:val="3"/>
      </w:pPr>
      <w:r>
        <w:t>2.2 Qualifizierende Lizenzen für Add-On-Nutzer-AL</w:t>
      </w:r>
    </w:p>
    <w:tbl>
      <w:tblPr>
        <w:tblStyle w:val="PURTable"/>
        <w:tblW w:w="0" w:type="dxa"/>
        <w:tblLook w:val="04A0" w:firstRow="1" w:lastRow="0" w:firstColumn="1" w:lastColumn="0" w:noHBand="0" w:noVBand="1"/>
      </w:tblPr>
      <w:tblGrid>
        <w:gridCol w:w="5417"/>
        <w:gridCol w:w="5373"/>
      </w:tblGrid>
      <w:tr w:rsidR="00AA16B1" w14:paraId="3E574D8E"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14270503" w14:textId="77777777" w:rsidR="00AA16B1" w:rsidRDefault="003E6841">
            <w:pPr>
              <w:pStyle w:val="ProductList-TableBody"/>
            </w:pPr>
            <w:r>
              <w:rPr>
                <w:color w:val="FFFFFF"/>
              </w:rPr>
              <w:t>Qualifizierende Lizenz(en)</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37F7F3F8" w14:textId="77777777" w:rsidR="00AA16B1" w:rsidRDefault="003E6841">
            <w:pPr>
              <w:pStyle w:val="ProductList-TableBody"/>
            </w:pPr>
            <w:r>
              <w:rPr>
                <w:color w:val="FFFFFF"/>
              </w:rPr>
              <w:t>Add-On-Nutzer-AL</w:t>
            </w:r>
          </w:p>
        </w:tc>
      </w:tr>
      <w:tr w:rsidR="00AA16B1" w14:paraId="2AD8615E" w14:textId="77777777">
        <w:tc>
          <w:tcPr>
            <w:tcW w:w="6120" w:type="dxa"/>
            <w:tcBorders>
              <w:top w:val="single" w:sz="4" w:space="0" w:color="000000"/>
              <w:left w:val="single" w:sz="4" w:space="0" w:color="000000"/>
              <w:bottom w:val="single" w:sz="4" w:space="0" w:color="000000"/>
              <w:right w:val="single" w:sz="4" w:space="0" w:color="000000"/>
            </w:tcBorders>
          </w:tcPr>
          <w:p w14:paraId="36471FF8" w14:textId="77777777" w:rsidR="00AA16B1" w:rsidRDefault="003E6841">
            <w:pPr>
              <w:pStyle w:val="ProductList-TableBody"/>
            </w:pPr>
            <w:r>
              <w:t>Core CAL</w:t>
            </w:r>
            <w:r>
              <w:fldChar w:fldCharType="begin"/>
            </w:r>
            <w:r>
              <w:instrText xml:space="preserve"> XE "Core CAL" </w:instrText>
            </w:r>
            <w:r>
              <w:fldChar w:fldCharType="end"/>
            </w:r>
            <w:r>
              <w:t xml:space="preserve"> Suite</w:t>
            </w:r>
          </w:p>
        </w:tc>
        <w:tc>
          <w:tcPr>
            <w:tcW w:w="6120" w:type="dxa"/>
            <w:tcBorders>
              <w:top w:val="single" w:sz="4" w:space="0" w:color="000000"/>
              <w:left w:val="single" w:sz="4" w:space="0" w:color="000000"/>
              <w:bottom w:val="none" w:sz="4" w:space="0" w:color="000000"/>
              <w:right w:val="single" w:sz="4" w:space="0" w:color="000000"/>
            </w:tcBorders>
          </w:tcPr>
          <w:p w14:paraId="61A24FB3" w14:textId="77777777" w:rsidR="00AA16B1" w:rsidRDefault="00AA16B1">
            <w:pPr>
              <w:pStyle w:val="ProductList-TableBody"/>
            </w:pPr>
          </w:p>
        </w:tc>
      </w:tr>
      <w:tr w:rsidR="00AA16B1" w14:paraId="653CCEFD" w14:textId="77777777">
        <w:tc>
          <w:tcPr>
            <w:tcW w:w="6120" w:type="dxa"/>
            <w:tcBorders>
              <w:top w:val="single" w:sz="4" w:space="0" w:color="000000"/>
              <w:left w:val="single" w:sz="4" w:space="0" w:color="000000"/>
              <w:bottom w:val="single" w:sz="4" w:space="0" w:color="000000"/>
              <w:right w:val="single" w:sz="4" w:space="0" w:color="000000"/>
            </w:tcBorders>
          </w:tcPr>
          <w:p w14:paraId="4A1C16BC" w14:textId="77777777" w:rsidR="00AA16B1" w:rsidRDefault="003E6841">
            <w:pPr>
              <w:pStyle w:val="ProductList-TableBody"/>
            </w:pPr>
            <w:r>
              <w:t>Enterprise CAL</w:t>
            </w:r>
            <w:r>
              <w:fldChar w:fldCharType="begin"/>
            </w:r>
            <w:r>
              <w:instrText xml:space="preserve"> XE "Enterprise CAL" </w:instrText>
            </w:r>
            <w:r>
              <w:fldChar w:fldCharType="end"/>
            </w:r>
            <w:r>
              <w:t xml:space="preserve"> Suite</w:t>
            </w:r>
          </w:p>
        </w:tc>
        <w:tc>
          <w:tcPr>
            <w:tcW w:w="6120" w:type="dxa"/>
            <w:tcBorders>
              <w:top w:val="none" w:sz="4" w:space="0" w:color="000000"/>
              <w:left w:val="single" w:sz="4" w:space="0" w:color="000000"/>
              <w:bottom w:val="none" w:sz="4" w:space="0" w:color="000000"/>
              <w:right w:val="single" w:sz="4" w:space="0" w:color="000000"/>
            </w:tcBorders>
          </w:tcPr>
          <w:p w14:paraId="32A0FDFE" w14:textId="77777777" w:rsidR="00AA16B1" w:rsidRDefault="00AA16B1">
            <w:pPr>
              <w:pStyle w:val="ProductList-TableBody"/>
            </w:pPr>
          </w:p>
        </w:tc>
      </w:tr>
      <w:tr w:rsidR="00AA16B1" w14:paraId="7CCDC803" w14:textId="77777777">
        <w:tc>
          <w:tcPr>
            <w:tcW w:w="6120" w:type="dxa"/>
            <w:tcBorders>
              <w:top w:val="single" w:sz="4" w:space="0" w:color="000000"/>
              <w:left w:val="single" w:sz="4" w:space="0" w:color="000000"/>
              <w:bottom w:val="single" w:sz="4" w:space="0" w:color="000000"/>
              <w:right w:val="single" w:sz="4" w:space="0" w:color="000000"/>
            </w:tcBorders>
          </w:tcPr>
          <w:p w14:paraId="68DDB851" w14:textId="77777777" w:rsidR="00AA16B1" w:rsidRDefault="003E6841">
            <w:pPr>
              <w:pStyle w:val="ProductList-TableBody"/>
            </w:pPr>
            <w:r>
              <w:t>Core CAL Suite Bridge für Office 365</w:t>
            </w:r>
            <w:r>
              <w:fldChar w:fldCharType="begin"/>
            </w:r>
            <w:r>
              <w:instrText xml:space="preserve"> XE "Core CAL Suite Bridge für Office 365" </w:instrText>
            </w:r>
            <w:r>
              <w:fldChar w:fldCharType="end"/>
            </w:r>
          </w:p>
        </w:tc>
        <w:tc>
          <w:tcPr>
            <w:tcW w:w="6120" w:type="dxa"/>
            <w:tcBorders>
              <w:top w:val="none" w:sz="4" w:space="0" w:color="000000"/>
              <w:left w:val="single" w:sz="4" w:space="0" w:color="000000"/>
              <w:bottom w:val="none" w:sz="4" w:space="0" w:color="000000"/>
              <w:right w:val="single" w:sz="4" w:space="0" w:color="000000"/>
            </w:tcBorders>
          </w:tcPr>
          <w:p w14:paraId="1CF4F7A9" w14:textId="77777777" w:rsidR="00AA16B1" w:rsidRDefault="00AA16B1">
            <w:pPr>
              <w:pStyle w:val="ProductList-TableBody"/>
            </w:pPr>
          </w:p>
        </w:tc>
      </w:tr>
      <w:tr w:rsidR="00AA16B1" w14:paraId="52E6EDA8" w14:textId="77777777">
        <w:tc>
          <w:tcPr>
            <w:tcW w:w="6120" w:type="dxa"/>
            <w:tcBorders>
              <w:top w:val="single" w:sz="4" w:space="0" w:color="000000"/>
              <w:left w:val="single" w:sz="4" w:space="0" w:color="000000"/>
              <w:bottom w:val="single" w:sz="4" w:space="0" w:color="000000"/>
              <w:right w:val="single" w:sz="4" w:space="0" w:color="000000"/>
            </w:tcBorders>
          </w:tcPr>
          <w:p w14:paraId="7D7F0F13" w14:textId="77777777" w:rsidR="00AA16B1" w:rsidRDefault="003E6841">
            <w:pPr>
              <w:pStyle w:val="ProductList-TableBody"/>
            </w:pPr>
            <w:r>
              <w:t>Core CAL Suite Bridge für Office 365 und Microsoft Intune</w:t>
            </w:r>
            <w:r>
              <w:fldChar w:fldCharType="begin"/>
            </w:r>
            <w:r>
              <w:instrText xml:space="preserve"> XE "Core CAL Suite Bridge für Office 365 und Microsoft Intune" </w:instrText>
            </w:r>
            <w:r>
              <w:fldChar w:fldCharType="end"/>
            </w:r>
          </w:p>
        </w:tc>
        <w:tc>
          <w:tcPr>
            <w:tcW w:w="6120" w:type="dxa"/>
            <w:tcBorders>
              <w:top w:val="none" w:sz="4" w:space="0" w:color="000000"/>
              <w:left w:val="single" w:sz="4" w:space="0" w:color="000000"/>
              <w:bottom w:val="none" w:sz="4" w:space="0" w:color="000000"/>
              <w:right w:val="single" w:sz="4" w:space="0" w:color="000000"/>
            </w:tcBorders>
          </w:tcPr>
          <w:p w14:paraId="0E725300" w14:textId="77777777" w:rsidR="00AA16B1" w:rsidRDefault="003E6841">
            <w:pPr>
              <w:pStyle w:val="ProductList-TableBody"/>
            </w:pPr>
            <w:r>
              <w:t>Enterprise Mobility + Security</w:t>
            </w:r>
          </w:p>
        </w:tc>
      </w:tr>
      <w:tr w:rsidR="00AA16B1" w14:paraId="663D03E4" w14:textId="77777777">
        <w:tc>
          <w:tcPr>
            <w:tcW w:w="6120" w:type="dxa"/>
            <w:tcBorders>
              <w:top w:val="single" w:sz="4" w:space="0" w:color="000000"/>
              <w:left w:val="single" w:sz="4" w:space="0" w:color="000000"/>
              <w:bottom w:val="single" w:sz="4" w:space="0" w:color="000000"/>
              <w:right w:val="single" w:sz="4" w:space="0" w:color="000000"/>
            </w:tcBorders>
          </w:tcPr>
          <w:p w14:paraId="00382AE4" w14:textId="77777777" w:rsidR="00AA16B1" w:rsidRDefault="003E6841">
            <w:pPr>
              <w:pStyle w:val="ProductList-TableBody"/>
            </w:pPr>
            <w:r>
              <w:t>Enterprise CAL Suite Bridge für Office 365</w:t>
            </w:r>
            <w:r>
              <w:fldChar w:fldCharType="begin"/>
            </w:r>
            <w:r>
              <w:instrText xml:space="preserve"> XE "Enterprise CAL Suite Bridge für Office 365" </w:instrText>
            </w:r>
            <w:r>
              <w:fldChar w:fldCharType="end"/>
            </w:r>
          </w:p>
        </w:tc>
        <w:tc>
          <w:tcPr>
            <w:tcW w:w="6120" w:type="dxa"/>
            <w:tcBorders>
              <w:top w:val="none" w:sz="4" w:space="0" w:color="000000"/>
              <w:left w:val="single" w:sz="4" w:space="0" w:color="000000"/>
              <w:bottom w:val="none" w:sz="4" w:space="0" w:color="000000"/>
              <w:right w:val="single" w:sz="4" w:space="0" w:color="000000"/>
            </w:tcBorders>
          </w:tcPr>
          <w:p w14:paraId="05D20CAD" w14:textId="77777777" w:rsidR="00AA16B1" w:rsidRDefault="00AA16B1">
            <w:pPr>
              <w:pStyle w:val="ProductList-TableBody"/>
            </w:pPr>
          </w:p>
        </w:tc>
      </w:tr>
      <w:tr w:rsidR="00AA16B1" w14:paraId="44271ECC" w14:textId="77777777">
        <w:tc>
          <w:tcPr>
            <w:tcW w:w="6120" w:type="dxa"/>
            <w:tcBorders>
              <w:top w:val="single" w:sz="4" w:space="0" w:color="000000"/>
              <w:left w:val="single" w:sz="4" w:space="0" w:color="000000"/>
              <w:bottom w:val="single" w:sz="4" w:space="0" w:color="000000"/>
              <w:right w:val="single" w:sz="4" w:space="0" w:color="000000"/>
            </w:tcBorders>
          </w:tcPr>
          <w:p w14:paraId="4DCB2F22" w14:textId="77777777" w:rsidR="00AA16B1" w:rsidRDefault="003E6841">
            <w:pPr>
              <w:pStyle w:val="ProductList-TableBody"/>
            </w:pPr>
            <w:r>
              <w:t>Enterprise CAL Suite Bridge für Office 365 und Microsoft Intune</w:t>
            </w:r>
            <w:r>
              <w:fldChar w:fldCharType="begin"/>
            </w:r>
            <w:r>
              <w:instrText xml:space="preserve"> XE "Enterprise CAL Suite Bridge für Office 365 und Microsoft Intune" </w:instrText>
            </w:r>
            <w:r>
              <w:fldChar w:fldCharType="end"/>
            </w:r>
          </w:p>
        </w:tc>
        <w:tc>
          <w:tcPr>
            <w:tcW w:w="6120" w:type="dxa"/>
            <w:tcBorders>
              <w:top w:val="none" w:sz="4" w:space="0" w:color="000000"/>
              <w:left w:val="single" w:sz="4" w:space="0" w:color="000000"/>
              <w:bottom w:val="single" w:sz="4" w:space="0" w:color="000000"/>
              <w:right w:val="single" w:sz="4" w:space="0" w:color="000000"/>
            </w:tcBorders>
          </w:tcPr>
          <w:p w14:paraId="06DC153B" w14:textId="77777777" w:rsidR="00AA16B1" w:rsidRDefault="00AA16B1">
            <w:pPr>
              <w:pStyle w:val="ProductList-TableBody"/>
            </w:pPr>
          </w:p>
        </w:tc>
      </w:tr>
    </w:tbl>
    <w:p w14:paraId="2BD551F3" w14:textId="77777777" w:rsidR="00AA16B1" w:rsidRDefault="00AA16B1">
      <w:pPr>
        <w:pStyle w:val="ProductList-Body"/>
      </w:pPr>
    </w:p>
    <w:p w14:paraId="31B5A8F3" w14:textId="77777777" w:rsidR="00AA16B1" w:rsidRDefault="003E6841">
      <w:pPr>
        <w:pStyle w:val="ProductList-ClauseHeading"/>
        <w:outlineLvl w:val="3"/>
      </w:pPr>
      <w:r>
        <w:t>2.3 Kaufeinschränkungen für Add-On-Nutzer-ALs</w:t>
      </w:r>
    </w:p>
    <w:p w14:paraId="211F4BAB" w14:textId="77777777" w:rsidR="00AA16B1" w:rsidRDefault="003E6841">
      <w:pPr>
        <w:pStyle w:val="ProductList-Body"/>
      </w:pPr>
      <w:r>
        <w:t>Für jede Qualifizierende Lizenz (oder jedes Set von Qualifizierenden Lizenzen) kann nur eine Add-On-Nutzer-AL erworben werden.</w:t>
      </w:r>
    </w:p>
    <w:p w14:paraId="48A6AD59" w14:textId="77777777" w:rsidR="00AA16B1" w:rsidRDefault="00AA16B1">
      <w:pPr>
        <w:pStyle w:val="ProductList-Body"/>
      </w:pPr>
    </w:p>
    <w:p w14:paraId="3D54FB16" w14:textId="77777777" w:rsidR="00AA16B1" w:rsidRDefault="003E6841">
      <w:pPr>
        <w:pStyle w:val="ProductList-Body"/>
      </w:pPr>
      <w:r>
        <w:t>Kunden können Add-On-Nutzer-ALs für Nutzer oder Nutzer von Geräten, die zwischen True-up-Terminen (d. h. vor dem Erwerb der Qualifizierenden Lizenzen) zur Anzahl der Nutzer oder Geräte des Konzernbeitritts hinzugefügt werden, erwerben, wobei auch hier die Beschränkung auf eine Add-On-Nutzer-AL pro Qualifizierender Lizenz (oder Set von Qualifizierenden Lizenzen) gilt.</w:t>
      </w:r>
    </w:p>
    <w:p w14:paraId="003146F9" w14:textId="77777777" w:rsidR="00AA16B1" w:rsidRDefault="00AA16B1">
      <w:pPr>
        <w:pStyle w:val="ProductList-Body"/>
      </w:pPr>
    </w:p>
    <w:p w14:paraId="7D7C78F9" w14:textId="77777777" w:rsidR="00AA16B1" w:rsidRDefault="003E6841">
      <w:pPr>
        <w:pStyle w:val="ProductList-Body"/>
      </w:pPr>
      <w:r>
        <w:lastRenderedPageBreak/>
        <w:t>Kunden mit Campus- und School-Vertrag können so viele Enterprise Mobility + Security-Nutzer-ALs für ihre Nutzer erwerben, wie sie Berechtigte PCs haben und die Qualifizierenden Lizenzen gedeckt sind.</w:t>
      </w:r>
    </w:p>
    <w:p w14:paraId="2B39E358" w14:textId="77777777" w:rsidR="00AA16B1" w:rsidRDefault="00AA16B1">
      <w:pPr>
        <w:pStyle w:val="ProductList-Body"/>
      </w:pPr>
    </w:p>
    <w:p w14:paraId="66D364A2" w14:textId="77777777" w:rsidR="00AA16B1" w:rsidRDefault="003E6841">
      <w:pPr>
        <w:pStyle w:val="ProductList-ClauseHeading"/>
        <w:outlineLvl w:val="3"/>
      </w:pPr>
      <w:r>
        <w:t>2.4 Berechtigung zum Erwerb von Nutzer-ALs aus SA für Enterprise Mobility + Security</w:t>
      </w:r>
    </w:p>
    <w:p w14:paraId="56C8877F" w14:textId="77777777" w:rsidR="00AA16B1" w:rsidRDefault="003E6841">
      <w:pPr>
        <w:pStyle w:val="ProductList-Body"/>
      </w:pPr>
      <w:r>
        <w:t xml:space="preserve">Nutzer-ALs aus SA können anstelle von Software Assurance für vollständig bezahlte, zeitlich unbeschränkte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(„Qualifizierende Lizenzen“) für die Produkte in der nachstehenden Tabelle erworben werden. Nutzer-ALs aus SA können ebenso anstelle von Abonnementlizenzen für die unten stehenden Produkte erworben werden, sofern die Abonnementlizenz mindestens drei Jahre vor dem Erwerb der Nutzer-AL aus SA erworben wurde. Nutzer-ALs aus SA erfordern CAL Suite Bridges (siehe Tabelle).</w:t>
      </w:r>
    </w:p>
    <w:tbl>
      <w:tblPr>
        <w:tblStyle w:val="PURTable"/>
        <w:tblW w:w="0" w:type="dxa"/>
        <w:tblLook w:val="04A0" w:firstRow="1" w:lastRow="0" w:firstColumn="1" w:lastColumn="0" w:noHBand="0" w:noVBand="1"/>
      </w:tblPr>
      <w:tblGrid>
        <w:gridCol w:w="3604"/>
        <w:gridCol w:w="3603"/>
        <w:gridCol w:w="3583"/>
      </w:tblGrid>
      <w:tr w:rsidR="00AA16B1" w14:paraId="2741F3D2"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6602FB83" w14:textId="77777777" w:rsidR="00AA16B1" w:rsidRDefault="003E6841">
            <w:pPr>
              <w:pStyle w:val="ProductList-TableBody"/>
            </w:pPr>
            <w:r>
              <w:rPr>
                <w:color w:val="FFFFFF"/>
              </w:rPr>
              <w:t>Qualifizierende Lizenzen</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1B77AB68" w14:textId="77777777" w:rsidR="00AA16B1" w:rsidRDefault="003E6841">
            <w:pPr>
              <w:pStyle w:val="ProductList-TableBody"/>
            </w:pPr>
            <w:r>
              <w:rPr>
                <w:color w:val="FFFFFF"/>
              </w:rPr>
              <w:t>Entsprechende Nutzer-AL aus SA</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58F76DF3" w14:textId="77777777" w:rsidR="00AA16B1" w:rsidRDefault="003E6841">
            <w:pPr>
              <w:pStyle w:val="ProductList-TableBody"/>
            </w:pPr>
            <w:r>
              <w:rPr>
                <w:color w:val="FFFFFF"/>
              </w:rPr>
              <w:t>Erforderliche CAL Suite Bridge</w:t>
            </w:r>
          </w:p>
        </w:tc>
      </w:tr>
      <w:tr w:rsidR="00AA16B1" w14:paraId="082FCF00" w14:textId="77777777">
        <w:tc>
          <w:tcPr>
            <w:tcW w:w="4040" w:type="dxa"/>
            <w:tcBorders>
              <w:top w:val="single" w:sz="4" w:space="0" w:color="000000"/>
              <w:left w:val="single" w:sz="4" w:space="0" w:color="000000"/>
              <w:bottom w:val="single" w:sz="4" w:space="0" w:color="000000"/>
              <w:right w:val="single" w:sz="4" w:space="0" w:color="000000"/>
            </w:tcBorders>
          </w:tcPr>
          <w:p w14:paraId="28339263" w14:textId="77777777" w:rsidR="00AA16B1" w:rsidRDefault="003E6841">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14:paraId="5D83A44C" w14:textId="77777777" w:rsidR="00AA16B1" w:rsidRDefault="003E6841">
            <w:pPr>
              <w:pStyle w:val="ProductList-TableBody"/>
            </w:pPr>
            <w:r>
              <w:t>Enterprise Mobility + Security aus SA</w:t>
            </w:r>
            <w:r>
              <w:rPr>
                <w:vertAlign w:val="superscript"/>
              </w:rPr>
              <w:t>1</w:t>
            </w:r>
          </w:p>
        </w:tc>
        <w:tc>
          <w:tcPr>
            <w:tcW w:w="4040" w:type="dxa"/>
            <w:tcBorders>
              <w:top w:val="single" w:sz="4" w:space="0" w:color="000000"/>
              <w:left w:val="single" w:sz="4" w:space="0" w:color="000000"/>
              <w:bottom w:val="single" w:sz="4" w:space="0" w:color="000000"/>
              <w:right w:val="single" w:sz="4" w:space="0" w:color="000000"/>
            </w:tcBorders>
          </w:tcPr>
          <w:p w14:paraId="1E42EAA0" w14:textId="77777777" w:rsidR="00AA16B1" w:rsidRDefault="003E6841">
            <w:pPr>
              <w:pStyle w:val="ProductList-TableBody"/>
            </w:pPr>
            <w:r>
              <w:t>Core CAL Bridge for Enterprise Mobility + Security</w:t>
            </w:r>
            <w:r>
              <w:rPr>
                <w:vertAlign w:val="superscript"/>
              </w:rPr>
              <w:t>2, 3</w:t>
            </w:r>
          </w:p>
        </w:tc>
      </w:tr>
      <w:tr w:rsidR="00AA16B1" w14:paraId="086A211D" w14:textId="77777777">
        <w:tc>
          <w:tcPr>
            <w:tcW w:w="4040" w:type="dxa"/>
            <w:tcBorders>
              <w:top w:val="single" w:sz="4" w:space="0" w:color="000000"/>
              <w:left w:val="single" w:sz="4" w:space="0" w:color="000000"/>
              <w:bottom w:val="single" w:sz="4" w:space="0" w:color="000000"/>
              <w:right w:val="single" w:sz="4" w:space="0" w:color="000000"/>
            </w:tcBorders>
          </w:tcPr>
          <w:p w14:paraId="2D24E26E" w14:textId="77777777" w:rsidR="00AA16B1" w:rsidRDefault="003E6841">
            <w:pPr>
              <w:pStyle w:val="ProductList-TableBody"/>
            </w:pPr>
            <w:r>
              <w:t>Enterprise CAL Suite</w:t>
            </w:r>
          </w:p>
        </w:tc>
        <w:tc>
          <w:tcPr>
            <w:tcW w:w="4040" w:type="dxa"/>
            <w:tcBorders>
              <w:top w:val="single" w:sz="4" w:space="0" w:color="000000"/>
              <w:left w:val="single" w:sz="4" w:space="0" w:color="000000"/>
              <w:bottom w:val="single" w:sz="4" w:space="0" w:color="000000"/>
              <w:right w:val="single" w:sz="4" w:space="0" w:color="000000"/>
            </w:tcBorders>
          </w:tcPr>
          <w:p w14:paraId="7B0F6EF9" w14:textId="77777777" w:rsidR="00AA16B1" w:rsidRDefault="003E6841">
            <w:pPr>
              <w:pStyle w:val="ProductList-TableBody"/>
            </w:pPr>
            <w:r>
              <w:t>Enterprise Mobility + Security aus SA</w:t>
            </w:r>
            <w:r>
              <w:rPr>
                <w:vertAlign w:val="superscript"/>
              </w:rPr>
              <w:t>1</w:t>
            </w:r>
          </w:p>
        </w:tc>
        <w:tc>
          <w:tcPr>
            <w:tcW w:w="4040" w:type="dxa"/>
            <w:tcBorders>
              <w:top w:val="single" w:sz="4" w:space="0" w:color="000000"/>
              <w:left w:val="single" w:sz="4" w:space="0" w:color="000000"/>
              <w:bottom w:val="single" w:sz="4" w:space="0" w:color="000000"/>
              <w:right w:val="single" w:sz="4" w:space="0" w:color="000000"/>
            </w:tcBorders>
          </w:tcPr>
          <w:p w14:paraId="1A213E92" w14:textId="77777777" w:rsidR="00AA16B1" w:rsidRDefault="003E6841">
            <w:pPr>
              <w:pStyle w:val="ProductList-TableBody"/>
            </w:pPr>
            <w:r>
              <w:t>Enterprise CAL Bridge für Enterprise Mobility + Security</w:t>
            </w:r>
            <w:r>
              <w:rPr>
                <w:vertAlign w:val="superscript"/>
              </w:rPr>
              <w:t>2, 4</w:t>
            </w:r>
          </w:p>
        </w:tc>
      </w:tr>
    </w:tbl>
    <w:p w14:paraId="6A85003E" w14:textId="77777777" w:rsidR="00AA16B1" w:rsidRDefault="003E6841">
      <w:pPr>
        <w:pStyle w:val="ProductList-Body"/>
      </w:pPr>
      <w:r>
        <w:rPr>
          <w:i/>
          <w:vertAlign w:val="superscript"/>
        </w:rPr>
        <w:t>1</w:t>
      </w:r>
      <w:r>
        <w:rPr>
          <w:i/>
        </w:rPr>
        <w:t>Zum Jahrestag des Beitritts oder zu Beginn einer neuen Laufzeit des Beitritts zum Kauf verfügbar.</w:t>
      </w:r>
    </w:p>
    <w:p w14:paraId="0B6738E5" w14:textId="77777777" w:rsidR="00AA16B1" w:rsidRDefault="003E6841">
      <w:pPr>
        <w:pStyle w:val="ProductList-Body"/>
      </w:pPr>
      <w:r>
        <w:rPr>
          <w:i/>
          <w:vertAlign w:val="superscript"/>
        </w:rPr>
        <w:t>2</w:t>
      </w:r>
      <w:r>
        <w:rPr>
          <w:i/>
        </w:rPr>
        <w:t>Nur für Erwerb am Jahrestag des Beitritts erforderlich.</w:t>
      </w:r>
    </w:p>
    <w:p w14:paraId="11FE7206" w14:textId="77777777" w:rsidR="00AA16B1" w:rsidRDefault="003E6841">
      <w:pPr>
        <w:pStyle w:val="ProductList-Body"/>
      </w:pPr>
      <w:r>
        <w:rPr>
          <w:i/>
          <w:vertAlign w:val="superscript"/>
        </w:rPr>
        <w:t>3</w:t>
      </w:r>
      <w:r>
        <w:rPr>
          <w:i/>
        </w:rPr>
        <w:t xml:space="preserve">Der Kauf ist für Nutzer, die auch eine Lizenz für Office 365 (Enterprise &amp; Government E1, E3, E5) haben, nicht erforderlich. </w:t>
      </w:r>
    </w:p>
    <w:p w14:paraId="696918EF" w14:textId="77777777" w:rsidR="00AA16B1" w:rsidRDefault="003E6841">
      <w:pPr>
        <w:pStyle w:val="ProductList-Body"/>
      </w:pPr>
      <w:r>
        <w:rPr>
          <w:i/>
          <w:vertAlign w:val="superscript"/>
        </w:rPr>
        <w:t>4</w:t>
      </w:r>
      <w:r>
        <w:rPr>
          <w:i/>
        </w:rPr>
        <w:t>Der Kauf ist für Nutzer, die auch eine Lizenz für Office 365 (Enterprise &amp; Government E3, E5) haben, nicht erforderlich.</w:t>
      </w:r>
    </w:p>
    <w:p w14:paraId="7FEE70F9" w14:textId="77777777" w:rsidR="00AA16B1" w:rsidRDefault="00AA16B1">
      <w:pPr>
        <w:pStyle w:val="ProductList-Body"/>
      </w:pPr>
    </w:p>
    <w:p w14:paraId="7970ECBA" w14:textId="77777777" w:rsidR="00AA16B1" w:rsidRDefault="003E6841">
      <w:pPr>
        <w:pStyle w:val="ProductList-ClauseHeading"/>
        <w:outlineLvl w:val="3"/>
      </w:pPr>
      <w:r>
        <w:t>2.5 Erwerb von Nutzer-ALs aus SA</w:t>
      </w:r>
    </w:p>
    <w:p w14:paraId="7C36878A" w14:textId="77777777" w:rsidR="00AA16B1" w:rsidRDefault="003E6841">
      <w:pPr>
        <w:pStyle w:val="ProductList-Body"/>
      </w:pPr>
      <w:r>
        <w:t>Es darf nicht mehr als eine Nutzer-AL aus SA pro Qualifizierende Lizenz pro Gerät in Abschnitt 2.4 erworben werden. Als einmalige Ausnahme für Geräte, denen eine Qualifizierende Lizenz zugewiesen wurde und die von mehr als einem Nutzer verwendet werden, kann der Kunde eine Nutzer-AL aus SA für jeden dieser Nutzer erwerben, jedoch nur dann, wenn eine Nutzer-AL aus SA für alle Nutzer aller Qualifizierten Geräte erworben wird.</w:t>
      </w:r>
    </w:p>
    <w:p w14:paraId="52FAAF98" w14:textId="77777777" w:rsidR="00AA16B1" w:rsidRDefault="00AA16B1">
      <w:pPr>
        <w:pStyle w:val="ProductList-Body"/>
      </w:pPr>
    </w:p>
    <w:p w14:paraId="762F3ACC" w14:textId="77777777" w:rsidR="00AA16B1" w:rsidRDefault="003E6841">
      <w:pPr>
        <w:pStyle w:val="ProductList-ClauseHeading"/>
        <w:outlineLvl w:val="3"/>
      </w:pPr>
      <w:r>
        <w:t>2.6 Software Assurance-Vergünstigungen für Enterprise Mobility + Security Nutzer-ALs aus SA</w:t>
      </w:r>
    </w:p>
    <w:p w14:paraId="0CEFA97C" w14:textId="77777777" w:rsidR="00AA16B1" w:rsidRDefault="003E6841">
      <w:pPr>
        <w:pStyle w:val="ProductList-Body"/>
      </w:pPr>
      <w:r>
        <w:t>Nutzer-ALs aus SA für Enterprise Mobility + Security berechtigen den Kunden zu Software Assurance-Vergünstigungen auf der Grundlage der Qualifizierenden Lizenzen in Abschnitt 2.4.</w:t>
      </w:r>
    </w:p>
    <w:p w14:paraId="6145B9CF" w14:textId="77777777" w:rsidR="00AA16B1" w:rsidRDefault="00AA16B1">
      <w:pPr>
        <w:pStyle w:val="ProductList-Body"/>
        <w:jc w:val="right"/>
      </w:pPr>
    </w:p>
    <w:tbl>
      <w:tblPr>
        <w:tblStyle w:val="PURTable"/>
        <w:tblW w:w="0" w:type="dxa"/>
        <w:tblLook w:val="04A0" w:firstRow="1" w:lastRow="0" w:firstColumn="1" w:lastColumn="0" w:noHBand="0" w:noVBand="1"/>
      </w:tblPr>
      <w:tblGrid>
        <w:gridCol w:w="10800"/>
      </w:tblGrid>
      <w:tr w:rsidR="00AA16B1" w14:paraId="60BB8F27"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4AF62A24"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166FB079" w14:textId="77777777" w:rsidR="00AA16B1" w:rsidRDefault="00AA16B1">
      <w:pPr>
        <w:pStyle w:val="ProductList-Body"/>
      </w:pPr>
    </w:p>
    <w:p w14:paraId="55D1DB9C" w14:textId="77777777" w:rsidR="00AA16B1" w:rsidRDefault="003E6841">
      <w:pPr>
        <w:pStyle w:val="ProductList-Offering1HeadingNoBorder"/>
        <w:outlineLvl w:val="1"/>
      </w:pPr>
      <w:bookmarkStart w:id="254" w:name="_Sec1151"/>
      <w:r>
        <w:t>Microsoft Dynamics 365-Dienste</w:t>
      </w:r>
      <w:bookmarkEnd w:id="254"/>
      <w:r>
        <w:fldChar w:fldCharType="begin"/>
      </w:r>
      <w:r>
        <w:instrText xml:space="preserve"> TC "</w:instrText>
      </w:r>
      <w:bookmarkStart w:id="255" w:name="_Toc478637413"/>
      <w:r>
        <w:instrText>Microsoft Dynamics 365-Dienste</w:instrText>
      </w:r>
      <w:bookmarkEnd w:id="255"/>
      <w:r>
        <w:instrText>" \l 2</w:instrText>
      </w:r>
      <w:r>
        <w:fldChar w:fldCharType="end"/>
      </w:r>
    </w:p>
    <w:p w14:paraId="6EE2DEB7" w14:textId="77777777" w:rsidR="00AA16B1" w:rsidRDefault="003E6841">
      <w:pPr>
        <w:pStyle w:val="ProductList-Offering1SubSection"/>
        <w:outlineLvl w:val="2"/>
      </w:pPr>
      <w:bookmarkStart w:id="256" w:name="_Sec1152"/>
      <w:r>
        <w:t>1. Programmverfügbarkeit</w:t>
      </w:r>
      <w:bookmarkEnd w:id="256"/>
    </w:p>
    <w:tbl>
      <w:tblPr>
        <w:tblStyle w:val="PURTable"/>
        <w:tblW w:w="0" w:type="dxa"/>
        <w:tblLook w:val="04A0" w:firstRow="1" w:lastRow="0" w:firstColumn="1" w:lastColumn="0" w:noHBand="0" w:noVBand="1"/>
      </w:tblPr>
      <w:tblGrid>
        <w:gridCol w:w="4499"/>
        <w:gridCol w:w="801"/>
        <w:gridCol w:w="771"/>
        <w:gridCol w:w="788"/>
        <w:gridCol w:w="702"/>
        <w:gridCol w:w="825"/>
        <w:gridCol w:w="817"/>
        <w:gridCol w:w="793"/>
        <w:gridCol w:w="788"/>
      </w:tblGrid>
      <w:tr w:rsidR="00AA16B1" w14:paraId="55DA74F9" w14:textId="77777777">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14:paraId="1086F3AA" w14:textId="77777777" w:rsidR="00AA16B1" w:rsidRDefault="003E6841">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14:paraId="243E8ADD" w14:textId="77777777" w:rsidR="00AA16B1" w:rsidRDefault="003E6841">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0E620C6A" w14:textId="77777777" w:rsidR="00AA16B1" w:rsidRDefault="003E6841">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28306F6" w14:textId="77777777" w:rsidR="00AA16B1" w:rsidRDefault="003E6841">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7AEFE02" w14:textId="77777777" w:rsidR="00AA16B1" w:rsidRDefault="003E6841">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F53691E" w14:textId="77777777" w:rsidR="00AA16B1" w:rsidRDefault="003E6841">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DF48E4B" w14:textId="77777777" w:rsidR="00AA16B1" w:rsidRDefault="003E6841">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5A03D0C0" w14:textId="77777777" w:rsidR="00AA16B1" w:rsidRDefault="003E6841">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5F6C392E" w14:textId="77777777" w:rsidR="00AA16B1" w:rsidRDefault="003E6841">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A16B1" w14:paraId="3E7321C9" w14:textId="77777777">
        <w:tc>
          <w:tcPr>
            <w:tcW w:w="5020" w:type="dxa"/>
            <w:tcBorders>
              <w:top w:val="single" w:sz="6" w:space="0" w:color="FFFFFF"/>
              <w:left w:val="none" w:sz="4" w:space="0" w:color="6E6E6E"/>
              <w:bottom w:val="dashed" w:sz="4" w:space="0" w:color="BFBFBF"/>
              <w:right w:val="none" w:sz="4" w:space="0" w:color="6E6E6E"/>
            </w:tcBorders>
          </w:tcPr>
          <w:p w14:paraId="38C65770" w14:textId="77777777" w:rsidR="00AA16B1" w:rsidRDefault="003E6841">
            <w:pPr>
              <w:pStyle w:val="ProductList-TableBody"/>
            </w:pPr>
            <w:r>
              <w:t>Microsoft Dynamics 365 Plan 1, Enterprise Edition (Nutzer-AL)</w:t>
            </w:r>
            <w:r>
              <w:fldChar w:fldCharType="begin"/>
            </w:r>
            <w:r>
              <w:instrText xml:space="preserve"> XE "Microsoft Dynamics 365 Plan 1, Enterprise Edition (Nutzer-AL)"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14:paraId="2C153B81" w14:textId="77777777" w:rsidR="00AA16B1" w:rsidRDefault="003E6841">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5989935"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A3A5BD3"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BE171C2"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2D623F4"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C2E0083"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BD67642"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D83A58E"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3947937D" w14:textId="77777777">
        <w:tc>
          <w:tcPr>
            <w:tcW w:w="5020" w:type="dxa"/>
            <w:tcBorders>
              <w:top w:val="dashed" w:sz="4" w:space="0" w:color="BFBFBF"/>
              <w:left w:val="none" w:sz="4" w:space="0" w:color="6E6E6E"/>
              <w:bottom w:val="dashed" w:sz="4" w:space="0" w:color="BFBFBF"/>
              <w:right w:val="none" w:sz="4" w:space="0" w:color="6E6E6E"/>
            </w:tcBorders>
          </w:tcPr>
          <w:p w14:paraId="61E3F6C2" w14:textId="77777777" w:rsidR="00AA16B1" w:rsidRDefault="003E6841">
            <w:pPr>
              <w:pStyle w:val="ProductList-TableBody"/>
            </w:pPr>
            <w:r>
              <w:t>Add-On für Microsoft Dynamics 365 Plan 1, Enterprise Edition</w:t>
            </w:r>
            <w:r>
              <w:fldChar w:fldCharType="begin"/>
            </w:r>
            <w:r>
              <w:instrText xml:space="preserve"> XE "Add-On für Microsoft Dynamics 365 Plan 1, Enterprise Edition"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14:paraId="017E490C"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4C4F94B"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39CAB54"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C65AF33"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3FF10C4"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B3315DB"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1DA468D"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DD180D1"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5E7A041B" w14:textId="77777777">
        <w:tc>
          <w:tcPr>
            <w:tcW w:w="5020" w:type="dxa"/>
            <w:tcBorders>
              <w:top w:val="dashed" w:sz="4" w:space="0" w:color="BFBFBF"/>
              <w:left w:val="none" w:sz="4" w:space="0" w:color="6E6E6E"/>
              <w:bottom w:val="dashed" w:sz="4" w:space="0" w:color="BFBFBF"/>
              <w:right w:val="none" w:sz="4" w:space="0" w:color="6E6E6E"/>
            </w:tcBorders>
          </w:tcPr>
          <w:p w14:paraId="09F1F9C8" w14:textId="77777777" w:rsidR="00AA16B1" w:rsidRDefault="003E6841">
            <w:pPr>
              <w:pStyle w:val="ProductList-TableBody"/>
            </w:pPr>
            <w:r>
              <w:t>Microsoft Dynamics 365 Plan 1, Enterprise Edition aus SA</w:t>
            </w:r>
            <w:r>
              <w:fldChar w:fldCharType="begin"/>
            </w:r>
            <w:r>
              <w:instrText xml:space="preserve"> XE "Microsoft Dynamics 365 Plan 1, Enterprise Edition aus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14:paraId="23081931"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8BB34BC"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0E2D229"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8A53BC5"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5F2DC58"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0FBE565"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A9C5432"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A56C96C"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114AB32F" w14:textId="77777777">
        <w:tc>
          <w:tcPr>
            <w:tcW w:w="5020" w:type="dxa"/>
            <w:tcBorders>
              <w:top w:val="dashed" w:sz="4" w:space="0" w:color="BFBFBF"/>
              <w:left w:val="none" w:sz="4" w:space="0" w:color="6E6E6E"/>
              <w:bottom w:val="dashed" w:sz="4" w:space="0" w:color="BFBFBF"/>
              <w:right w:val="none" w:sz="4" w:space="0" w:color="6E6E6E"/>
            </w:tcBorders>
          </w:tcPr>
          <w:p w14:paraId="09FC71C7" w14:textId="77777777" w:rsidR="00AA16B1" w:rsidRDefault="003E6841">
            <w:pPr>
              <w:pStyle w:val="ProductList-TableBody"/>
            </w:pPr>
            <w:r>
              <w:t>Microsoft Dynamics 365 Plan 2, Enterprise Edition (Nutzer-AL)</w:t>
            </w:r>
            <w:r>
              <w:fldChar w:fldCharType="begin"/>
            </w:r>
            <w:r>
              <w:instrText xml:space="preserve"> XE "Microsoft Dynamics 365 Plan 2, Enterprise Edition (Nutzer-AL)"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14:paraId="34A59D56" w14:textId="77777777" w:rsidR="00AA16B1" w:rsidRDefault="003E6841">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091AF01"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FF38D21"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D7A2E0A"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34503A3"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9A93B10"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C4BAD27"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E3E90EE"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30F975A1" w14:textId="77777777">
        <w:tc>
          <w:tcPr>
            <w:tcW w:w="5020" w:type="dxa"/>
            <w:tcBorders>
              <w:top w:val="dashed" w:sz="4" w:space="0" w:color="BFBFBF"/>
              <w:left w:val="none" w:sz="4" w:space="0" w:color="6E6E6E"/>
              <w:bottom w:val="dashed" w:sz="4" w:space="0" w:color="BFBFBF"/>
              <w:right w:val="none" w:sz="4" w:space="0" w:color="6E6E6E"/>
            </w:tcBorders>
          </w:tcPr>
          <w:p w14:paraId="79C8D8CE" w14:textId="77777777" w:rsidR="00AA16B1" w:rsidRDefault="003E6841">
            <w:pPr>
              <w:pStyle w:val="ProductList-TableBody"/>
            </w:pPr>
            <w:r>
              <w:t>Add-On für Microsoft Dynamics 365 Plan 2, Enterprise Edition (Nutzer-AL)</w:t>
            </w:r>
            <w:r>
              <w:fldChar w:fldCharType="begin"/>
            </w:r>
            <w:r>
              <w:instrText xml:space="preserve"> XE "Add-On für Microsoft Dynamics 365 Plan 2, Enterprise Edition (Nutzer-AL)"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14:paraId="293242A9"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8340F8F"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045A356"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A97F189"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219DFB2"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5A7A214"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B01C11E"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D5A6C4D"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596AE289" w14:textId="77777777">
        <w:tc>
          <w:tcPr>
            <w:tcW w:w="5020" w:type="dxa"/>
            <w:tcBorders>
              <w:top w:val="dashed" w:sz="4" w:space="0" w:color="BFBFBF"/>
              <w:left w:val="none" w:sz="4" w:space="0" w:color="6E6E6E"/>
              <w:bottom w:val="dashed" w:sz="4" w:space="0" w:color="BFBFBF"/>
              <w:right w:val="none" w:sz="4" w:space="0" w:color="6E6E6E"/>
            </w:tcBorders>
          </w:tcPr>
          <w:p w14:paraId="6D22690B" w14:textId="77777777" w:rsidR="00AA16B1" w:rsidRDefault="003E6841">
            <w:pPr>
              <w:pStyle w:val="ProductList-TableBody"/>
            </w:pPr>
            <w:r>
              <w:t>Microsoft Dynamics 365 Plan 2, Enterprise Edition aus SA (Nutzer-AL)</w:t>
            </w:r>
            <w:r>
              <w:fldChar w:fldCharType="begin"/>
            </w:r>
            <w:r>
              <w:instrText xml:space="preserve"> XE "Microsoft Dynamics 365 Plan 2, Enterprise Edition aus SA (Nutzer-AL)"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14:paraId="5C24B6BE"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78378A9"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9B89282"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8D95806"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512AD01"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883DC80"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5AEEBE0"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29BADE3"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4CDBC3FB" w14:textId="77777777">
        <w:tc>
          <w:tcPr>
            <w:tcW w:w="5020" w:type="dxa"/>
            <w:tcBorders>
              <w:top w:val="dashed" w:sz="4" w:space="0" w:color="BFBFBF"/>
              <w:left w:val="none" w:sz="4" w:space="0" w:color="6E6E6E"/>
              <w:bottom w:val="dashed" w:sz="4" w:space="0" w:color="BFBFBF"/>
              <w:right w:val="none" w:sz="4" w:space="0" w:color="6E6E6E"/>
            </w:tcBorders>
          </w:tcPr>
          <w:p w14:paraId="74819262" w14:textId="77777777" w:rsidR="00AA16B1" w:rsidRDefault="003E6841">
            <w:pPr>
              <w:pStyle w:val="ProductList-TableBody"/>
            </w:pPr>
            <w:r>
              <w:t>Microsoft Dynamics 365 für Customer Service, Enterprise Edition (Nutzer-AL)</w:t>
            </w:r>
            <w:r>
              <w:fldChar w:fldCharType="begin"/>
            </w:r>
            <w:r>
              <w:instrText xml:space="preserve"> XE "Microsoft Dynamics 365 für Customer Service, Enterprise Edition (Nutzer-AL)"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14:paraId="29D9BA08" w14:textId="77777777" w:rsidR="00AA16B1" w:rsidRDefault="003E6841">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0C28546"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17F8307"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3D29103"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0120863"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ED8B82B"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B1E53B6"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57E6454"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63D14FA6" w14:textId="77777777">
        <w:tc>
          <w:tcPr>
            <w:tcW w:w="5020" w:type="dxa"/>
            <w:tcBorders>
              <w:top w:val="dashed" w:sz="4" w:space="0" w:color="BFBFBF"/>
              <w:left w:val="none" w:sz="4" w:space="0" w:color="6E6E6E"/>
              <w:bottom w:val="dashed" w:sz="4" w:space="0" w:color="BFBFBF"/>
              <w:right w:val="none" w:sz="4" w:space="0" w:color="6E6E6E"/>
            </w:tcBorders>
          </w:tcPr>
          <w:p w14:paraId="25FA4961" w14:textId="77777777" w:rsidR="00AA16B1" w:rsidRDefault="003E6841">
            <w:pPr>
              <w:pStyle w:val="ProductList-TableBody"/>
            </w:pPr>
            <w:r>
              <w:t>Microsoft Dynamics 365 für Customer Service, Enterprise Edition (Geräte-AL)</w:t>
            </w:r>
            <w:r>
              <w:fldChar w:fldCharType="begin"/>
            </w:r>
            <w:r>
              <w:instrText xml:space="preserve"> XE "Microsoft Dynamics 365 für Customer Service, Enterprise Edition (Geräte-AL)"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14:paraId="0DDDD5E0"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262985E"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B7C0525"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FDE42B9"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CB2646F"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2C3DD20"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F06F68E"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92D8EEF"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7151DA8B" w14:textId="77777777">
        <w:tc>
          <w:tcPr>
            <w:tcW w:w="5020" w:type="dxa"/>
            <w:tcBorders>
              <w:top w:val="dashed" w:sz="4" w:space="0" w:color="BFBFBF"/>
              <w:left w:val="none" w:sz="4" w:space="0" w:color="6E6E6E"/>
              <w:bottom w:val="dashed" w:sz="4" w:space="0" w:color="BFBFBF"/>
              <w:right w:val="none" w:sz="4" w:space="0" w:color="6E6E6E"/>
            </w:tcBorders>
          </w:tcPr>
          <w:p w14:paraId="6FE971A3" w14:textId="77777777" w:rsidR="00AA16B1" w:rsidRDefault="003E6841">
            <w:pPr>
              <w:pStyle w:val="ProductList-TableBody"/>
            </w:pPr>
            <w:r>
              <w:t>Microsoft Dynamics 365 für den Außendienst-Service, Enterprise Edition (Nutzer-AL)</w:t>
            </w:r>
            <w:r>
              <w:fldChar w:fldCharType="begin"/>
            </w:r>
            <w:r>
              <w:instrText xml:space="preserve"> XE "Microsoft Dynamics 365 für den Außendienst-Service, Enterprise Edition (Nutzer-AL)"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14:paraId="69B96E5A" w14:textId="77777777" w:rsidR="00AA16B1" w:rsidRDefault="003E6841">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9CB6185"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A68D13B"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22F9AD4"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7537B0C"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8A478DE"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8BDB0A5"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02E752B"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129F84B9" w14:textId="77777777">
        <w:tc>
          <w:tcPr>
            <w:tcW w:w="5020" w:type="dxa"/>
            <w:tcBorders>
              <w:top w:val="dashed" w:sz="4" w:space="0" w:color="BFBFBF"/>
              <w:left w:val="none" w:sz="4" w:space="0" w:color="6E6E6E"/>
              <w:bottom w:val="dashed" w:sz="4" w:space="0" w:color="BFBFBF"/>
              <w:right w:val="none" w:sz="4" w:space="0" w:color="6E6E6E"/>
            </w:tcBorders>
          </w:tcPr>
          <w:p w14:paraId="6C3A0439" w14:textId="77777777" w:rsidR="00AA16B1" w:rsidRDefault="003E6841">
            <w:pPr>
              <w:pStyle w:val="ProductList-TableBody"/>
            </w:pPr>
            <w:r>
              <w:t>Microsoft Dynamics 365 für den Außendienst-Service, Enterprise Edition (Geräte-AL)</w:t>
            </w:r>
            <w:r>
              <w:fldChar w:fldCharType="begin"/>
            </w:r>
            <w:r>
              <w:instrText xml:space="preserve"> XE "Microsoft Dynamics 365 für den Außendienst-Service, Enterprise Edition (Geräte-AL)"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14:paraId="08C0F71F"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DD50FD7"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1CD920F"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669131A"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80EBB7D"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83B8B98"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F671040"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FE72C68"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7D180E76" w14:textId="77777777">
        <w:tc>
          <w:tcPr>
            <w:tcW w:w="5020" w:type="dxa"/>
            <w:tcBorders>
              <w:top w:val="dashed" w:sz="4" w:space="0" w:color="BFBFBF"/>
              <w:left w:val="none" w:sz="4" w:space="0" w:color="6E6E6E"/>
              <w:bottom w:val="dashed" w:sz="4" w:space="0" w:color="BFBFBF"/>
              <w:right w:val="none" w:sz="4" w:space="0" w:color="6E6E6E"/>
            </w:tcBorders>
          </w:tcPr>
          <w:p w14:paraId="0CB37943" w14:textId="77777777" w:rsidR="00AA16B1" w:rsidRDefault="003E6841">
            <w:pPr>
              <w:pStyle w:val="ProductList-TableBody"/>
            </w:pPr>
            <w:r>
              <w:lastRenderedPageBreak/>
              <w:t>Microsoft Dynamics 365 für Operations, Enterprise Edition (Nutzer-AL)</w:t>
            </w:r>
            <w:r>
              <w:fldChar w:fldCharType="begin"/>
            </w:r>
            <w:r>
              <w:instrText xml:space="preserve"> XE "Microsoft Dynamics 365 für Operations, Enterprise Edition (Nutzer-AL)"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14:paraId="5C3FC0D3" w14:textId="77777777" w:rsidR="00AA16B1" w:rsidRDefault="003E6841">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4D5556B"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73A9986"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E209799"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364B454"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966DC27"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A186B48"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5D87BF4"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5C747649" w14:textId="77777777">
        <w:tc>
          <w:tcPr>
            <w:tcW w:w="5020" w:type="dxa"/>
            <w:tcBorders>
              <w:top w:val="dashed" w:sz="4" w:space="0" w:color="BFBFBF"/>
              <w:left w:val="none" w:sz="4" w:space="0" w:color="6E6E6E"/>
              <w:bottom w:val="dashed" w:sz="4" w:space="0" w:color="BFBFBF"/>
              <w:right w:val="none" w:sz="4" w:space="0" w:color="6E6E6E"/>
            </w:tcBorders>
          </w:tcPr>
          <w:p w14:paraId="1EEFC85E" w14:textId="77777777" w:rsidR="00AA16B1" w:rsidRDefault="003E6841">
            <w:pPr>
              <w:pStyle w:val="ProductList-TableBody"/>
            </w:pPr>
            <w:r>
              <w:t>Microsoft Dynamics 365 für den Betrieb, Enterprise Edition</w:t>
            </w:r>
            <w:r>
              <w:fldChar w:fldCharType="begin"/>
            </w:r>
            <w:r>
              <w:instrText xml:space="preserve"> XE "Microsoft Dynamics 365 für den Betrieb, Enterprise Edition" </w:instrText>
            </w:r>
            <w:r>
              <w:fldChar w:fldCharType="end"/>
            </w:r>
            <w:r>
              <w:t xml:space="preserve"> (Geräte-AL)</w:t>
            </w:r>
          </w:p>
        </w:tc>
        <w:tc>
          <w:tcPr>
            <w:tcW w:w="860" w:type="dxa"/>
            <w:tcBorders>
              <w:top w:val="dashed" w:sz="4" w:space="0" w:color="BFBFBF"/>
              <w:left w:val="none" w:sz="4" w:space="0" w:color="6E6E6E"/>
              <w:bottom w:val="dashed" w:sz="4" w:space="0" w:color="BFBFBF"/>
              <w:right w:val="single" w:sz="6" w:space="0" w:color="FFFFFF"/>
            </w:tcBorders>
          </w:tcPr>
          <w:p w14:paraId="6FE68F98"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B1FA510"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80C57EB"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C9584A6"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F0EA992"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08C3B01"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EC05DAB"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4D64DD2"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4BC1D84E" w14:textId="77777777">
        <w:tc>
          <w:tcPr>
            <w:tcW w:w="5020" w:type="dxa"/>
            <w:tcBorders>
              <w:top w:val="dashed" w:sz="4" w:space="0" w:color="BFBFBF"/>
              <w:left w:val="none" w:sz="4" w:space="0" w:color="6E6E6E"/>
              <w:bottom w:val="dashed" w:sz="4" w:space="0" w:color="BFBFBF"/>
              <w:right w:val="none" w:sz="4" w:space="0" w:color="6E6E6E"/>
            </w:tcBorders>
          </w:tcPr>
          <w:p w14:paraId="7AEAB83D" w14:textId="77777777" w:rsidR="00AA16B1" w:rsidRDefault="003E6841">
            <w:pPr>
              <w:pStyle w:val="ProductList-TableBody"/>
            </w:pPr>
            <w:r>
              <w:t>Add-On für Microsoft Dynamics 365 für den Betrieb, Enterprise Edition (Geräte- und Nutzer-AL)</w:t>
            </w:r>
            <w:r>
              <w:fldChar w:fldCharType="begin"/>
            </w:r>
            <w:r>
              <w:instrText xml:space="preserve"> XE "Add-On für Microsoft Dynamics 365 für den Betrieb, Enterprise Edition (Geräte- und Nutzer-AL)"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14:paraId="19AB07AE"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1525A14"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F569020"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6E3F3D2"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20D6ABF"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7C508B7"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CEC1A76"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8C013BC"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434B1F7C" w14:textId="77777777">
        <w:tc>
          <w:tcPr>
            <w:tcW w:w="5020" w:type="dxa"/>
            <w:tcBorders>
              <w:top w:val="dashed" w:sz="4" w:space="0" w:color="BFBFBF"/>
              <w:left w:val="none" w:sz="4" w:space="0" w:color="6E6E6E"/>
              <w:bottom w:val="dashed" w:sz="4" w:space="0" w:color="BFBFBF"/>
              <w:right w:val="none" w:sz="4" w:space="0" w:color="6E6E6E"/>
            </w:tcBorders>
          </w:tcPr>
          <w:p w14:paraId="66940D56" w14:textId="77777777" w:rsidR="00AA16B1" w:rsidRDefault="003E6841">
            <w:pPr>
              <w:pStyle w:val="ProductList-TableBody"/>
            </w:pPr>
            <w:r>
              <w:t>Add-On für Microsoft Dynamics 365 für den Betrieb, Enterprise Edition aus SA (Geräte- und Nutzer-AL)</w:t>
            </w:r>
            <w:r>
              <w:fldChar w:fldCharType="begin"/>
            </w:r>
            <w:r>
              <w:instrText xml:space="preserve"> XE "Add-On für Microsoft Dynamics 365 für den Betrieb, Enterprise Edition aus SA (Geräte- und Nutzer-AL)"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14:paraId="58D096C0"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5341CEA"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B461CB1"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BC78A6A"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115F5BA"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280A5A8"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C5FE3A3"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5ACDA9A"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372C9B20" w14:textId="77777777">
        <w:tc>
          <w:tcPr>
            <w:tcW w:w="5020" w:type="dxa"/>
            <w:tcBorders>
              <w:top w:val="dashed" w:sz="4" w:space="0" w:color="BFBFBF"/>
              <w:left w:val="none" w:sz="4" w:space="0" w:color="6E6E6E"/>
              <w:bottom w:val="dashed" w:sz="4" w:space="0" w:color="BFBFBF"/>
              <w:right w:val="none" w:sz="4" w:space="0" w:color="6E6E6E"/>
            </w:tcBorders>
          </w:tcPr>
          <w:p w14:paraId="3403B436" w14:textId="77777777" w:rsidR="00AA16B1" w:rsidRDefault="003E6841">
            <w:pPr>
              <w:pStyle w:val="ProductList-TableBody"/>
            </w:pPr>
            <w:r>
              <w:t>Microsoft Dynamics 365 für die Projekt-Service-Automatisierung, Enterprise Edition (Nutzer-AL)</w:t>
            </w:r>
            <w:r>
              <w:fldChar w:fldCharType="begin"/>
            </w:r>
            <w:r>
              <w:instrText xml:space="preserve"> XE "Microsoft Dynamics 365 für die Projekt-Service-Automatisierung, Enterprise Edition (Nutzer-AL)"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14:paraId="0D253F22" w14:textId="77777777" w:rsidR="00AA16B1" w:rsidRDefault="003E6841">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8F3A1B6"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58FC351"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744F276"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B167243"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72A1C33"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588C2A5"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A9FFFFF"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69AA7708" w14:textId="77777777">
        <w:tc>
          <w:tcPr>
            <w:tcW w:w="5020" w:type="dxa"/>
            <w:tcBorders>
              <w:top w:val="dashed" w:sz="4" w:space="0" w:color="BFBFBF"/>
              <w:left w:val="none" w:sz="4" w:space="0" w:color="6E6E6E"/>
              <w:bottom w:val="dashed" w:sz="4" w:space="0" w:color="BFBFBF"/>
              <w:right w:val="none" w:sz="4" w:space="0" w:color="6E6E6E"/>
            </w:tcBorders>
          </w:tcPr>
          <w:p w14:paraId="4547EB06" w14:textId="77777777" w:rsidR="00AA16B1" w:rsidRDefault="003E6841">
            <w:pPr>
              <w:pStyle w:val="ProductList-TableBody"/>
            </w:pPr>
            <w:r>
              <w:t>Microsoft Dynamics 365 für Sales, Enterprise Edition (Nutzer-AL)</w:t>
            </w:r>
            <w:r>
              <w:fldChar w:fldCharType="begin"/>
            </w:r>
            <w:r>
              <w:instrText xml:space="preserve"> XE "Microsoft Dynamics 365 für Sales, Enterprise Edition (Nutzer-AL)"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14:paraId="73101B32" w14:textId="77777777" w:rsidR="00AA16B1" w:rsidRDefault="003E6841">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BF03B15"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A178073"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2A7A43A"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45426DB"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B63549C"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CB1AF3A"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79C13A4"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40206CC4" w14:textId="77777777">
        <w:tc>
          <w:tcPr>
            <w:tcW w:w="5020" w:type="dxa"/>
            <w:tcBorders>
              <w:top w:val="dashed" w:sz="4" w:space="0" w:color="BFBFBF"/>
              <w:left w:val="none" w:sz="4" w:space="0" w:color="6E6E6E"/>
              <w:bottom w:val="dashed" w:sz="4" w:space="0" w:color="BFBFBF"/>
              <w:right w:val="none" w:sz="4" w:space="0" w:color="6E6E6E"/>
            </w:tcBorders>
          </w:tcPr>
          <w:p w14:paraId="4BA562CB" w14:textId="77777777" w:rsidR="00AA16B1" w:rsidRDefault="003E6841">
            <w:pPr>
              <w:pStyle w:val="ProductList-TableBody"/>
            </w:pPr>
            <w:r>
              <w:t xml:space="preserve">Microsoft Dynamics 365 für Sales, Enterprise Edition </w:t>
            </w:r>
            <w:r>
              <w:fldChar w:fldCharType="begin"/>
            </w:r>
            <w:r>
              <w:instrText xml:space="preserve"> XE "Microsoft Dynamics 365 für Sales, Enterprise Edition " </w:instrText>
            </w:r>
            <w:r>
              <w:fldChar w:fldCharType="end"/>
            </w:r>
            <w:r>
              <w:t>(Geräte-AL)</w:t>
            </w:r>
          </w:p>
        </w:tc>
        <w:tc>
          <w:tcPr>
            <w:tcW w:w="860" w:type="dxa"/>
            <w:tcBorders>
              <w:top w:val="dashed" w:sz="4" w:space="0" w:color="BFBFBF"/>
              <w:left w:val="none" w:sz="4" w:space="0" w:color="6E6E6E"/>
              <w:bottom w:val="dashed" w:sz="4" w:space="0" w:color="BFBFBF"/>
              <w:right w:val="single" w:sz="6" w:space="0" w:color="FFFFFF"/>
            </w:tcBorders>
          </w:tcPr>
          <w:p w14:paraId="22CBED60"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45E375F"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D7EF388"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A516ED6"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115FE0E"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3C031BB"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F40BA2F"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1338274"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0C9395ED" w14:textId="77777777">
        <w:tc>
          <w:tcPr>
            <w:tcW w:w="5020" w:type="dxa"/>
            <w:tcBorders>
              <w:top w:val="dashed" w:sz="4" w:space="0" w:color="BFBFBF"/>
              <w:left w:val="none" w:sz="4" w:space="0" w:color="6E6E6E"/>
              <w:bottom w:val="dashed" w:sz="4" w:space="0" w:color="BFBFBF"/>
              <w:right w:val="none" w:sz="4" w:space="0" w:color="6E6E6E"/>
            </w:tcBorders>
          </w:tcPr>
          <w:p w14:paraId="36F95FC3" w14:textId="77777777" w:rsidR="00AA16B1" w:rsidRDefault="003E6841">
            <w:pPr>
              <w:pStyle w:val="ProductList-TableBody"/>
            </w:pPr>
            <w:r>
              <w:t>Microsoft Dynamics 365 für Team Members, Enterprise Edition (Nutzer-AL)</w:t>
            </w:r>
            <w:r>
              <w:fldChar w:fldCharType="begin"/>
            </w:r>
            <w:r>
              <w:instrText xml:space="preserve"> XE "Microsoft Dynamics 365 für Team Members, Enterprise Edition (Nutzer-AL)"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14:paraId="17DB9D66" w14:textId="77777777" w:rsidR="00AA16B1" w:rsidRDefault="003E6841">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F321890"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FE5233B"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4855CE2"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B492AC1"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0FA3A74"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AA15638"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A7599A0"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545871D2" w14:textId="77777777">
        <w:tc>
          <w:tcPr>
            <w:tcW w:w="5020" w:type="dxa"/>
            <w:tcBorders>
              <w:top w:val="dashed" w:sz="4" w:space="0" w:color="BFBFBF"/>
              <w:left w:val="none" w:sz="4" w:space="0" w:color="6E6E6E"/>
              <w:bottom w:val="dashed" w:sz="4" w:space="0" w:color="BFBFBF"/>
              <w:right w:val="none" w:sz="4" w:space="0" w:color="6E6E6E"/>
            </w:tcBorders>
          </w:tcPr>
          <w:p w14:paraId="14EB4FE2" w14:textId="77777777" w:rsidR="00AA16B1" w:rsidRDefault="003E6841">
            <w:pPr>
              <w:pStyle w:val="ProductList-TableBody"/>
            </w:pPr>
            <w:r>
              <w:t>Add-On für Microsoft Dynamics 365 für Team Members, Enterprise Edition (Nutzer-AL)</w:t>
            </w:r>
            <w:r>
              <w:fldChar w:fldCharType="begin"/>
            </w:r>
            <w:r>
              <w:instrText xml:space="preserve"> XE "Add-On für Microsoft Dynamics 365 für Team Members, Enterprise Edition (Nutzer-AL)"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14:paraId="22646014"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FC6A3F9"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28D76F4"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8192CE9"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8DC97F3"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1BE23AD"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66B8FAC"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7737B92"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5800EE45" w14:textId="77777777">
        <w:tc>
          <w:tcPr>
            <w:tcW w:w="5020" w:type="dxa"/>
            <w:tcBorders>
              <w:top w:val="dashed" w:sz="4" w:space="0" w:color="BFBFBF"/>
              <w:left w:val="none" w:sz="4" w:space="0" w:color="6E6E6E"/>
              <w:bottom w:val="dashed" w:sz="4" w:space="0" w:color="BFBFBF"/>
              <w:right w:val="none" w:sz="4" w:space="0" w:color="6E6E6E"/>
            </w:tcBorders>
          </w:tcPr>
          <w:p w14:paraId="601360B3" w14:textId="77777777" w:rsidR="00AA16B1" w:rsidRDefault="003E6841">
            <w:pPr>
              <w:pStyle w:val="ProductList-TableBody"/>
            </w:pPr>
            <w:r>
              <w:t>Microsoft Dynamics 365 für Team Members, Enterprise Edition aus SA(Nutzer-AL)</w:t>
            </w:r>
            <w:r>
              <w:fldChar w:fldCharType="begin"/>
            </w:r>
            <w:r>
              <w:instrText xml:space="preserve"> XE "Microsoft Dynamics 365 für Team Members, Enterprise Edition aus SA(Nutzer-AL)"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14:paraId="6271A3F1"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CAB4A7D"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2557382"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33CEA63"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2F8BF98"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BDAE5CA"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7AE395F"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1DBCAD4"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7E264C22" w14:textId="77777777">
        <w:tc>
          <w:tcPr>
            <w:tcW w:w="5020" w:type="dxa"/>
            <w:tcBorders>
              <w:top w:val="dashed" w:sz="4" w:space="0" w:color="BFBFBF"/>
              <w:left w:val="none" w:sz="4" w:space="0" w:color="6E6E6E"/>
              <w:bottom w:val="dashed" w:sz="4" w:space="0" w:color="BFBFBF"/>
              <w:right w:val="none" w:sz="4" w:space="0" w:color="6E6E6E"/>
            </w:tcBorders>
          </w:tcPr>
          <w:p w14:paraId="36C1C34E" w14:textId="77777777" w:rsidR="00AA16B1" w:rsidRDefault="003E6841">
            <w:pPr>
              <w:pStyle w:val="ProductList-TableBody"/>
            </w:pPr>
            <w:r>
              <w:t>Microsoft Dynamics 365 Enterprise Edition – Zusätzliches Kundenengagement-Portal</w:t>
            </w:r>
            <w:r>
              <w:fldChar w:fldCharType="begin"/>
            </w:r>
            <w:r>
              <w:instrText xml:space="preserve"> XE "Microsoft Dynamics 365 Enterprise Edition – Zusätzliches Kundenengagement-Portal"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14:paraId="426E52F0"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D70A598"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58D7AFC"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FB3C2F5"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E4AE754"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A994F71"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689784B"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2D8B1B4"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12A8F3E9" w14:textId="77777777">
        <w:tc>
          <w:tcPr>
            <w:tcW w:w="5020" w:type="dxa"/>
            <w:tcBorders>
              <w:top w:val="dashed" w:sz="4" w:space="0" w:color="BFBFBF"/>
              <w:left w:val="none" w:sz="4" w:space="0" w:color="6E6E6E"/>
              <w:bottom w:val="dashed" w:sz="4" w:space="0" w:color="BFBFBF"/>
              <w:right w:val="none" w:sz="4" w:space="0" w:color="6E6E6E"/>
            </w:tcBorders>
          </w:tcPr>
          <w:p w14:paraId="1E43BD66" w14:textId="77777777" w:rsidR="00AA16B1" w:rsidRDefault="003E6841">
            <w:pPr>
              <w:pStyle w:val="ProductList-TableBody"/>
            </w:pPr>
            <w:r>
              <w:t>Microsoft Dynamics 365 Enterprise Edition – Zusätzliche Seitenaufrufe für das Kundenengagement-Portal</w:t>
            </w:r>
            <w:r>
              <w:fldChar w:fldCharType="begin"/>
            </w:r>
            <w:r>
              <w:instrText xml:space="preserve"> XE "Microsoft Dynamics 365 Enterprise Edition – Zusätzliche Seitenaufrufe für das Kundenengagement-Portal"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14:paraId="27C5AE13"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5B3D555"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F0C1431"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D6F6E5F"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6EA12CB"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CDFDF3F"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3844422"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436BACD"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1EBE9CA6" w14:textId="77777777">
        <w:tc>
          <w:tcPr>
            <w:tcW w:w="5020" w:type="dxa"/>
            <w:tcBorders>
              <w:top w:val="dashed" w:sz="4" w:space="0" w:color="BFBFBF"/>
              <w:left w:val="none" w:sz="4" w:space="0" w:color="6E6E6E"/>
              <w:bottom w:val="dashed" w:sz="4" w:space="0" w:color="BFBFBF"/>
              <w:right w:val="none" w:sz="4" w:space="0" w:color="6E6E6E"/>
            </w:tcBorders>
          </w:tcPr>
          <w:p w14:paraId="76A1F647" w14:textId="77777777" w:rsidR="00AA16B1" w:rsidRDefault="003E6841">
            <w:pPr>
              <w:pStyle w:val="ProductList-TableBody"/>
            </w:pPr>
            <w:r>
              <w:t>Microsoft Dynamics 365 Enterprise Edition – Zusätzliche Kundenengagement-Produktionsinstanz</w:t>
            </w:r>
            <w:r>
              <w:fldChar w:fldCharType="begin"/>
            </w:r>
            <w:r>
              <w:instrText xml:space="preserve"> XE "Microsoft Dynamics 365 Enterprise Edition – Zusätzliche Kundenengagement-Produktionsinstanz"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14:paraId="3E71EA52"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3370E40"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22A8B82"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536E766"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658007B"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9175304"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ED87C51"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22634A6"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31E452E4" w14:textId="77777777">
        <w:tc>
          <w:tcPr>
            <w:tcW w:w="5020" w:type="dxa"/>
            <w:tcBorders>
              <w:top w:val="dashed" w:sz="4" w:space="0" w:color="BFBFBF"/>
              <w:left w:val="none" w:sz="4" w:space="0" w:color="6E6E6E"/>
              <w:bottom w:val="dashed" w:sz="4" w:space="0" w:color="BFBFBF"/>
              <w:right w:val="none" w:sz="4" w:space="0" w:color="6E6E6E"/>
            </w:tcBorders>
          </w:tcPr>
          <w:p w14:paraId="118C45B4" w14:textId="77777777" w:rsidR="00AA16B1" w:rsidRDefault="003E6841">
            <w:pPr>
              <w:pStyle w:val="ProductList-TableBody"/>
            </w:pPr>
            <w:r>
              <w:t>Microsoft Dynamics 365 Enterprise Edition – Zusätzliche Kundenengagement-Nichtproduktionsinstanz</w:t>
            </w:r>
            <w:r>
              <w:fldChar w:fldCharType="begin"/>
            </w:r>
            <w:r>
              <w:instrText xml:space="preserve"> XE "Microsoft Dynamics 365 Enterprise Edition – Zusätzliche Kundenengagement-Nichtproduktionsinstanz"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14:paraId="4D5AC31C"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DFBF645"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6237A87"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A204F22"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48886C6"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4A70EFA"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7F67DBD"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6428B3C"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3BD4FE2B" w14:textId="77777777">
        <w:tc>
          <w:tcPr>
            <w:tcW w:w="5020" w:type="dxa"/>
            <w:tcBorders>
              <w:top w:val="dashed" w:sz="4" w:space="0" w:color="BFBFBF"/>
              <w:left w:val="none" w:sz="4" w:space="0" w:color="6E6E6E"/>
              <w:bottom w:val="dashed" w:sz="4" w:space="0" w:color="BFBFBF"/>
              <w:right w:val="none" w:sz="4" w:space="0" w:color="6E6E6E"/>
            </w:tcBorders>
          </w:tcPr>
          <w:p w14:paraId="1F4CC35B" w14:textId="77777777" w:rsidR="00AA16B1" w:rsidRDefault="003E6841">
            <w:pPr>
              <w:pStyle w:val="ProductList-TableBody"/>
            </w:pPr>
            <w:r>
              <w:t>Microsoft Dynamics 365 Enterprise Edition – Zusätzlicher Kundenengagement-Datenbankspeicher</w:t>
            </w:r>
            <w:r>
              <w:fldChar w:fldCharType="begin"/>
            </w:r>
            <w:r>
              <w:instrText xml:space="preserve"> XE "Microsoft Dynamics 365 Enterprise Edition – Zusätzlicher Kundenengagement-Datenbankspeicher"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14:paraId="5EEF3B52"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AC39AA6"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D108E52"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F30CC95"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E256670"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BD7CFA0"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144E733"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B663A3D"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7E89C84B" w14:textId="77777777">
        <w:tc>
          <w:tcPr>
            <w:tcW w:w="5020" w:type="dxa"/>
            <w:tcBorders>
              <w:top w:val="dashed" w:sz="4" w:space="0" w:color="BFBFBF"/>
              <w:left w:val="none" w:sz="4" w:space="0" w:color="6E6E6E"/>
              <w:bottom w:val="dashed" w:sz="4" w:space="0" w:color="BFBFBF"/>
              <w:right w:val="none" w:sz="4" w:space="0" w:color="6E6E6E"/>
            </w:tcBorders>
          </w:tcPr>
          <w:p w14:paraId="75278073" w14:textId="77777777" w:rsidR="00AA16B1" w:rsidRDefault="003E6841">
            <w:pPr>
              <w:pStyle w:val="ProductList-TableBody"/>
            </w:pPr>
            <w:r>
              <w:t>Microsoft Dynamics 365 Enterprise Edition – Zusätzliche Kundenengagement-Beiträge in sozialen Netzwerken</w:t>
            </w:r>
            <w:r>
              <w:fldChar w:fldCharType="begin"/>
            </w:r>
            <w:r>
              <w:instrText xml:space="preserve"> XE "Microsoft Dynamics 365 Enterprise Edition – Zusätzliche Kundenengagement-Beiträge in sozialen Netzwerken"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14:paraId="0777AAE6"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4E3FB6B"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93104C0"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88FFB2A"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6A343B1"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0689114"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6927374"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B63CBAF"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3A6A7C8F" w14:textId="77777777">
        <w:tc>
          <w:tcPr>
            <w:tcW w:w="5020" w:type="dxa"/>
            <w:tcBorders>
              <w:top w:val="dashed" w:sz="4" w:space="0" w:color="BFBFBF"/>
              <w:left w:val="none" w:sz="4" w:space="0" w:color="6E6E6E"/>
              <w:bottom w:val="dashed" w:sz="4" w:space="0" w:color="BFBFBF"/>
              <w:right w:val="none" w:sz="4" w:space="0" w:color="6E6E6E"/>
            </w:tcBorders>
          </w:tcPr>
          <w:p w14:paraId="06D5EFA4" w14:textId="77777777" w:rsidR="00AA16B1" w:rsidRDefault="003E6841">
            <w:pPr>
              <w:pStyle w:val="ProductList-TableBody"/>
            </w:pPr>
            <w:r>
              <w:t>Microsoft Dynamics 365 für den Außendienst-Service, Enterprise Edition – Optimierung der Ressourcenplanung</w:t>
            </w:r>
            <w:r>
              <w:fldChar w:fldCharType="begin"/>
            </w:r>
            <w:r>
              <w:instrText xml:space="preserve"> XE "Microsoft Dynamics 365 für den Außendienst-Service, Enterprise Edition – Optimierung der Ressourcenplanung"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14:paraId="58572CEF"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363BC2B"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4369450"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CE4A0F8"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A00371D"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54F3877"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B35FA68"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0D44512"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2E115C07" w14:textId="77777777">
        <w:tc>
          <w:tcPr>
            <w:tcW w:w="5020" w:type="dxa"/>
            <w:tcBorders>
              <w:top w:val="dashed" w:sz="4" w:space="0" w:color="BFBFBF"/>
              <w:left w:val="none" w:sz="4" w:space="0" w:color="6E6E6E"/>
              <w:bottom w:val="dashed" w:sz="4" w:space="0" w:color="BFBFBF"/>
              <w:right w:val="none" w:sz="4" w:space="0" w:color="6E6E6E"/>
            </w:tcBorders>
          </w:tcPr>
          <w:p w14:paraId="22395C8F" w14:textId="77777777" w:rsidR="00AA16B1" w:rsidRDefault="003E6841">
            <w:pPr>
              <w:pStyle w:val="ProductList-TableBody"/>
            </w:pPr>
            <w:r>
              <w:t>Microsoft Dynamics 365 für den Betrieb, Enterprise Edition – Zusätzlicher Datenbankspeicher</w:t>
            </w:r>
            <w:r>
              <w:fldChar w:fldCharType="begin"/>
            </w:r>
            <w:r>
              <w:instrText xml:space="preserve"> XE "Microsoft Dynamics 365 für den Betrieb, Enterprise Edition – Zusätzlicher Datenbankspeicher"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14:paraId="0DA08EED"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397DDAE"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4205645"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79A6AC8"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9FF7310"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7EE291E"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6AC4AEC"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AC33691"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6E9F9039" w14:textId="77777777">
        <w:tc>
          <w:tcPr>
            <w:tcW w:w="5020" w:type="dxa"/>
            <w:tcBorders>
              <w:top w:val="dashed" w:sz="4" w:space="0" w:color="BFBFBF"/>
              <w:left w:val="none" w:sz="4" w:space="0" w:color="6E6E6E"/>
              <w:bottom w:val="dashed" w:sz="4" w:space="0" w:color="BFBFBF"/>
              <w:right w:val="none" w:sz="4" w:space="0" w:color="6E6E6E"/>
            </w:tcBorders>
          </w:tcPr>
          <w:p w14:paraId="6B043C0D" w14:textId="77777777" w:rsidR="00AA16B1" w:rsidRDefault="003E6841">
            <w:pPr>
              <w:pStyle w:val="ProductList-TableBody"/>
            </w:pPr>
            <w:r>
              <w:t>Microsoft Dynamics 365 für den Betrieb, Enterprise Edition – Zusätzlicher Dateispeicher</w:t>
            </w:r>
            <w:r>
              <w:fldChar w:fldCharType="begin"/>
            </w:r>
            <w:r>
              <w:instrText xml:space="preserve"> XE "Microsoft Dynamics 365 für den Betrieb, Enterprise Edition – Zusätzlicher Dateispeicher"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14:paraId="1C80B1D1"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0325268"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5900B16"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2064ABF"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66E4FB0"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0F3E5A9"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7BE4C40"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A801483"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6B27460C" w14:textId="77777777">
        <w:tc>
          <w:tcPr>
            <w:tcW w:w="5020" w:type="dxa"/>
            <w:tcBorders>
              <w:top w:val="dashed" w:sz="4" w:space="0" w:color="BFBFBF"/>
              <w:left w:val="none" w:sz="4" w:space="0" w:color="6E6E6E"/>
              <w:bottom w:val="dashed" w:sz="4" w:space="0" w:color="BFBFBF"/>
              <w:right w:val="none" w:sz="4" w:space="0" w:color="6E6E6E"/>
            </w:tcBorders>
          </w:tcPr>
          <w:p w14:paraId="7A6CC21B" w14:textId="77777777" w:rsidR="00AA16B1" w:rsidRDefault="003E6841">
            <w:pPr>
              <w:pStyle w:val="ProductList-TableBody"/>
            </w:pPr>
            <w:r>
              <w:t>Microsoft Dynamics 365 für den Betrieb, Enterprise Edition – Sandbox Stufe 1: Entwicklungs- und Testinstanz</w:t>
            </w:r>
            <w:r>
              <w:fldChar w:fldCharType="begin"/>
            </w:r>
            <w:r>
              <w:instrText xml:space="preserve"> XE "Microsoft </w:instrText>
            </w:r>
            <w:r>
              <w:lastRenderedPageBreak/>
              <w:instrText xml:space="preserve">Dynamics 365 für den Betrieb, Enterprise Edition – Sandbox Stufe 1: Entwicklungs- und Testinstanz"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14:paraId="395F7920"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EB68915"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BB5B6E8"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536B8AC"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F5788E1"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C2B1D3E"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D0DB6F3"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23089E8"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7359C512" w14:textId="77777777">
        <w:tc>
          <w:tcPr>
            <w:tcW w:w="5020" w:type="dxa"/>
            <w:tcBorders>
              <w:top w:val="dashed" w:sz="4" w:space="0" w:color="BFBFBF"/>
              <w:left w:val="none" w:sz="4" w:space="0" w:color="6E6E6E"/>
              <w:bottom w:val="dashed" w:sz="4" w:space="0" w:color="BFBFBF"/>
              <w:right w:val="none" w:sz="4" w:space="0" w:color="6E6E6E"/>
            </w:tcBorders>
          </w:tcPr>
          <w:p w14:paraId="5CB7201C" w14:textId="77777777" w:rsidR="00AA16B1" w:rsidRDefault="003E6841">
            <w:pPr>
              <w:pStyle w:val="ProductList-TableBody"/>
            </w:pPr>
            <w:r>
              <w:t>Microsoft Dynamics 365 für den Betrieb, Enterprise Edition – Sandbox Stufe 2: Standard-Akzeptanztest</w:t>
            </w:r>
            <w:r>
              <w:fldChar w:fldCharType="begin"/>
            </w:r>
            <w:r>
              <w:instrText xml:space="preserve"> XE "Microsoft Dynamics 365 für den Betrieb, Enterprise Edition – Sandbox Stufe 2: Standard-Akzeptanztest"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14:paraId="7857C5C8"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A4B9446"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0841CC5"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7507528"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4AB2CDD"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5E4F001"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AD82869"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1931A03"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6DBD5728" w14:textId="77777777">
        <w:tc>
          <w:tcPr>
            <w:tcW w:w="5020" w:type="dxa"/>
            <w:tcBorders>
              <w:top w:val="dashed" w:sz="4" w:space="0" w:color="BFBFBF"/>
              <w:left w:val="none" w:sz="4" w:space="0" w:color="6E6E6E"/>
              <w:bottom w:val="dashed" w:sz="4" w:space="0" w:color="BFBFBF"/>
              <w:right w:val="none" w:sz="4" w:space="0" w:color="6E6E6E"/>
            </w:tcBorders>
          </w:tcPr>
          <w:p w14:paraId="55EA3787" w14:textId="77777777" w:rsidR="00AA16B1" w:rsidRDefault="003E6841">
            <w:pPr>
              <w:pStyle w:val="ProductList-TableBody"/>
            </w:pPr>
            <w:r>
              <w:t>Microsoft Dynamics 365 für den Betrieb, Enterprise Edition – Sandbox Stufe 3: Premier-Akzeptanztest</w:t>
            </w:r>
            <w:r>
              <w:fldChar w:fldCharType="begin"/>
            </w:r>
            <w:r>
              <w:instrText xml:space="preserve"> XE "Microsoft Dynamics 365 für den Betrieb, Enterprise Edition – Sandbox Stufe 3: Premier-Akzeptanztest"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14:paraId="156116C7"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8B396E0"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CAFED43"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42DEDAA"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1039A28"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23DACB3"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3172366"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9B5C7C4"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66748777" w14:textId="77777777">
        <w:tc>
          <w:tcPr>
            <w:tcW w:w="5020" w:type="dxa"/>
            <w:tcBorders>
              <w:top w:val="dashed" w:sz="4" w:space="0" w:color="BFBFBF"/>
              <w:left w:val="none" w:sz="4" w:space="0" w:color="6E6E6E"/>
              <w:bottom w:val="dashed" w:sz="4" w:space="0" w:color="BFBFBF"/>
              <w:right w:val="none" w:sz="4" w:space="0" w:color="6E6E6E"/>
            </w:tcBorders>
          </w:tcPr>
          <w:p w14:paraId="13C59923" w14:textId="77777777" w:rsidR="00AA16B1" w:rsidRDefault="003E6841">
            <w:pPr>
              <w:pStyle w:val="ProductList-TableBody"/>
            </w:pPr>
            <w:r>
              <w:t>Microsoft Dynamics 365 für den Betrieb, Enterprise Edition – Sandbox Stufe 4: Standard-Leistungstest</w:t>
            </w:r>
            <w:r>
              <w:fldChar w:fldCharType="begin"/>
            </w:r>
            <w:r>
              <w:instrText xml:space="preserve"> XE "Microsoft Dynamics 365 für den Betrieb, Enterprise Edition – Sandbox Stufe 4: Standard-Leistungstest"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14:paraId="1E909415"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B8D9E3B"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2FC048A"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9470A6F"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568182B"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5740D47"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02E269A"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58B9233"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56949785" w14:textId="77777777">
        <w:tc>
          <w:tcPr>
            <w:tcW w:w="5020" w:type="dxa"/>
            <w:tcBorders>
              <w:top w:val="dashed" w:sz="4" w:space="0" w:color="BFBFBF"/>
              <w:left w:val="none" w:sz="4" w:space="0" w:color="6E6E6E"/>
              <w:bottom w:val="dashed" w:sz="4" w:space="0" w:color="BFBFBF"/>
              <w:right w:val="none" w:sz="4" w:space="0" w:color="6E6E6E"/>
            </w:tcBorders>
          </w:tcPr>
          <w:p w14:paraId="1F7DD160" w14:textId="77777777" w:rsidR="00AA16B1" w:rsidRDefault="003E6841">
            <w:pPr>
              <w:pStyle w:val="ProductList-TableBody"/>
            </w:pPr>
            <w:r>
              <w:t>Microsoft Dynamics 365 für den Betrieb, Enterprise Edition – Sandbox Stufe 5: Premier-Leistungstest</w:t>
            </w:r>
            <w:r>
              <w:fldChar w:fldCharType="begin"/>
            </w:r>
            <w:r>
              <w:instrText xml:space="preserve"> XE "Microsoft Dynamics 365 für den Betrieb, Enterprise Edition – Sandbox Stufe 5: Premier-Leistungstest"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14:paraId="38D60DFE"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6E39302"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38B5D03"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47C1926"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7DDB792"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FD8441D"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6B9F1D6"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67F8EC3"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7ABBDD2A" w14:textId="77777777">
        <w:tc>
          <w:tcPr>
            <w:tcW w:w="5020" w:type="dxa"/>
            <w:tcBorders>
              <w:top w:val="dashed" w:sz="4" w:space="0" w:color="BFBFBF"/>
              <w:left w:val="none" w:sz="4" w:space="0" w:color="6E6E6E"/>
              <w:bottom w:val="dashed" w:sz="4" w:space="0" w:color="BFBFBF"/>
              <w:right w:val="none" w:sz="4" w:space="0" w:color="6E6E6E"/>
            </w:tcBorders>
          </w:tcPr>
          <w:p w14:paraId="1D85AA80" w14:textId="77777777" w:rsidR="00AA16B1" w:rsidRDefault="003E6841">
            <w:pPr>
              <w:pStyle w:val="ProductList-TableBody"/>
            </w:pPr>
            <w:r>
              <w:t>Enhanced Support für Microsoft Dynamics 365</w:t>
            </w:r>
            <w:r>
              <w:fldChar w:fldCharType="begin"/>
            </w:r>
            <w:r>
              <w:instrText xml:space="preserve"> XE "Enhanced Support für Microsoft Dynamics 365"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14:paraId="2BEABA88"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702B890"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E6F5F40"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1A60C84"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A3AFDF2"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42CE628"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986840B"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88468F9"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1D47C447" w14:textId="77777777">
        <w:tc>
          <w:tcPr>
            <w:tcW w:w="5020" w:type="dxa"/>
            <w:tcBorders>
              <w:top w:val="dashed" w:sz="4" w:space="0" w:color="BFBFBF"/>
              <w:left w:val="none" w:sz="4" w:space="0" w:color="6E6E6E"/>
              <w:bottom w:val="none" w:sz="4" w:space="0" w:color="BFBFBF"/>
              <w:right w:val="none" w:sz="4" w:space="0" w:color="6E6E6E"/>
            </w:tcBorders>
          </w:tcPr>
          <w:p w14:paraId="142083C1" w14:textId="77777777" w:rsidR="00AA16B1" w:rsidRDefault="003E6841">
            <w:pPr>
              <w:pStyle w:val="ProductList-TableBody"/>
            </w:pPr>
            <w:r>
              <w:t>Pro Direct Support für Microsoft Dynamics 365</w:t>
            </w:r>
            <w:r>
              <w:fldChar w:fldCharType="begin"/>
            </w:r>
            <w:r>
              <w:instrText xml:space="preserve"> XE "Pro Direct Support für Microsoft Dynamics 365"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14:paraId="3E6B4161"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3B7FDE8"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49474B0"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E4D61C0"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9ABC61C"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DDC0554"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CC5233C"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1E585B8"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14:paraId="6541A8DD" w14:textId="77777777" w:rsidR="00AA16B1" w:rsidRDefault="003E6841">
      <w:pPr>
        <w:pStyle w:val="ProductList-Offering1SubSection"/>
        <w:outlineLvl w:val="2"/>
      </w:pPr>
      <w:bookmarkStart w:id="257" w:name="_Sec1153"/>
      <w:r>
        <w:t>2. Produktbedingungen</w:t>
      </w:r>
      <w:bookmarkEnd w:id="257"/>
    </w:p>
    <w:tbl>
      <w:tblPr>
        <w:tblStyle w:val="PURTable"/>
        <w:tblW w:w="0" w:type="dxa"/>
        <w:tblLook w:val="04A0" w:firstRow="1" w:lastRow="0" w:firstColumn="1" w:lastColumn="0" w:noHBand="0" w:noVBand="1"/>
      </w:tblPr>
      <w:tblGrid>
        <w:gridCol w:w="3645"/>
        <w:gridCol w:w="3538"/>
        <w:gridCol w:w="3607"/>
      </w:tblGrid>
      <w:tr w:rsidR="00AA16B1" w14:paraId="672C13C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2F814A8" w14:textId="77777777" w:rsidR="00AA16B1" w:rsidRDefault="003E6841">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18">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223D39DD" w14:textId="77777777" w:rsidR="00AA16B1" w:rsidRDefault="003E6841">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21E19C0B" w14:textId="77777777" w:rsidR="00AA16B1" w:rsidRDefault="003E6841">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AA16B1" w14:paraId="471924F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0FFCBEE" w14:textId="77777777" w:rsidR="00AA16B1" w:rsidRDefault="003E6841">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tcPr>
          <w:p w14:paraId="103F2EFF" w14:textId="77777777" w:rsidR="00AA16B1" w:rsidRDefault="003E6841">
            <w:pPr>
              <w:pStyle w:val="ProductList-TableBody"/>
            </w:pPr>
            <w:r>
              <w:fldChar w:fldCharType="begin"/>
            </w:r>
            <w:r>
              <w:instrText xml:space="preserve"> AutoTextList   \s NoStyle \t "Voraussetzung: Weist darauf hin, dass bestimmte zusätzliche Bedingungen erfüllt werden müssen, damit Lizenzen für das Produkt erworben werden können." </w:instrText>
            </w:r>
            <w:r>
              <w:fldChar w:fldCharType="separate"/>
            </w:r>
            <w:r>
              <w:rPr>
                <w:color w:val="0563C1"/>
              </w:rPr>
              <w:t>Voraussetzung</w:t>
            </w:r>
            <w:r>
              <w:fldChar w:fldCharType="end"/>
            </w:r>
            <w:r>
              <w:t>: Nutzer-ALs aus SA, Add-On für Nutzer-ALs</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2FAB5B1" w14:textId="77777777" w:rsidR="00AA16B1" w:rsidRDefault="003E6841">
            <w:pPr>
              <w:pStyle w:val="ProductList-TableBody"/>
            </w:pPr>
            <w:r>
              <w:rPr>
                <w:color w:val="404040"/>
              </w:rPr>
              <w:t>Promotions: n. z.</w:t>
            </w:r>
          </w:p>
        </w:tc>
      </w:tr>
      <w:tr w:rsidR="00AA16B1" w14:paraId="30B8C0E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AABCD28" w14:textId="77777777" w:rsidR="00AA16B1" w:rsidRDefault="003E6841">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14:paraId="1BEA3E91" w14:textId="77777777" w:rsidR="00AA16B1" w:rsidRDefault="003E6841">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tcPr>
          <w:p w14:paraId="046EFBA6" w14:textId="77777777" w:rsidR="00AA16B1" w:rsidRDefault="003E6841">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w:t>
            </w:r>
          </w:p>
        </w:tc>
      </w:tr>
      <w:tr w:rsidR="00AA16B1" w14:paraId="14D4C3D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ACD6790" w14:textId="77777777" w:rsidR="00AA16B1" w:rsidRDefault="003E6841">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14:paraId="750ACCA3" w14:textId="77777777" w:rsidR="00AA16B1" w:rsidRDefault="003E6841">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A597470" w14:textId="77777777" w:rsidR="00AA16B1" w:rsidRDefault="00AA16B1">
            <w:pPr>
              <w:pStyle w:val="ProductList-TableBody"/>
            </w:pPr>
          </w:p>
        </w:tc>
      </w:tr>
    </w:tbl>
    <w:p w14:paraId="41697F5F" w14:textId="77777777" w:rsidR="00AA16B1" w:rsidRDefault="00AA16B1">
      <w:pPr>
        <w:pStyle w:val="ProductList-Body"/>
      </w:pPr>
    </w:p>
    <w:p w14:paraId="074833CF" w14:textId="77777777" w:rsidR="00AA16B1" w:rsidRDefault="003E6841">
      <w:pPr>
        <w:pStyle w:val="ProductList-ClauseHeading"/>
        <w:outlineLvl w:val="3"/>
      </w:pPr>
      <w:r>
        <w:t>2.1 Berechtigung zum Erwerb von Nutzer-ALs aus SA für Dynamics 365</w:t>
      </w:r>
    </w:p>
    <w:p w14:paraId="77F84CEF" w14:textId="77777777" w:rsidR="00AA16B1" w:rsidRDefault="003E6841">
      <w:pPr>
        <w:pStyle w:val="ProductList-Body"/>
      </w:pPr>
      <w:r>
        <w:t xml:space="preserve">Nutzer-ALs aus SA können anstelle von Software Assurance für vollständig bezahlte, zeitlich unbeschränkte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mit aktiver SA für die Qualifizierenden Produkte in der nachstehenden Tabelle erworben werden. Nutzer-ALs aus SA können ebenso anstelle von Abonnementlizenzen für die unten stehenden Produkte erworben werden, sofern die Abonnementlizenz mindestens drei Jahre vor dem Erwerb der Nutzer-AL aus SA erworben wurde. Die Aus SA-Nutzer-ALs sind nur zum Jahrestag des Beitritts oder zu Beginn einer neuen Laufzeit des Beitritts zum Kauf verfügbar.</w:t>
      </w:r>
    </w:p>
    <w:tbl>
      <w:tblPr>
        <w:tblStyle w:val="PURTable"/>
        <w:tblW w:w="0" w:type="dxa"/>
        <w:tblLook w:val="04A0" w:firstRow="1" w:lastRow="0" w:firstColumn="1" w:lastColumn="0" w:noHBand="0" w:noVBand="1"/>
      </w:tblPr>
      <w:tblGrid>
        <w:gridCol w:w="5343"/>
        <w:gridCol w:w="5447"/>
      </w:tblGrid>
      <w:tr w:rsidR="00AA16B1" w14:paraId="7F22F5BC" w14:textId="77777777">
        <w:trPr>
          <w:cnfStyle w:val="100000000000" w:firstRow="1" w:lastRow="0" w:firstColumn="0" w:lastColumn="0" w:oddVBand="0" w:evenVBand="0" w:oddHBand="0" w:evenHBand="0" w:firstRowFirstColumn="0" w:firstRowLastColumn="0" w:lastRowFirstColumn="0" w:lastRowLastColumn="0"/>
        </w:trPr>
        <w:tc>
          <w:tcPr>
            <w:tcW w:w="6000" w:type="dxa"/>
            <w:tcBorders>
              <w:top w:val="single" w:sz="4" w:space="0" w:color="6E6E6E"/>
              <w:left w:val="single" w:sz="4" w:space="0" w:color="6E6E6E"/>
              <w:bottom w:val="single" w:sz="4" w:space="0" w:color="6E6E6E"/>
              <w:right w:val="single" w:sz="4" w:space="0" w:color="6E6E6E"/>
            </w:tcBorders>
            <w:shd w:val="clear" w:color="auto" w:fill="0072C6"/>
          </w:tcPr>
          <w:p w14:paraId="0BAC6AA2" w14:textId="77777777" w:rsidR="00AA16B1" w:rsidRDefault="003E6841">
            <w:pPr>
              <w:pStyle w:val="ProductList-TableBody"/>
            </w:pPr>
            <w:r>
              <w:rPr>
                <w:color w:val="FFFFFF"/>
              </w:rPr>
              <w:t>Qualifizierende Produkte</w:t>
            </w:r>
          </w:p>
        </w:tc>
        <w:tc>
          <w:tcPr>
            <w:tcW w:w="6120" w:type="dxa"/>
            <w:tcBorders>
              <w:top w:val="single" w:sz="4" w:space="0" w:color="6E6E6E"/>
              <w:left w:val="single" w:sz="4" w:space="0" w:color="6E6E6E"/>
              <w:bottom w:val="single" w:sz="4" w:space="0" w:color="6E6E6E"/>
              <w:right w:val="single" w:sz="4" w:space="0" w:color="6E6E6E"/>
            </w:tcBorders>
            <w:shd w:val="clear" w:color="auto" w:fill="0072C6"/>
          </w:tcPr>
          <w:p w14:paraId="70837B6D" w14:textId="77777777" w:rsidR="00AA16B1" w:rsidRDefault="003E6841">
            <w:pPr>
              <w:pStyle w:val="ProductList-TableBody"/>
            </w:pPr>
            <w:r>
              <w:rPr>
                <w:color w:val="FFFFFF"/>
              </w:rPr>
              <w:t>Entsprechende Nutzer-AL aus SA</w:t>
            </w:r>
          </w:p>
        </w:tc>
      </w:tr>
      <w:tr w:rsidR="00AA16B1" w14:paraId="04383694" w14:textId="77777777">
        <w:tc>
          <w:tcPr>
            <w:tcW w:w="6000" w:type="dxa"/>
            <w:tcBorders>
              <w:top w:val="single" w:sz="4" w:space="0" w:color="6E6E6E"/>
              <w:left w:val="single" w:sz="4" w:space="0" w:color="6E6E6E"/>
              <w:bottom w:val="single" w:sz="4" w:space="0" w:color="6E6E6E"/>
              <w:right w:val="single" w:sz="4" w:space="0" w:color="6E6E6E"/>
            </w:tcBorders>
          </w:tcPr>
          <w:p w14:paraId="7B3A3849" w14:textId="77777777" w:rsidR="00AA16B1" w:rsidRDefault="003E6841">
            <w:pPr>
              <w:pStyle w:val="ProductList-TableBody"/>
            </w:pPr>
            <w:r>
              <w:t>Microsoft Dynamics AX Task CAL,</w:t>
            </w:r>
            <w:r>
              <w:br/>
              <w:t>Microsoft Dynamics AX Self Serve CAL,</w:t>
            </w:r>
            <w:r>
              <w:br/>
              <w:t>Microsoft Dynamics CRM Essentials CAL oder</w:t>
            </w:r>
            <w:r>
              <w:br/>
              <w:t>Microsoft Dynamics 365 für Team Members On-premises CAL</w:t>
            </w:r>
          </w:p>
        </w:tc>
        <w:tc>
          <w:tcPr>
            <w:tcW w:w="6120" w:type="dxa"/>
            <w:tcBorders>
              <w:top w:val="single" w:sz="4" w:space="0" w:color="6E6E6E"/>
              <w:left w:val="single" w:sz="4" w:space="0" w:color="6E6E6E"/>
              <w:bottom w:val="single" w:sz="4" w:space="0" w:color="6E6E6E"/>
              <w:right w:val="single" w:sz="4" w:space="0" w:color="6E6E6E"/>
            </w:tcBorders>
          </w:tcPr>
          <w:p w14:paraId="038E46A1" w14:textId="77777777" w:rsidR="00AA16B1" w:rsidRDefault="003E6841">
            <w:pPr>
              <w:pStyle w:val="ProductList-TableBody"/>
            </w:pPr>
            <w:r>
              <w:t>Microsoft Dynamics 365 für Team Members, Enterprise Edition aus SA</w:t>
            </w:r>
          </w:p>
        </w:tc>
      </w:tr>
      <w:tr w:rsidR="00AA16B1" w14:paraId="5C14DEAD" w14:textId="77777777">
        <w:tc>
          <w:tcPr>
            <w:tcW w:w="6000" w:type="dxa"/>
            <w:tcBorders>
              <w:top w:val="single" w:sz="4" w:space="0" w:color="6E6E6E"/>
              <w:left w:val="single" w:sz="4" w:space="0" w:color="6E6E6E"/>
              <w:bottom w:val="single" w:sz="4" w:space="0" w:color="6E6E6E"/>
              <w:right w:val="single" w:sz="4" w:space="0" w:color="6E6E6E"/>
            </w:tcBorders>
          </w:tcPr>
          <w:p w14:paraId="7B92860E" w14:textId="77777777" w:rsidR="00AA16B1" w:rsidRDefault="003E6841">
            <w:pPr>
              <w:pStyle w:val="ProductList-TableBody"/>
            </w:pPr>
            <w:r>
              <w:t>Aufgaben-CAL für Microsoft Dynamics AX (Gerät)</w:t>
            </w:r>
          </w:p>
        </w:tc>
        <w:tc>
          <w:tcPr>
            <w:tcW w:w="6120" w:type="dxa"/>
            <w:tcBorders>
              <w:top w:val="single" w:sz="4" w:space="0" w:color="6E6E6E"/>
              <w:left w:val="single" w:sz="4" w:space="0" w:color="6E6E6E"/>
              <w:bottom w:val="single" w:sz="4" w:space="0" w:color="6E6E6E"/>
              <w:right w:val="single" w:sz="4" w:space="0" w:color="6E6E6E"/>
            </w:tcBorders>
          </w:tcPr>
          <w:p w14:paraId="3F2DD36D" w14:textId="77777777" w:rsidR="00AA16B1" w:rsidRDefault="003E6841">
            <w:pPr>
              <w:pStyle w:val="ProductList-TableBody"/>
            </w:pPr>
            <w:r>
              <w:t>Microsoft Dynamics 365 für den Betrieb, Enterprise Edition aus SA (Gerät)</w:t>
            </w:r>
          </w:p>
        </w:tc>
      </w:tr>
      <w:tr w:rsidR="00AA16B1" w14:paraId="36317A67" w14:textId="77777777">
        <w:tc>
          <w:tcPr>
            <w:tcW w:w="6000" w:type="dxa"/>
            <w:tcBorders>
              <w:top w:val="single" w:sz="4" w:space="0" w:color="6E6E6E"/>
              <w:left w:val="single" w:sz="4" w:space="0" w:color="6E6E6E"/>
              <w:bottom w:val="single" w:sz="4" w:space="0" w:color="6E6E6E"/>
              <w:right w:val="single" w:sz="4" w:space="0" w:color="6E6E6E"/>
            </w:tcBorders>
          </w:tcPr>
          <w:p w14:paraId="27AF8A23" w14:textId="77777777" w:rsidR="00AA16B1" w:rsidRDefault="003E6841">
            <w:pPr>
              <w:pStyle w:val="ProductList-TableBody"/>
            </w:pPr>
            <w:r>
              <w:t>Funktions-CAL für Microsoft Dynamics AX oder</w:t>
            </w:r>
            <w:r>
              <w:br/>
              <w:t>Microsoft Dynamics AX Enterprise CAL</w:t>
            </w:r>
          </w:p>
        </w:tc>
        <w:tc>
          <w:tcPr>
            <w:tcW w:w="6120" w:type="dxa"/>
            <w:tcBorders>
              <w:top w:val="single" w:sz="4" w:space="0" w:color="6E6E6E"/>
              <w:left w:val="single" w:sz="4" w:space="0" w:color="6E6E6E"/>
              <w:bottom w:val="single" w:sz="4" w:space="0" w:color="6E6E6E"/>
              <w:right w:val="single" w:sz="4" w:space="0" w:color="6E6E6E"/>
            </w:tcBorders>
          </w:tcPr>
          <w:p w14:paraId="14531ACA" w14:textId="77777777" w:rsidR="00AA16B1" w:rsidRDefault="003E6841">
            <w:pPr>
              <w:pStyle w:val="ProductList-TableBody"/>
            </w:pPr>
            <w:r>
              <w:t xml:space="preserve">Microsoft Dynamics 365 für den Betrieb, Enterprise Edition aus SA </w:t>
            </w:r>
          </w:p>
          <w:p w14:paraId="53376217" w14:textId="77777777" w:rsidR="00AA16B1" w:rsidRDefault="003E6841">
            <w:pPr>
              <w:pStyle w:val="ProductList-TableBody"/>
            </w:pPr>
            <w:r>
              <w:t>Microsoft Dynamics 365 Plan 2, Enterprise Edition Plan 2 aus SA</w:t>
            </w:r>
          </w:p>
          <w:p w14:paraId="0EBAFABA" w14:textId="77777777" w:rsidR="00AA16B1" w:rsidRDefault="00AA16B1">
            <w:pPr>
              <w:pStyle w:val="ProductList-TableBody"/>
            </w:pPr>
          </w:p>
        </w:tc>
      </w:tr>
      <w:tr w:rsidR="00AA16B1" w14:paraId="00EEDEA1" w14:textId="77777777">
        <w:tc>
          <w:tcPr>
            <w:tcW w:w="6000" w:type="dxa"/>
            <w:tcBorders>
              <w:top w:val="single" w:sz="4" w:space="0" w:color="6E6E6E"/>
              <w:left w:val="single" w:sz="4" w:space="0" w:color="6E6E6E"/>
              <w:bottom w:val="single" w:sz="4" w:space="0" w:color="6E6E6E"/>
              <w:right w:val="single" w:sz="4" w:space="0" w:color="6E6E6E"/>
            </w:tcBorders>
          </w:tcPr>
          <w:p w14:paraId="23318A2D" w14:textId="77777777" w:rsidR="00AA16B1" w:rsidRDefault="003E6841">
            <w:pPr>
              <w:pStyle w:val="ProductList-TableBody"/>
            </w:pPr>
            <w:r>
              <w:t>CAL für Microsoft Dynamics CRM Basic oder</w:t>
            </w:r>
            <w:r>
              <w:br/>
              <w:t>Microsoft Dynamics 365 für Sales On-premises CAL</w:t>
            </w:r>
          </w:p>
        </w:tc>
        <w:tc>
          <w:tcPr>
            <w:tcW w:w="6120" w:type="dxa"/>
            <w:tcBorders>
              <w:top w:val="single" w:sz="4" w:space="0" w:color="6E6E6E"/>
              <w:left w:val="single" w:sz="4" w:space="0" w:color="6E6E6E"/>
              <w:bottom w:val="single" w:sz="4" w:space="0" w:color="6E6E6E"/>
              <w:right w:val="single" w:sz="4" w:space="0" w:color="6E6E6E"/>
            </w:tcBorders>
          </w:tcPr>
          <w:p w14:paraId="3E8EA223" w14:textId="77777777" w:rsidR="00AA16B1" w:rsidRDefault="003E6841">
            <w:pPr>
              <w:pStyle w:val="ProductList-TableBody"/>
            </w:pPr>
            <w:r>
              <w:t>Microsoft Dynamics 365 für Sales, Enterprise Edition aus SA</w:t>
            </w:r>
            <w:r>
              <w:br/>
              <w:t>Microsoft Dynamics 365, Enterprise Edition Plan 1 aus SA</w:t>
            </w:r>
          </w:p>
        </w:tc>
      </w:tr>
      <w:tr w:rsidR="00AA16B1" w14:paraId="2E159DE7" w14:textId="77777777">
        <w:tc>
          <w:tcPr>
            <w:tcW w:w="6000" w:type="dxa"/>
            <w:tcBorders>
              <w:top w:val="single" w:sz="4" w:space="0" w:color="6E6E6E"/>
              <w:left w:val="single" w:sz="4" w:space="0" w:color="6E6E6E"/>
              <w:bottom w:val="single" w:sz="4" w:space="0" w:color="6E6E6E"/>
              <w:right w:val="single" w:sz="4" w:space="0" w:color="6E6E6E"/>
            </w:tcBorders>
          </w:tcPr>
          <w:p w14:paraId="66DF65A8" w14:textId="77777777" w:rsidR="00AA16B1" w:rsidRDefault="003E6841">
            <w:pPr>
              <w:pStyle w:val="ProductList-TableBody"/>
            </w:pPr>
            <w:r>
              <w:t>CAL für Microsoft Dynamics CRM Basic oder</w:t>
            </w:r>
            <w:r>
              <w:br/>
              <w:t>Microsoft Dynamics 365 für Customer Service On-premises CAL</w:t>
            </w:r>
          </w:p>
        </w:tc>
        <w:tc>
          <w:tcPr>
            <w:tcW w:w="6120" w:type="dxa"/>
            <w:tcBorders>
              <w:top w:val="single" w:sz="4" w:space="0" w:color="6E6E6E"/>
              <w:left w:val="single" w:sz="4" w:space="0" w:color="6E6E6E"/>
              <w:bottom w:val="single" w:sz="4" w:space="0" w:color="6E6E6E"/>
              <w:right w:val="single" w:sz="4" w:space="0" w:color="6E6E6E"/>
            </w:tcBorders>
          </w:tcPr>
          <w:p w14:paraId="234BCD74" w14:textId="77777777" w:rsidR="00AA16B1" w:rsidRDefault="003E6841">
            <w:pPr>
              <w:pStyle w:val="ProductList-TableBody"/>
            </w:pPr>
            <w:r>
              <w:t>Microsoft Dynamics 365 für Customer Service, Enterprise Edition aus SA</w:t>
            </w:r>
            <w:r>
              <w:br/>
              <w:t>Microsoft Dynamics 365, Enterprise Edition Plan 1 aus SA</w:t>
            </w:r>
          </w:p>
        </w:tc>
      </w:tr>
      <w:tr w:rsidR="00AA16B1" w14:paraId="290E5E0D" w14:textId="77777777">
        <w:tc>
          <w:tcPr>
            <w:tcW w:w="6000" w:type="dxa"/>
            <w:tcBorders>
              <w:top w:val="single" w:sz="4" w:space="0" w:color="6E6E6E"/>
              <w:left w:val="single" w:sz="4" w:space="0" w:color="6E6E6E"/>
              <w:bottom w:val="single" w:sz="4" w:space="0" w:color="6E6E6E"/>
              <w:right w:val="single" w:sz="4" w:space="0" w:color="6E6E6E"/>
            </w:tcBorders>
          </w:tcPr>
          <w:p w14:paraId="0E577AB1" w14:textId="77777777" w:rsidR="00AA16B1" w:rsidRDefault="003E6841">
            <w:pPr>
              <w:pStyle w:val="ProductList-TableBody"/>
            </w:pPr>
            <w:r>
              <w:t>Microsoft Dynamics für Sales On-premises CAL</w:t>
            </w:r>
          </w:p>
        </w:tc>
        <w:tc>
          <w:tcPr>
            <w:tcW w:w="6120" w:type="dxa"/>
            <w:tcBorders>
              <w:top w:val="single" w:sz="4" w:space="0" w:color="6E6E6E"/>
              <w:left w:val="single" w:sz="4" w:space="0" w:color="6E6E6E"/>
              <w:bottom w:val="single" w:sz="4" w:space="0" w:color="6E6E6E"/>
              <w:right w:val="single" w:sz="4" w:space="0" w:color="6E6E6E"/>
            </w:tcBorders>
          </w:tcPr>
          <w:p w14:paraId="4D0A8EA0" w14:textId="77777777" w:rsidR="00AA16B1" w:rsidRDefault="003E6841">
            <w:pPr>
              <w:pStyle w:val="ProductList-TableBody"/>
            </w:pPr>
            <w:r>
              <w:t>Microsoft Dynamics 365 für Case Management, Enterprise Edition aus SA</w:t>
            </w:r>
          </w:p>
        </w:tc>
      </w:tr>
      <w:tr w:rsidR="00AA16B1" w14:paraId="446D752F" w14:textId="77777777">
        <w:tc>
          <w:tcPr>
            <w:tcW w:w="6000" w:type="dxa"/>
            <w:tcBorders>
              <w:top w:val="single" w:sz="4" w:space="0" w:color="6E6E6E"/>
              <w:left w:val="single" w:sz="4" w:space="0" w:color="6E6E6E"/>
              <w:bottom w:val="single" w:sz="4" w:space="0" w:color="6E6E6E"/>
              <w:right w:val="single" w:sz="4" w:space="0" w:color="6E6E6E"/>
            </w:tcBorders>
          </w:tcPr>
          <w:p w14:paraId="273AEEF8" w14:textId="77777777" w:rsidR="00AA16B1" w:rsidRDefault="003E6841">
            <w:pPr>
              <w:pStyle w:val="ProductList-TableBody"/>
            </w:pPr>
            <w:r>
              <w:t>CAL für Microsoft Dynamics CRM Professional</w:t>
            </w:r>
          </w:p>
        </w:tc>
        <w:tc>
          <w:tcPr>
            <w:tcW w:w="6120" w:type="dxa"/>
            <w:tcBorders>
              <w:top w:val="single" w:sz="4" w:space="0" w:color="6E6E6E"/>
              <w:left w:val="single" w:sz="4" w:space="0" w:color="6E6E6E"/>
              <w:bottom w:val="single" w:sz="4" w:space="0" w:color="6E6E6E"/>
              <w:right w:val="single" w:sz="4" w:space="0" w:color="6E6E6E"/>
            </w:tcBorders>
          </w:tcPr>
          <w:p w14:paraId="1AEE5632" w14:textId="77777777" w:rsidR="00AA16B1" w:rsidRDefault="003E6841">
            <w:pPr>
              <w:pStyle w:val="ProductList-TableBody"/>
            </w:pPr>
            <w:r>
              <w:t>Microsoft Dynamics 365, Enterprise Edition Plan 1 aus SA</w:t>
            </w:r>
          </w:p>
        </w:tc>
      </w:tr>
    </w:tbl>
    <w:p w14:paraId="36356EAE" w14:textId="77777777" w:rsidR="00AA16B1" w:rsidRDefault="00AA16B1">
      <w:pPr>
        <w:pStyle w:val="ProductList-Body"/>
      </w:pPr>
    </w:p>
    <w:p w14:paraId="3AE3E48D" w14:textId="77777777" w:rsidR="00AA16B1" w:rsidRDefault="003E6841">
      <w:pPr>
        <w:pStyle w:val="ProductList-ClauseHeading"/>
        <w:outlineLvl w:val="3"/>
      </w:pPr>
      <w:r>
        <w:t>2.2 Qualifizierende Lizenzen für Add-On-Nutzer-ALs</w:t>
      </w:r>
    </w:p>
    <w:p w14:paraId="53C3B8CF" w14:textId="77777777" w:rsidR="00AA16B1" w:rsidRDefault="003E6841">
      <w:pPr>
        <w:pStyle w:val="ProductList-Body"/>
      </w:pPr>
      <w:r>
        <w:t>Jede Qualifizierende Lizenz muss über eine aktive SA verfügen. Für jede Qualifizierende Lizenz (oder jedes Set von Qualifizierenden Lizenzen) kann nur eine Add-On-Nutzer-AL erworben werden.</w:t>
      </w:r>
    </w:p>
    <w:tbl>
      <w:tblPr>
        <w:tblStyle w:val="PURTable"/>
        <w:tblW w:w="0" w:type="dxa"/>
        <w:tblLook w:val="04A0" w:firstRow="1" w:lastRow="0" w:firstColumn="1" w:lastColumn="0" w:noHBand="0" w:noVBand="1"/>
      </w:tblPr>
      <w:tblGrid>
        <w:gridCol w:w="5400"/>
        <w:gridCol w:w="5390"/>
      </w:tblGrid>
      <w:tr w:rsidR="00AA16B1" w14:paraId="096BBAB2"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1695B0E6" w14:textId="77777777" w:rsidR="00AA16B1" w:rsidRDefault="003E6841">
            <w:pPr>
              <w:pStyle w:val="ProductList-TableBody"/>
            </w:pPr>
            <w:r>
              <w:rPr>
                <w:color w:val="FFFFFF"/>
              </w:rPr>
              <w:t>Qualifizierende Lizenz(en)</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07B016EA" w14:textId="77777777" w:rsidR="00AA16B1" w:rsidRDefault="003E6841">
            <w:pPr>
              <w:pStyle w:val="ProductList-TableBody"/>
            </w:pPr>
            <w:r>
              <w:rPr>
                <w:color w:val="FFFFFF"/>
              </w:rPr>
              <w:t>Add-On-Nutzer-AL</w:t>
            </w:r>
          </w:p>
        </w:tc>
      </w:tr>
      <w:tr w:rsidR="00AA16B1" w14:paraId="7A6C52EE" w14:textId="77777777">
        <w:tc>
          <w:tcPr>
            <w:tcW w:w="6120" w:type="dxa"/>
            <w:tcBorders>
              <w:top w:val="single" w:sz="4" w:space="0" w:color="000000"/>
              <w:left w:val="single" w:sz="4" w:space="0" w:color="000000"/>
              <w:bottom w:val="single" w:sz="4" w:space="0" w:color="000000"/>
              <w:right w:val="single" w:sz="4" w:space="0" w:color="000000"/>
            </w:tcBorders>
          </w:tcPr>
          <w:p w14:paraId="04E5EE2C" w14:textId="77777777" w:rsidR="00AA16B1" w:rsidRDefault="003E6841">
            <w:pPr>
              <w:pStyle w:val="ProductList-TableBody"/>
            </w:pPr>
            <w:r>
              <w:t>Microsoft Dynamics AX Task CAL</w:t>
            </w:r>
            <w:r>
              <w:fldChar w:fldCharType="begin"/>
            </w:r>
            <w:r>
              <w:instrText xml:space="preserve"> XE "Microsoft Dynamics AX Task CAL" </w:instrText>
            </w:r>
            <w:r>
              <w:fldChar w:fldCharType="end"/>
            </w:r>
            <w:r>
              <w:t>,</w:t>
            </w:r>
            <w:r>
              <w:br/>
              <w:t>Self-Service-CAL für Microsoft Dynamics AX</w:t>
            </w:r>
            <w:r>
              <w:fldChar w:fldCharType="begin"/>
            </w:r>
            <w:r>
              <w:instrText xml:space="preserve"> XE "Self-Service-CAL für Microsoft Dynamics AX" </w:instrText>
            </w:r>
            <w:r>
              <w:fldChar w:fldCharType="end"/>
            </w:r>
            <w:r>
              <w:t xml:space="preserve">, </w:t>
            </w:r>
            <w:r>
              <w:br/>
              <w:t>Microsoft Dynamics CRM Essentials CAL oder</w:t>
            </w:r>
            <w:r>
              <w:br/>
              <w:t>Microsoft Dynamics 365 für Team Members On-premises CAL</w:t>
            </w:r>
          </w:p>
        </w:tc>
        <w:tc>
          <w:tcPr>
            <w:tcW w:w="6120" w:type="dxa"/>
            <w:tcBorders>
              <w:top w:val="single" w:sz="4" w:space="0" w:color="000000"/>
              <w:left w:val="single" w:sz="4" w:space="0" w:color="000000"/>
              <w:bottom w:val="single" w:sz="4" w:space="0" w:color="000000"/>
              <w:right w:val="single" w:sz="4" w:space="0" w:color="000000"/>
            </w:tcBorders>
          </w:tcPr>
          <w:p w14:paraId="03EEC79C" w14:textId="77777777" w:rsidR="00AA16B1" w:rsidRDefault="003E6841">
            <w:pPr>
              <w:pStyle w:val="ProductList-TableBody"/>
            </w:pPr>
            <w:r>
              <w:t>Add-On für Microsoft Dynamics 365 für Team Members, Enterprise Edition</w:t>
            </w:r>
          </w:p>
        </w:tc>
      </w:tr>
      <w:tr w:rsidR="00AA16B1" w14:paraId="7F5E9629" w14:textId="77777777">
        <w:tc>
          <w:tcPr>
            <w:tcW w:w="6120" w:type="dxa"/>
            <w:tcBorders>
              <w:top w:val="single" w:sz="4" w:space="0" w:color="000000"/>
              <w:left w:val="single" w:sz="4" w:space="0" w:color="000000"/>
              <w:bottom w:val="single" w:sz="4" w:space="0" w:color="000000"/>
              <w:right w:val="single" w:sz="4" w:space="0" w:color="000000"/>
            </w:tcBorders>
          </w:tcPr>
          <w:p w14:paraId="28B67B8F" w14:textId="77777777" w:rsidR="00AA16B1" w:rsidRDefault="003E6841">
            <w:pPr>
              <w:pStyle w:val="ProductList-TableBody"/>
            </w:pPr>
            <w:r>
              <w:t>Aufgaben-CAL für Microsoft Dynamics AX (Gerät)</w:t>
            </w:r>
          </w:p>
        </w:tc>
        <w:tc>
          <w:tcPr>
            <w:tcW w:w="6120" w:type="dxa"/>
            <w:tcBorders>
              <w:top w:val="single" w:sz="4" w:space="0" w:color="000000"/>
              <w:left w:val="single" w:sz="4" w:space="0" w:color="000000"/>
              <w:bottom w:val="single" w:sz="4" w:space="0" w:color="000000"/>
              <w:right w:val="single" w:sz="4" w:space="0" w:color="000000"/>
            </w:tcBorders>
          </w:tcPr>
          <w:p w14:paraId="7BAEE39A" w14:textId="77777777" w:rsidR="00AA16B1" w:rsidRDefault="003E6841">
            <w:pPr>
              <w:pStyle w:val="ProductList-TableBody"/>
            </w:pPr>
            <w:r>
              <w:t>Add-On für Microsoft Dynamics 365 für den Betrieb, Enterprise Edition (Gerät)</w:t>
            </w:r>
          </w:p>
        </w:tc>
      </w:tr>
      <w:tr w:rsidR="00AA16B1" w14:paraId="696F64CC" w14:textId="77777777">
        <w:tc>
          <w:tcPr>
            <w:tcW w:w="6120" w:type="dxa"/>
            <w:tcBorders>
              <w:top w:val="single" w:sz="4" w:space="0" w:color="000000"/>
              <w:left w:val="single" w:sz="4" w:space="0" w:color="000000"/>
              <w:bottom w:val="single" w:sz="4" w:space="0" w:color="000000"/>
              <w:right w:val="single" w:sz="4" w:space="0" w:color="000000"/>
            </w:tcBorders>
          </w:tcPr>
          <w:p w14:paraId="6AB38F9D" w14:textId="77777777" w:rsidR="00AA16B1" w:rsidRDefault="003E6841">
            <w:pPr>
              <w:pStyle w:val="ProductList-TableBody"/>
            </w:pPr>
            <w:r>
              <w:t>Microsoft Dynamics AX Functional CAL</w:t>
            </w:r>
            <w:r>
              <w:fldChar w:fldCharType="begin"/>
            </w:r>
            <w:r>
              <w:instrText xml:space="preserve"> XE "Microsoft Dynamics AX Functional CAL" </w:instrText>
            </w:r>
            <w:r>
              <w:fldChar w:fldCharType="end"/>
            </w:r>
            <w:r>
              <w:t xml:space="preserve"> oder</w:t>
            </w:r>
            <w:r>
              <w:br/>
            </w:r>
            <w:r>
              <w:lastRenderedPageBreak/>
              <w:t>Microsoft Dynamics AX Enterprise CAL</w:t>
            </w:r>
            <w:r>
              <w:fldChar w:fldCharType="begin"/>
            </w:r>
            <w:r>
              <w:instrText xml:space="preserve"> XE "Microsoft Dynamics AX Enterprise CAL"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05996975" w14:textId="77777777" w:rsidR="00AA16B1" w:rsidRDefault="003E6841">
            <w:pPr>
              <w:pStyle w:val="ProductList-TableBody"/>
            </w:pPr>
            <w:r>
              <w:lastRenderedPageBreak/>
              <w:t>Add-On für Microsoft Dynamics 365 für den Betrieb, Enterprise Edition</w:t>
            </w:r>
            <w:r>
              <w:br/>
              <w:t>Add-On für Microsoft Dynamics 365 Plan 2, Enterprise Edition</w:t>
            </w:r>
          </w:p>
        </w:tc>
      </w:tr>
      <w:tr w:rsidR="00AA16B1" w14:paraId="443332D8" w14:textId="77777777">
        <w:tc>
          <w:tcPr>
            <w:tcW w:w="6120" w:type="dxa"/>
            <w:tcBorders>
              <w:top w:val="single" w:sz="4" w:space="0" w:color="000000"/>
              <w:left w:val="single" w:sz="4" w:space="0" w:color="000000"/>
              <w:bottom w:val="single" w:sz="4" w:space="0" w:color="000000"/>
              <w:right w:val="single" w:sz="4" w:space="0" w:color="000000"/>
            </w:tcBorders>
          </w:tcPr>
          <w:p w14:paraId="717AE842" w14:textId="77777777" w:rsidR="00AA16B1" w:rsidRDefault="003E6841">
            <w:pPr>
              <w:pStyle w:val="ProductList-TableBody"/>
            </w:pPr>
            <w:r>
              <w:t>CAL für Microsoft Dynamics CRM Basic</w:t>
            </w:r>
            <w:r>
              <w:fldChar w:fldCharType="begin"/>
            </w:r>
            <w:r>
              <w:instrText xml:space="preserve"> XE "CAL für Microsoft Dynamics CRM Basic" </w:instrText>
            </w:r>
            <w:r>
              <w:fldChar w:fldCharType="end"/>
            </w:r>
            <w:r>
              <w:t xml:space="preserve"> oder</w:t>
            </w:r>
            <w:r>
              <w:br/>
              <w:t>Microsoft Dynamics 365 für Sales On-premises CAL</w:t>
            </w:r>
            <w:r>
              <w:fldChar w:fldCharType="begin"/>
            </w:r>
            <w:r>
              <w:instrText xml:space="preserve"> XE "Microsoft Dynamics 365 für Sales On-premises CAL"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132D1960" w14:textId="77777777" w:rsidR="00AA16B1" w:rsidRDefault="003E6841">
            <w:pPr>
              <w:pStyle w:val="ProductList-TableBody"/>
            </w:pPr>
            <w:r>
              <w:t>Microsoft Dynamics 365 für Sales, Enterprise Edition Add-on</w:t>
            </w:r>
            <w:r>
              <w:br/>
              <w:t>Microsoft Dynamics 365, Enterprise Edition Plan 1 Add-on</w:t>
            </w:r>
          </w:p>
        </w:tc>
      </w:tr>
      <w:tr w:rsidR="00AA16B1" w14:paraId="6208B8B5" w14:textId="77777777">
        <w:tc>
          <w:tcPr>
            <w:tcW w:w="6120" w:type="dxa"/>
            <w:tcBorders>
              <w:top w:val="single" w:sz="4" w:space="0" w:color="000000"/>
              <w:left w:val="single" w:sz="4" w:space="0" w:color="000000"/>
              <w:bottom w:val="single" w:sz="4" w:space="0" w:color="000000"/>
              <w:right w:val="single" w:sz="4" w:space="0" w:color="000000"/>
            </w:tcBorders>
          </w:tcPr>
          <w:p w14:paraId="7B32606E" w14:textId="77777777" w:rsidR="00AA16B1" w:rsidRDefault="003E6841">
            <w:pPr>
              <w:pStyle w:val="ProductList-TableBody"/>
            </w:pPr>
            <w:r>
              <w:t>CAL für Microsoft Dynamics CRM Basic oder</w:t>
            </w:r>
            <w:r>
              <w:br/>
              <w:t>Microsoft Dynamics 365 für Customer Service On-premises CAL</w:t>
            </w:r>
            <w:r>
              <w:fldChar w:fldCharType="begin"/>
            </w:r>
            <w:r>
              <w:instrText xml:space="preserve"> XE "Microsoft Dynamics 365 für Customer Service On-premises CAL"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56AA659A" w14:textId="77777777" w:rsidR="00AA16B1" w:rsidRDefault="003E6841">
            <w:pPr>
              <w:pStyle w:val="ProductList-TableBody"/>
            </w:pPr>
            <w:r>
              <w:t>Microsoft Dynamics 365 für Customer Service Enterprise Edition Add-on</w:t>
            </w:r>
            <w:r>
              <w:br/>
              <w:t>Microsoft Dynamics 365, Enterprise Edition Plan 1 Add-on</w:t>
            </w:r>
          </w:p>
        </w:tc>
      </w:tr>
      <w:tr w:rsidR="00AA16B1" w14:paraId="3D34C3AF" w14:textId="77777777">
        <w:tc>
          <w:tcPr>
            <w:tcW w:w="6120" w:type="dxa"/>
            <w:tcBorders>
              <w:top w:val="single" w:sz="4" w:space="0" w:color="000000"/>
              <w:left w:val="single" w:sz="4" w:space="0" w:color="000000"/>
              <w:bottom w:val="single" w:sz="4" w:space="0" w:color="000000"/>
              <w:right w:val="single" w:sz="4" w:space="0" w:color="000000"/>
            </w:tcBorders>
          </w:tcPr>
          <w:p w14:paraId="03A2E9F3" w14:textId="77777777" w:rsidR="00AA16B1" w:rsidRDefault="003E6841">
            <w:pPr>
              <w:pStyle w:val="ProductList-TableBody"/>
            </w:pPr>
            <w:r>
              <w:t>Microsoft Dynamics 365 für Sales On-premises CAL</w:t>
            </w:r>
            <w:r>
              <w:fldChar w:fldCharType="begin"/>
            </w:r>
            <w:r>
              <w:instrText xml:space="preserve"> XE "Microsoft Dynamics 365 für Sales On-premises CAL"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1BF5BBDD" w14:textId="77777777" w:rsidR="00AA16B1" w:rsidRDefault="003E6841">
            <w:pPr>
              <w:pStyle w:val="ProductList-TableBody"/>
            </w:pPr>
            <w:r>
              <w:t>Microsoft Dynamics 365 für Case Management, Enterprise Edition Add-on</w:t>
            </w:r>
          </w:p>
        </w:tc>
      </w:tr>
      <w:tr w:rsidR="00AA16B1" w14:paraId="44268F51" w14:textId="77777777">
        <w:tc>
          <w:tcPr>
            <w:tcW w:w="6120" w:type="dxa"/>
            <w:tcBorders>
              <w:top w:val="single" w:sz="4" w:space="0" w:color="000000"/>
              <w:left w:val="single" w:sz="4" w:space="0" w:color="000000"/>
              <w:bottom w:val="single" w:sz="4" w:space="0" w:color="000000"/>
              <w:right w:val="single" w:sz="4" w:space="0" w:color="000000"/>
            </w:tcBorders>
          </w:tcPr>
          <w:p w14:paraId="2C43E578" w14:textId="77777777" w:rsidR="00AA16B1" w:rsidRDefault="003E6841">
            <w:pPr>
              <w:pStyle w:val="ProductList-TableBody"/>
            </w:pPr>
            <w:r>
              <w:t>Microsoft Dynamics CRM Professional CAL</w:t>
            </w:r>
            <w:r>
              <w:fldChar w:fldCharType="begin"/>
            </w:r>
            <w:r>
              <w:instrText xml:space="preserve"> XE "Microsoft Dynamics CRM Professional CAL"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43C6FEB7" w14:textId="77777777" w:rsidR="00AA16B1" w:rsidRDefault="003E6841">
            <w:pPr>
              <w:pStyle w:val="ProductList-TableBody"/>
            </w:pPr>
            <w:r>
              <w:t>Microsoft Dynamics 365, Enterprise Edition Plan 1 Add-on</w:t>
            </w:r>
          </w:p>
        </w:tc>
      </w:tr>
    </w:tbl>
    <w:p w14:paraId="1654F24A" w14:textId="77777777" w:rsidR="00AA16B1" w:rsidRDefault="00AA16B1">
      <w:pPr>
        <w:pStyle w:val="ProductList-Body"/>
      </w:pPr>
    </w:p>
    <w:p w14:paraId="53DFCEE2" w14:textId="77777777" w:rsidR="00AA16B1" w:rsidRDefault="003E6841">
      <w:pPr>
        <w:pStyle w:val="ProductList-ClauseHeading"/>
        <w:outlineLvl w:val="3"/>
      </w:pPr>
      <w:r>
        <w:t>2.3 Unified Service Desk (USD)</w:t>
      </w:r>
    </w:p>
    <w:p w14:paraId="4C109150" w14:textId="77777777" w:rsidR="00AA16B1" w:rsidRDefault="003E6841">
      <w:pPr>
        <w:pStyle w:val="ProductList-Body"/>
      </w:pPr>
      <w:r>
        <w:t>Kunden mit aktiven Abonnements für Microsoft Dynamics 365 Plan 1 oder Plan 2, Enterprise Edition sind zur Installation und Nutzung der USD-Software für jeden Nutzer berechtigt.</w:t>
      </w:r>
    </w:p>
    <w:p w14:paraId="32A38267" w14:textId="77777777" w:rsidR="00AA16B1" w:rsidRDefault="00AA16B1">
      <w:pPr>
        <w:pStyle w:val="ProductList-Body"/>
      </w:pPr>
    </w:p>
    <w:p w14:paraId="45CE892D" w14:textId="77777777" w:rsidR="00AA16B1" w:rsidRDefault="003E6841">
      <w:pPr>
        <w:pStyle w:val="ProductList-ClauseHeading"/>
        <w:outlineLvl w:val="3"/>
      </w:pPr>
      <w:r>
        <w:t>2.4 Microsoft Dynamics CustomerSource</w:t>
      </w:r>
    </w:p>
    <w:p w14:paraId="1F71626F" w14:textId="77777777" w:rsidR="00AA16B1" w:rsidRDefault="003E6841">
      <w:pPr>
        <w:pStyle w:val="ProductList-Body"/>
      </w:pPr>
      <w:r>
        <w:t xml:space="preserve">Kunden mit aktiven Abonnements für Microsoft Dynamics 365 Services sind zum Zugriff auf und zur Nutzung von CustomerSource berechtigt. </w:t>
      </w:r>
    </w:p>
    <w:p w14:paraId="5BDA030E" w14:textId="77777777" w:rsidR="00AA16B1" w:rsidRDefault="00AA16B1">
      <w:pPr>
        <w:pStyle w:val="ProductList-Body"/>
      </w:pPr>
    </w:p>
    <w:p w14:paraId="55B41BE8" w14:textId="77777777" w:rsidR="00AA16B1" w:rsidRDefault="003E6841">
      <w:pPr>
        <w:pStyle w:val="ProductList-ClauseHeading"/>
        <w:outlineLvl w:val="3"/>
      </w:pPr>
      <w:r>
        <w:t>2.5 Berechtigung für qualifizierte Angebote</w:t>
      </w:r>
    </w:p>
    <w:p w14:paraId="799F7BBA" w14:textId="77777777" w:rsidR="00AA16B1" w:rsidRDefault="003E6841">
      <w:pPr>
        <w:pStyle w:val="ProductList-Body"/>
      </w:pPr>
      <w:r>
        <w:t>Kunden, die einen Vertrag mit „Qualifizierenden Produkten“ in der nachstehenden Tabelle ab dem 1. November 2016 oder später verlängern, können die entsprechende Microsoft Dynamics 365 Online Services Qualified Offer bei Vertragsverlängerungen vor dem 31. Oktober 2019 erwerben. Kunden der Volumenlizenz und der Dynamics-Preisliste haben einen Anspruch auf dieses Angebot, wenn sie den Abonnementdienst in einem anderen Lizenzprogramm lizenzieren, als in dem, in dem das qualifizierende Produkt lizenziert wurde.</w:t>
      </w:r>
    </w:p>
    <w:tbl>
      <w:tblPr>
        <w:tblStyle w:val="PURTable"/>
        <w:tblW w:w="0" w:type="dxa"/>
        <w:tblLook w:val="04A0" w:firstRow="1" w:lastRow="0" w:firstColumn="1" w:lastColumn="0" w:noHBand="0" w:noVBand="1"/>
      </w:tblPr>
      <w:tblGrid>
        <w:gridCol w:w="5343"/>
        <w:gridCol w:w="5447"/>
      </w:tblGrid>
      <w:tr w:rsidR="00AA16B1" w14:paraId="2B3B8CB1" w14:textId="77777777">
        <w:trPr>
          <w:cnfStyle w:val="100000000000" w:firstRow="1" w:lastRow="0" w:firstColumn="0" w:lastColumn="0" w:oddVBand="0" w:evenVBand="0" w:oddHBand="0" w:evenHBand="0" w:firstRowFirstColumn="0" w:firstRowLastColumn="0" w:lastRowFirstColumn="0" w:lastRowLastColumn="0"/>
        </w:trPr>
        <w:tc>
          <w:tcPr>
            <w:tcW w:w="6000" w:type="dxa"/>
            <w:tcBorders>
              <w:top w:val="single" w:sz="4" w:space="0" w:color="6E6E6E"/>
              <w:left w:val="single" w:sz="4" w:space="0" w:color="6E6E6E"/>
              <w:bottom w:val="single" w:sz="4" w:space="0" w:color="6E6E6E"/>
              <w:right w:val="single" w:sz="4" w:space="0" w:color="6E6E6E"/>
            </w:tcBorders>
            <w:shd w:val="clear" w:color="auto" w:fill="0072C6"/>
          </w:tcPr>
          <w:p w14:paraId="765A96B6" w14:textId="77777777" w:rsidR="00AA16B1" w:rsidRDefault="003E6841">
            <w:pPr>
              <w:pStyle w:val="ProductList-TableBody"/>
            </w:pPr>
            <w:r>
              <w:rPr>
                <w:color w:val="FFFFFF"/>
              </w:rPr>
              <w:t>Qualifizierende Produkte</w:t>
            </w:r>
          </w:p>
        </w:tc>
        <w:tc>
          <w:tcPr>
            <w:tcW w:w="6120" w:type="dxa"/>
            <w:tcBorders>
              <w:top w:val="single" w:sz="4" w:space="0" w:color="6E6E6E"/>
              <w:left w:val="single" w:sz="4" w:space="0" w:color="6E6E6E"/>
              <w:bottom w:val="single" w:sz="4" w:space="0" w:color="6E6E6E"/>
              <w:right w:val="single" w:sz="4" w:space="0" w:color="6E6E6E"/>
            </w:tcBorders>
            <w:shd w:val="clear" w:color="auto" w:fill="0072C6"/>
          </w:tcPr>
          <w:p w14:paraId="0C54C5F9" w14:textId="77777777" w:rsidR="00AA16B1" w:rsidRDefault="003E6841">
            <w:pPr>
              <w:pStyle w:val="ProductList-TableBody"/>
            </w:pPr>
            <w:r>
              <w:rPr>
                <w:color w:val="FFFFFF"/>
              </w:rPr>
              <w:t>Entsprechende Microsoft Dynamics 365 Online Services Qualified Offer</w:t>
            </w:r>
          </w:p>
        </w:tc>
      </w:tr>
      <w:tr w:rsidR="00AA16B1" w14:paraId="44E465F7" w14:textId="77777777">
        <w:tc>
          <w:tcPr>
            <w:tcW w:w="6000" w:type="dxa"/>
            <w:tcBorders>
              <w:top w:val="single" w:sz="4" w:space="0" w:color="6E6E6E"/>
              <w:left w:val="single" w:sz="4" w:space="0" w:color="6E6E6E"/>
              <w:bottom w:val="single" w:sz="4" w:space="0" w:color="6E6E6E"/>
              <w:right w:val="single" w:sz="4" w:space="0" w:color="6E6E6E"/>
            </w:tcBorders>
          </w:tcPr>
          <w:p w14:paraId="269134B9" w14:textId="77777777" w:rsidR="00AA16B1" w:rsidRDefault="003E6841">
            <w:pPr>
              <w:pStyle w:val="ProductList-TableBody"/>
            </w:pPr>
            <w:r>
              <w:t>Microsoft Dynamics CRM Online;</w:t>
            </w:r>
            <w:r>
              <w:br/>
              <w:t>Microsoft Dynamics AX (online);</w:t>
            </w:r>
            <w:r>
              <w:br/>
              <w:t xml:space="preserve">Microsoft Dynamics CRM; und </w:t>
            </w:r>
            <w:r>
              <w:br/>
              <w:t>Microsoft Dynamics AX</w:t>
            </w:r>
          </w:p>
        </w:tc>
        <w:tc>
          <w:tcPr>
            <w:tcW w:w="6120" w:type="dxa"/>
            <w:tcBorders>
              <w:top w:val="single" w:sz="4" w:space="0" w:color="6E6E6E"/>
              <w:left w:val="single" w:sz="4" w:space="0" w:color="6E6E6E"/>
              <w:bottom w:val="single" w:sz="4" w:space="0" w:color="6E6E6E"/>
              <w:right w:val="single" w:sz="4" w:space="0" w:color="6E6E6E"/>
            </w:tcBorders>
          </w:tcPr>
          <w:p w14:paraId="2BA06F8E" w14:textId="77777777" w:rsidR="00AA16B1" w:rsidRDefault="003E6841">
            <w:pPr>
              <w:pStyle w:val="ProductList-TableBody"/>
            </w:pPr>
            <w:r>
              <w:t>Microsoft Dynamics 365, Enterprise-Edition Qualified Offer</w:t>
            </w:r>
            <w:r>
              <w:br/>
              <w:t>Microsoft Dynamics 365, Enterprise-Edition Qualified Offer von SA</w:t>
            </w:r>
            <w:r>
              <w:br/>
              <w:t>Add-On für Microsoft Dynamics 365, Enterprise-Edition Qualified Offer</w:t>
            </w:r>
          </w:p>
        </w:tc>
      </w:tr>
      <w:tr w:rsidR="00AA16B1" w14:paraId="3EE73298" w14:textId="77777777">
        <w:tc>
          <w:tcPr>
            <w:tcW w:w="6000" w:type="dxa"/>
            <w:tcBorders>
              <w:top w:val="single" w:sz="4" w:space="0" w:color="6E6E6E"/>
              <w:left w:val="single" w:sz="4" w:space="0" w:color="6E6E6E"/>
              <w:bottom w:val="single" w:sz="4" w:space="0" w:color="6E6E6E"/>
              <w:right w:val="single" w:sz="4" w:space="0" w:color="6E6E6E"/>
            </w:tcBorders>
          </w:tcPr>
          <w:p w14:paraId="0928843C" w14:textId="77777777" w:rsidR="00AA16B1" w:rsidRDefault="003E6841">
            <w:pPr>
              <w:pStyle w:val="ProductList-TableBody"/>
            </w:pPr>
            <w:r>
              <w:t>Microsoft Dynamics NAV;</w:t>
            </w:r>
            <w:r>
              <w:br/>
              <w:t>Microsoft Dynamics GP; und</w:t>
            </w:r>
            <w:r>
              <w:br/>
              <w:t>Microsoft Dynamics SL</w:t>
            </w:r>
          </w:p>
        </w:tc>
        <w:tc>
          <w:tcPr>
            <w:tcW w:w="6120" w:type="dxa"/>
            <w:tcBorders>
              <w:top w:val="single" w:sz="4" w:space="0" w:color="6E6E6E"/>
              <w:left w:val="single" w:sz="4" w:space="0" w:color="6E6E6E"/>
              <w:bottom w:val="single" w:sz="4" w:space="0" w:color="6E6E6E"/>
              <w:right w:val="single" w:sz="4" w:space="0" w:color="6E6E6E"/>
            </w:tcBorders>
          </w:tcPr>
          <w:p w14:paraId="72659A8E" w14:textId="77777777" w:rsidR="00AA16B1" w:rsidRDefault="003E6841">
            <w:pPr>
              <w:pStyle w:val="ProductList-TableBody"/>
            </w:pPr>
            <w:r>
              <w:t>Microsoft Dynamics 365, Business-Edition Qualified Offer</w:t>
            </w:r>
            <w:r>
              <w:br/>
              <w:t>Microsoft Dynamics 365, Business-Edition Qualified Offer von SA</w:t>
            </w:r>
            <w:r>
              <w:br/>
              <w:t>Add-On für Microsoft Dynamics 365, Business-Edition Qualified Offer</w:t>
            </w:r>
          </w:p>
        </w:tc>
      </w:tr>
    </w:tbl>
    <w:p w14:paraId="468CD88B" w14:textId="77777777" w:rsidR="00AA16B1" w:rsidRDefault="00AA16B1">
      <w:pPr>
        <w:pStyle w:val="ProductList-Body"/>
      </w:pPr>
    </w:p>
    <w:p w14:paraId="245C38D8" w14:textId="77777777" w:rsidR="00AA16B1" w:rsidRDefault="003E6841">
      <w:pPr>
        <w:pStyle w:val="ProductList-ClauseHeading"/>
        <w:outlineLvl w:val="3"/>
      </w:pPr>
      <w:r>
        <w:t>2.6 Microsoft Dynamics Marketing und Parature</w:t>
      </w:r>
    </w:p>
    <w:p w14:paraId="00FD82FA" w14:textId="77777777" w:rsidR="00AA16B1" w:rsidRDefault="003E6841">
      <w:pPr>
        <w:pStyle w:val="ProductList-Body"/>
      </w:pPr>
      <w:r>
        <w:t>Kunden mit Konzernverträgen und Konzern-Abonnementverträgen, die Microsoft Dynamics Marketing und Parature gemäß einem aktuellen Beitritt aus Microsoft-Abonnements vor dem 1. November 2016 lizenziert haben, sind berechtigt, ihre vor dem 1. Juli 2017 unterzeichneten nachfolgenden Beitritte zu verlängern.</w:t>
      </w:r>
    </w:p>
    <w:p w14:paraId="18964F65" w14:textId="77777777" w:rsidR="00AA16B1" w:rsidRDefault="00AA16B1">
      <w:pPr>
        <w:pStyle w:val="ProductList-Body"/>
      </w:pPr>
    </w:p>
    <w:p w14:paraId="59708D5D" w14:textId="77777777" w:rsidR="00AA16B1" w:rsidRDefault="003E6841">
      <w:pPr>
        <w:pStyle w:val="ProductList-ClauseHeading"/>
        <w:outlineLvl w:val="3"/>
      </w:pPr>
      <w:r>
        <w:t>2.7 Microsoft Dynamics 365 Plan 2, Enterprise Edition für Verwaltung</w:t>
      </w:r>
    </w:p>
    <w:p w14:paraId="4DEC0C8D" w14:textId="77777777" w:rsidR="00AA16B1" w:rsidRDefault="003E6841">
      <w:pPr>
        <w:pStyle w:val="ProductList-Body"/>
      </w:pPr>
      <w:r>
        <w:t>Microsoft Dynamics 365 für den Betrieb ist in Microsoft Dynamics 365 Plan 2, Enterprise Edition für Verwaltung nicht verfügbar.</w:t>
      </w:r>
    </w:p>
    <w:p w14:paraId="73AA649F" w14:textId="77777777" w:rsidR="00AA16B1" w:rsidRDefault="00AA16B1">
      <w:pPr>
        <w:pStyle w:val="ProductList-Body"/>
        <w:jc w:val="right"/>
      </w:pPr>
    </w:p>
    <w:tbl>
      <w:tblPr>
        <w:tblStyle w:val="PURTable"/>
        <w:tblW w:w="0" w:type="dxa"/>
        <w:tblLook w:val="04A0" w:firstRow="1" w:lastRow="0" w:firstColumn="1" w:lastColumn="0" w:noHBand="0" w:noVBand="1"/>
      </w:tblPr>
      <w:tblGrid>
        <w:gridCol w:w="10800"/>
      </w:tblGrid>
      <w:tr w:rsidR="00AA16B1" w14:paraId="259296B9"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6AE31B13"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03AD0390" w14:textId="77777777" w:rsidR="00AA16B1" w:rsidRDefault="00AA16B1">
      <w:pPr>
        <w:pStyle w:val="ProductList-Body"/>
      </w:pPr>
    </w:p>
    <w:p w14:paraId="1F6E6250" w14:textId="77777777" w:rsidR="00AA16B1" w:rsidRDefault="003E6841">
      <w:pPr>
        <w:pStyle w:val="ProductList-OfferingGroupHeading"/>
        <w:outlineLvl w:val="1"/>
      </w:pPr>
      <w:bookmarkStart w:id="258" w:name="_Sec632"/>
      <w:r>
        <w:t>Office 365-Dienste</w:t>
      </w:r>
      <w:bookmarkEnd w:id="258"/>
      <w:r>
        <w:fldChar w:fldCharType="begin"/>
      </w:r>
      <w:r>
        <w:instrText xml:space="preserve"> TC "</w:instrText>
      </w:r>
      <w:bookmarkStart w:id="259" w:name="_Toc478637414"/>
      <w:r>
        <w:instrText>Office 365-Dienste</w:instrText>
      </w:r>
      <w:bookmarkEnd w:id="259"/>
      <w:r>
        <w:instrText>" \l 2</w:instrText>
      </w:r>
      <w:r>
        <w:fldChar w:fldCharType="end"/>
      </w:r>
    </w:p>
    <w:p w14:paraId="68BE56F9" w14:textId="77777777" w:rsidR="00AA16B1" w:rsidRDefault="003E6841">
      <w:pPr>
        <w:pStyle w:val="ProductList-Offering2HeadingNoBorder"/>
        <w:outlineLvl w:val="2"/>
      </w:pPr>
      <w:bookmarkStart w:id="260" w:name="_Sec633"/>
      <w:r>
        <w:t>Office 365-Anwendungen</w:t>
      </w:r>
      <w:bookmarkEnd w:id="260"/>
      <w:r>
        <w:fldChar w:fldCharType="begin"/>
      </w:r>
      <w:r>
        <w:instrText xml:space="preserve"> TC "</w:instrText>
      </w:r>
      <w:bookmarkStart w:id="261" w:name="_Toc478637415"/>
      <w:r>
        <w:instrText>Office 365-Anwendungen</w:instrText>
      </w:r>
      <w:bookmarkEnd w:id="261"/>
      <w:r>
        <w:instrText>" \l 3</w:instrText>
      </w:r>
      <w:r>
        <w:fldChar w:fldCharType="end"/>
      </w:r>
    </w:p>
    <w:p w14:paraId="691B8C56" w14:textId="77777777" w:rsidR="00AA16B1" w:rsidRDefault="003E6841">
      <w:pPr>
        <w:pStyle w:val="ProductList-Offering1SubSection"/>
        <w:outlineLvl w:val="3"/>
      </w:pPr>
      <w:bookmarkStart w:id="262" w:name="_Sec719"/>
      <w:r>
        <w:t>1. Programmverfügbarkeit</w:t>
      </w:r>
      <w:bookmarkEnd w:id="262"/>
    </w:p>
    <w:tbl>
      <w:tblPr>
        <w:tblStyle w:val="PURTable"/>
        <w:tblW w:w="0" w:type="dxa"/>
        <w:tblLook w:val="04A0" w:firstRow="1" w:lastRow="0" w:firstColumn="1" w:lastColumn="0" w:noHBand="0" w:noVBand="1"/>
      </w:tblPr>
      <w:tblGrid>
        <w:gridCol w:w="4442"/>
        <w:gridCol w:w="806"/>
        <w:gridCol w:w="787"/>
        <w:gridCol w:w="793"/>
        <w:gridCol w:w="705"/>
        <w:gridCol w:w="827"/>
        <w:gridCol w:w="820"/>
        <w:gridCol w:w="798"/>
        <w:gridCol w:w="806"/>
      </w:tblGrid>
      <w:tr w:rsidR="00AA16B1" w14:paraId="657B71F6" w14:textId="77777777">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14:paraId="60E39F13" w14:textId="77777777" w:rsidR="00AA16B1" w:rsidRDefault="003E6841">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14:paraId="175A81F5" w14:textId="77777777" w:rsidR="00AA16B1" w:rsidRDefault="003E6841">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0638569E" w14:textId="77777777" w:rsidR="00AA16B1" w:rsidRDefault="003E6841">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3A5FB13B" w14:textId="77777777" w:rsidR="00AA16B1" w:rsidRDefault="003E6841">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41F095E" w14:textId="77777777" w:rsidR="00AA16B1" w:rsidRDefault="003E6841">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35B701F6" w14:textId="77777777" w:rsidR="00AA16B1" w:rsidRDefault="003E6841">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48D317A7" w14:textId="77777777" w:rsidR="00AA16B1" w:rsidRDefault="003E6841">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53F40FA" w14:textId="77777777" w:rsidR="00AA16B1" w:rsidRDefault="003E6841">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46AC9275" w14:textId="77777777" w:rsidR="00AA16B1" w:rsidRDefault="003E6841">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A16B1" w14:paraId="577A168B" w14:textId="77777777">
        <w:tc>
          <w:tcPr>
            <w:tcW w:w="5020" w:type="dxa"/>
            <w:tcBorders>
              <w:top w:val="single" w:sz="6" w:space="0" w:color="FFFFFF"/>
              <w:left w:val="none" w:sz="4" w:space="0" w:color="6E6E6E"/>
              <w:bottom w:val="dashed" w:sz="4" w:space="0" w:color="BFBFBF"/>
              <w:right w:val="none" w:sz="4" w:space="0" w:color="6E6E6E"/>
            </w:tcBorders>
          </w:tcPr>
          <w:p w14:paraId="4BCFD3F1" w14:textId="77777777" w:rsidR="00AA16B1" w:rsidRDefault="003E6841">
            <w:pPr>
              <w:pStyle w:val="ProductList-TableBody"/>
            </w:pPr>
            <w:r>
              <w:rPr>
                <w:color w:val="000000"/>
              </w:rPr>
              <w:t>Office 365 Business</w:t>
            </w:r>
            <w:r>
              <w:fldChar w:fldCharType="begin"/>
            </w:r>
            <w:r>
              <w:instrText xml:space="preserve"> XE "Office 365 Business"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14:paraId="7F029BC4"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21E9887"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ACE434B"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5F85C54"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3FAD250"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8633210"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08451F9"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F49A635" w14:textId="77777777" w:rsidR="00AA16B1" w:rsidRDefault="00AA16B1">
            <w:pPr>
              <w:pStyle w:val="ProductList-TableBody"/>
              <w:jc w:val="center"/>
            </w:pPr>
          </w:p>
        </w:tc>
      </w:tr>
      <w:tr w:rsidR="00AA16B1" w14:paraId="052064C9" w14:textId="77777777">
        <w:tc>
          <w:tcPr>
            <w:tcW w:w="5020" w:type="dxa"/>
            <w:tcBorders>
              <w:top w:val="dashed" w:sz="4" w:space="0" w:color="BFBFBF"/>
              <w:left w:val="none" w:sz="4" w:space="0" w:color="6E6E6E"/>
              <w:bottom w:val="dashed" w:sz="4" w:space="0" w:color="BFBFBF"/>
              <w:right w:val="none" w:sz="4" w:space="0" w:color="6E6E6E"/>
            </w:tcBorders>
          </w:tcPr>
          <w:p w14:paraId="01BFC3CB" w14:textId="77777777" w:rsidR="00AA16B1" w:rsidRDefault="003E6841">
            <w:pPr>
              <w:pStyle w:val="ProductList-TableBody"/>
            </w:pPr>
            <w:r>
              <w:t>Office 365 ProPlus</w:t>
            </w:r>
            <w:r>
              <w:fldChar w:fldCharType="begin"/>
            </w:r>
            <w:r>
              <w:instrText xml:space="preserve"> XE "Office 365 ProPlus"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14:paraId="34C6E870" w14:textId="77777777" w:rsidR="00AA16B1" w:rsidRDefault="003E6841">
            <w:pPr>
              <w:pStyle w:val="ProductList-TableBody"/>
              <w:jc w:val="center"/>
            </w:pPr>
            <w:r>
              <w:t>2</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DCFD22D"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8BEEFC0"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00065B4"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A4A72C5"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521DB3E" w14:textId="77777777" w:rsidR="00AA16B1" w:rsidRDefault="003E6841">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EE48DBF"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11EC961" w14:textId="77777777" w:rsidR="00AA16B1" w:rsidRDefault="003E6841">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14C5AAC6" w14:textId="77777777">
        <w:tc>
          <w:tcPr>
            <w:tcW w:w="5020" w:type="dxa"/>
            <w:tcBorders>
              <w:top w:val="dashed" w:sz="4" w:space="0" w:color="BFBFBF"/>
              <w:left w:val="none" w:sz="4" w:space="0" w:color="6E6E6E"/>
              <w:bottom w:val="dashed" w:sz="4" w:space="0" w:color="BFBFBF"/>
              <w:right w:val="none" w:sz="4" w:space="0" w:color="6E6E6E"/>
            </w:tcBorders>
          </w:tcPr>
          <w:p w14:paraId="46C71EA1" w14:textId="77777777" w:rsidR="00AA16B1" w:rsidRDefault="003E6841">
            <w:pPr>
              <w:pStyle w:val="ProductList-TableBody"/>
            </w:pPr>
            <w:r>
              <w:t>Office 365 ProPlus aus SA</w:t>
            </w:r>
            <w:r>
              <w:fldChar w:fldCharType="begin"/>
            </w:r>
            <w:r>
              <w:instrText xml:space="preserve"> XE "Office 365 ProPlus aus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14:paraId="5FEED563"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87D1B11"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2844ECB"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8CF7FA3"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B606B67"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D052A6F" w14:textId="77777777" w:rsidR="00AA16B1" w:rsidRDefault="003E6841">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A3999E5"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ED1E186" w14:textId="77777777" w:rsidR="00AA16B1" w:rsidRDefault="00AA16B1">
            <w:pPr>
              <w:pStyle w:val="ProductList-TableBody"/>
              <w:jc w:val="center"/>
            </w:pPr>
          </w:p>
        </w:tc>
      </w:tr>
      <w:tr w:rsidR="00AA16B1" w14:paraId="308C1640" w14:textId="77777777">
        <w:tc>
          <w:tcPr>
            <w:tcW w:w="5020" w:type="dxa"/>
            <w:tcBorders>
              <w:top w:val="dashed" w:sz="4" w:space="0" w:color="BFBFBF"/>
              <w:left w:val="none" w:sz="4" w:space="0" w:color="6E6E6E"/>
              <w:bottom w:val="dashed" w:sz="4" w:space="0" w:color="BFBFBF"/>
              <w:right w:val="none" w:sz="4" w:space="0" w:color="6E6E6E"/>
            </w:tcBorders>
          </w:tcPr>
          <w:p w14:paraId="7E352047" w14:textId="77777777" w:rsidR="00AA16B1" w:rsidRDefault="003E6841">
            <w:pPr>
              <w:pStyle w:val="ProductList-TableBody"/>
            </w:pPr>
            <w:r>
              <w:rPr>
                <w:color w:val="000000"/>
              </w:rPr>
              <w:t>Visio Pro für Office 365</w:t>
            </w:r>
            <w:r>
              <w:fldChar w:fldCharType="begin"/>
            </w:r>
            <w:r>
              <w:instrText xml:space="preserve"> XE "Visio Pro für Office 365"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14:paraId="57244664" w14:textId="77777777" w:rsidR="00AA16B1" w:rsidRDefault="003E6841">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5AD5B3F"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6924F77"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5FF37F6"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B12A6E5"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5996074"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81623FF"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46FD004"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03106C90" w14:textId="77777777">
        <w:tc>
          <w:tcPr>
            <w:tcW w:w="5020" w:type="dxa"/>
            <w:tcBorders>
              <w:top w:val="dashed" w:sz="4" w:space="0" w:color="BFBFBF"/>
              <w:left w:val="none" w:sz="4" w:space="0" w:color="6E6E6E"/>
              <w:bottom w:val="dashed" w:sz="4" w:space="0" w:color="BFBFBF"/>
              <w:right w:val="none" w:sz="4" w:space="0" w:color="6E6E6E"/>
            </w:tcBorders>
          </w:tcPr>
          <w:p w14:paraId="093E6534" w14:textId="77777777" w:rsidR="00AA16B1" w:rsidRDefault="003E6841">
            <w:pPr>
              <w:pStyle w:val="ProductList-TableBody"/>
            </w:pPr>
            <w:r>
              <w:t>Add-On für Visio Pro for Office 365</w:t>
            </w:r>
            <w:r>
              <w:fldChar w:fldCharType="begin"/>
            </w:r>
            <w:r>
              <w:instrText xml:space="preserve"> XE "Add-On für Visio Pro for Office 365"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14:paraId="39BD2819"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8B8275E"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BCB0449"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67034C4"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9A531A6"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16E7D40"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6C7F92F"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0AF605C" w14:textId="77777777" w:rsidR="00AA16B1" w:rsidRDefault="00AA16B1">
            <w:pPr>
              <w:pStyle w:val="ProductList-TableBody"/>
              <w:jc w:val="center"/>
            </w:pPr>
          </w:p>
        </w:tc>
      </w:tr>
      <w:tr w:rsidR="00AA16B1" w14:paraId="3DCFC0D9" w14:textId="77777777">
        <w:tc>
          <w:tcPr>
            <w:tcW w:w="5020" w:type="dxa"/>
            <w:tcBorders>
              <w:top w:val="dashed" w:sz="4" w:space="0" w:color="BFBFBF"/>
              <w:left w:val="none" w:sz="4" w:space="0" w:color="6E6E6E"/>
              <w:bottom w:val="none" w:sz="4" w:space="0" w:color="BFBFBF"/>
              <w:right w:val="none" w:sz="4" w:space="0" w:color="6E6E6E"/>
            </w:tcBorders>
          </w:tcPr>
          <w:p w14:paraId="28217A33" w14:textId="77777777" w:rsidR="00AA16B1" w:rsidRDefault="003E6841">
            <w:pPr>
              <w:pStyle w:val="ProductList-TableBody"/>
            </w:pPr>
            <w:r>
              <w:t>Visio Pro für Office 365 aus SA</w:t>
            </w:r>
            <w:r>
              <w:fldChar w:fldCharType="begin"/>
            </w:r>
            <w:r>
              <w:instrText xml:space="preserve"> XE "Visio Pro für Office 365 aus SA" </w:instrText>
            </w:r>
            <w:r>
              <w:fldChar w:fldCharType="end"/>
            </w:r>
            <w:r>
              <w:t xml:space="preserve"> (Nutzer-AL)</w:t>
            </w:r>
          </w:p>
        </w:tc>
        <w:tc>
          <w:tcPr>
            <w:tcW w:w="860" w:type="dxa"/>
            <w:tcBorders>
              <w:top w:val="dashed" w:sz="4" w:space="0" w:color="BFBFBF"/>
              <w:left w:val="none" w:sz="4" w:space="0" w:color="6E6E6E"/>
              <w:bottom w:val="none" w:sz="4" w:space="0" w:color="BFBFBF"/>
              <w:right w:val="single" w:sz="6" w:space="0" w:color="FFFFFF"/>
            </w:tcBorders>
          </w:tcPr>
          <w:p w14:paraId="2759BE9D"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8F24D79"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292FCE3"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BFC79D1"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FDA093D"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AA1397C"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627191A"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4FA9FC3" w14:textId="77777777" w:rsidR="00AA16B1" w:rsidRDefault="00AA16B1">
            <w:pPr>
              <w:pStyle w:val="ProductList-TableBody"/>
              <w:jc w:val="center"/>
            </w:pPr>
          </w:p>
        </w:tc>
      </w:tr>
    </w:tbl>
    <w:p w14:paraId="662629D5" w14:textId="77777777" w:rsidR="00AA16B1" w:rsidRDefault="003E6841">
      <w:pPr>
        <w:pStyle w:val="ProductList-Offering1SubSection"/>
        <w:outlineLvl w:val="3"/>
      </w:pPr>
      <w:bookmarkStart w:id="263" w:name="_Sec774"/>
      <w:r>
        <w:lastRenderedPageBreak/>
        <w:t>2. Produktbedingungen</w:t>
      </w:r>
      <w:bookmarkEnd w:id="263"/>
    </w:p>
    <w:tbl>
      <w:tblPr>
        <w:tblStyle w:val="PURTable"/>
        <w:tblW w:w="0" w:type="dxa"/>
        <w:tblLook w:val="04A0" w:firstRow="1" w:lastRow="0" w:firstColumn="1" w:lastColumn="0" w:noHBand="0" w:noVBand="1"/>
      </w:tblPr>
      <w:tblGrid>
        <w:gridCol w:w="3645"/>
        <w:gridCol w:w="3538"/>
        <w:gridCol w:w="3607"/>
      </w:tblGrid>
      <w:tr w:rsidR="00AA16B1" w14:paraId="02E7E71B"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11FCAE3" w14:textId="77777777" w:rsidR="00AA16B1" w:rsidRDefault="003E6841">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19">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1BB73FA2" w14:textId="77777777" w:rsidR="00AA16B1" w:rsidRDefault="003E6841">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Anwendungen</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14:paraId="6010E32C" w14:textId="77777777" w:rsidR="00AA16B1" w:rsidRDefault="003E6841">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Visio Pro für Office 365</w:t>
            </w:r>
          </w:p>
        </w:tc>
      </w:tr>
      <w:tr w:rsidR="00AA16B1" w14:paraId="053566C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5999B4D" w14:textId="77777777" w:rsidR="00AA16B1" w:rsidRDefault="003E6841">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40E79E0F" w14:textId="77777777" w:rsidR="00AA16B1" w:rsidRDefault="003E6841">
            <w:pPr>
              <w:pStyle w:val="ProductList-TableBody"/>
            </w:pPr>
            <w:r>
              <w:fldChar w:fldCharType="begin"/>
            </w:r>
            <w:r>
              <w:instrText xml:space="preserve"> AutoTextList   \s NoStyle \t "Voraussetzung: Weist darauf hin, dass bestimmte zusätzliche Bedingungen erfüllt werden müssen, damit Lizenzen für das Produkt erworben werden können." </w:instrText>
            </w:r>
            <w:r>
              <w:fldChar w:fldCharType="separate"/>
            </w:r>
            <w:r>
              <w:rPr>
                <w:color w:val="0563C1"/>
              </w:rPr>
              <w:t>Voraussetzung</w:t>
            </w:r>
            <w:r>
              <w:fldChar w:fldCharType="end"/>
            </w:r>
            <w:r>
              <w:t>: Nutzer-AL aus SA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0A78210" w14:textId="77777777" w:rsidR="00AA16B1" w:rsidRDefault="003E6841">
            <w:pPr>
              <w:pStyle w:val="ProductList-TableBody"/>
            </w:pPr>
            <w:r>
              <w:rPr>
                <w:color w:val="404040"/>
              </w:rPr>
              <w:t>Promotions: n. z.</w:t>
            </w:r>
          </w:p>
        </w:tc>
      </w:tr>
      <w:tr w:rsidR="00AA16B1" w14:paraId="0EFDAFE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CB46DED" w14:textId="77777777" w:rsidR="00AA16B1" w:rsidRDefault="003E6841">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14:paraId="60EA1F8C" w14:textId="77777777" w:rsidR="00AA16B1" w:rsidRDefault="003E6841">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10C920D8" w14:textId="77777777" w:rsidR="00AA16B1" w:rsidRDefault="003E6841">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Visio Pro für Office 365</w:t>
            </w:r>
          </w:p>
        </w:tc>
      </w:tr>
      <w:tr w:rsidR="00AA16B1" w14:paraId="24543C4F" w14:textId="77777777">
        <w:tc>
          <w:tcPr>
            <w:tcW w:w="4040" w:type="dxa"/>
            <w:tcBorders>
              <w:top w:val="single" w:sz="4" w:space="0" w:color="000000"/>
              <w:left w:val="single" w:sz="4" w:space="0" w:color="000000"/>
              <w:bottom w:val="single" w:sz="4" w:space="0" w:color="000000"/>
              <w:right w:val="single" w:sz="4" w:space="0" w:color="000000"/>
            </w:tcBorders>
          </w:tcPr>
          <w:p w14:paraId="3552C614" w14:textId="77777777" w:rsidR="00AA16B1" w:rsidRDefault="003E6841">
            <w:pPr>
              <w:pStyle w:val="ProductList-TableBody"/>
            </w:pPr>
            <w:r>
              <w:fldChar w:fldCharType="begin"/>
            </w:r>
            <w:r>
              <w:instrText xml:space="preserve"> AutoTextList   \s NoStyle \t "Vergünstigung für Nutzung durch Studenten: bezeichnet die Möglichkeit für Einrichtungen, die ein qualifizierendes Produkt für ihre Organisationsweite Anzahl lizenziert, ein Produkt zur Nutzung durch ihre Studenten ohne zusätzliche Kosten zu lizenzieren." </w:instrText>
            </w:r>
            <w:r>
              <w:fldChar w:fldCharType="separate"/>
            </w:r>
            <w:r>
              <w:rPr>
                <w:color w:val="0563C1"/>
              </w:rPr>
              <w:t>Vergünstigung für Nutzung durch Studenten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tcPr>
          <w:p w14:paraId="4385C2D5" w14:textId="77777777" w:rsidR="00AA16B1" w:rsidRDefault="003E6841">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D904FD9" w14:textId="77777777" w:rsidR="00AA16B1" w:rsidRDefault="00AA16B1">
            <w:pPr>
              <w:pStyle w:val="ProductList-TableBody"/>
            </w:pPr>
          </w:p>
        </w:tc>
      </w:tr>
    </w:tbl>
    <w:p w14:paraId="4E9A5B92" w14:textId="77777777" w:rsidR="00AA16B1" w:rsidRDefault="00AA16B1">
      <w:pPr>
        <w:pStyle w:val="ProductList-Body"/>
      </w:pPr>
    </w:p>
    <w:p w14:paraId="12B7C4B6" w14:textId="77777777" w:rsidR="00AA16B1" w:rsidRDefault="003E6841">
      <w:pPr>
        <w:pStyle w:val="ProductList-ClauseHeading"/>
        <w:outlineLvl w:val="4"/>
      </w:pPr>
      <w:r>
        <w:t>2.1 Berechtigung zum Erwerb von Nutzer-ALs aus SA für Office 365-Anwendungen</w:t>
      </w:r>
    </w:p>
    <w:p w14:paraId="2F023756" w14:textId="77777777" w:rsidR="00AA16B1" w:rsidRDefault="003E6841">
      <w:pPr>
        <w:pStyle w:val="ProductList-Body"/>
      </w:pPr>
      <w:r>
        <w:t xml:space="preserve">Nutzer-ALs aus SA können anstelle von Software Assurance für vollständig bezahlte, zeitlich unbeschränkte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mit aktiver SA für die Qualifizierenden Produkte in der nachstehenden Tabelle erworben werden. Nutzer-ALs aus SA können ebenso anstelle von Abonnementlizenzen für die unten stehenden Produkte erworben werden, sofern die Abonnementlizenz mindestens drei Jahre vor dem Erwerb der Nutzer-AL aus SA erworben wurde.</w:t>
      </w:r>
    </w:p>
    <w:tbl>
      <w:tblPr>
        <w:tblStyle w:val="PURTable"/>
        <w:tblW w:w="0" w:type="dxa"/>
        <w:tblLook w:val="04A0" w:firstRow="1" w:lastRow="0" w:firstColumn="1" w:lastColumn="0" w:noHBand="0" w:noVBand="1"/>
      </w:tblPr>
      <w:tblGrid>
        <w:gridCol w:w="5396"/>
        <w:gridCol w:w="5394"/>
      </w:tblGrid>
      <w:tr w:rsidR="00AA16B1" w14:paraId="55DF99EE"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0311A115" w14:textId="77777777" w:rsidR="00AA16B1" w:rsidRDefault="003E6841">
            <w:pPr>
              <w:pStyle w:val="ProductList-TableBody"/>
            </w:pPr>
            <w:r>
              <w:rPr>
                <w:color w:val="FFFFFF"/>
              </w:rPr>
              <w:t>Qualifizierende Produkte</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565D5701" w14:textId="77777777" w:rsidR="00AA16B1" w:rsidRDefault="003E6841">
            <w:pPr>
              <w:pStyle w:val="ProductList-TableBody"/>
            </w:pPr>
            <w:r>
              <w:rPr>
                <w:color w:val="FFFFFF"/>
              </w:rPr>
              <w:t>Entsprechende Nutzer-AL aus SA</w:t>
            </w:r>
          </w:p>
        </w:tc>
      </w:tr>
      <w:tr w:rsidR="00AA16B1" w14:paraId="17078CAE" w14:textId="77777777">
        <w:tc>
          <w:tcPr>
            <w:tcW w:w="6120" w:type="dxa"/>
            <w:tcBorders>
              <w:top w:val="single" w:sz="4" w:space="0" w:color="000000"/>
              <w:left w:val="single" w:sz="4" w:space="0" w:color="000000"/>
              <w:bottom w:val="single" w:sz="4" w:space="0" w:color="000000"/>
              <w:right w:val="single" w:sz="4" w:space="0" w:color="000000"/>
            </w:tcBorders>
          </w:tcPr>
          <w:p w14:paraId="7E2124C3" w14:textId="77777777" w:rsidR="00AA16B1" w:rsidRDefault="003E6841">
            <w:pPr>
              <w:pStyle w:val="ProductList-TableBody"/>
            </w:pPr>
            <w:r>
              <w:t>Office Professional Plus</w:t>
            </w:r>
            <w:r>
              <w:fldChar w:fldCharType="begin"/>
            </w:r>
            <w:r>
              <w:instrText xml:space="preserve"> XE "Office Professional Plus"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588C3CDB" w14:textId="77777777" w:rsidR="00AA16B1" w:rsidRDefault="003E6841">
            <w:pPr>
              <w:pStyle w:val="ProductList-TableBody"/>
            </w:pPr>
            <w:r>
              <w:t>Office 365 ProPlus aus SA</w:t>
            </w:r>
          </w:p>
        </w:tc>
      </w:tr>
      <w:tr w:rsidR="00AA16B1" w14:paraId="78553A2D" w14:textId="77777777">
        <w:tc>
          <w:tcPr>
            <w:tcW w:w="6120" w:type="dxa"/>
            <w:tcBorders>
              <w:top w:val="single" w:sz="4" w:space="0" w:color="000000"/>
              <w:left w:val="single" w:sz="4" w:space="0" w:color="000000"/>
              <w:bottom w:val="single" w:sz="4" w:space="0" w:color="000000"/>
              <w:right w:val="single" w:sz="4" w:space="0" w:color="000000"/>
            </w:tcBorders>
          </w:tcPr>
          <w:p w14:paraId="17ACB100" w14:textId="77777777" w:rsidR="00AA16B1" w:rsidRDefault="003E6841">
            <w:pPr>
              <w:pStyle w:val="ProductList-TableBody"/>
            </w:pPr>
            <w:r>
              <w:t>Visio Professional</w:t>
            </w:r>
            <w:r>
              <w:fldChar w:fldCharType="begin"/>
            </w:r>
            <w:r>
              <w:instrText xml:space="preserve"> XE "Visio Professional"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570F12E8" w14:textId="77777777" w:rsidR="00AA16B1" w:rsidRDefault="003E6841">
            <w:pPr>
              <w:pStyle w:val="ProductList-TableBody"/>
            </w:pPr>
            <w:r>
              <w:t>Visio Pro für Office 365 aus SA</w:t>
            </w:r>
          </w:p>
        </w:tc>
      </w:tr>
    </w:tbl>
    <w:p w14:paraId="78A5BFC3" w14:textId="77777777" w:rsidR="00AA16B1" w:rsidRDefault="00AA16B1">
      <w:pPr>
        <w:pStyle w:val="ProductList-Body"/>
      </w:pPr>
    </w:p>
    <w:p w14:paraId="09BA9FF1" w14:textId="77777777" w:rsidR="00AA16B1" w:rsidRDefault="003E6841">
      <w:pPr>
        <w:pStyle w:val="ProductList-ClauseHeading"/>
        <w:outlineLvl w:val="4"/>
      </w:pPr>
      <w:r>
        <w:t>2.2 Qualifizierende Lizenzen für Add-On-Nutzer-ALs</w:t>
      </w:r>
    </w:p>
    <w:p w14:paraId="57969D04" w14:textId="77777777" w:rsidR="00AA16B1" w:rsidRDefault="003E6841">
      <w:pPr>
        <w:pStyle w:val="ProductList-Body"/>
      </w:pPr>
      <w:r>
        <w:t>Jede Qualifizierende Lizenz muss über eine aktive SA verfügen.</w:t>
      </w:r>
    </w:p>
    <w:tbl>
      <w:tblPr>
        <w:tblStyle w:val="PURTable"/>
        <w:tblW w:w="0" w:type="dxa"/>
        <w:tblLook w:val="04A0" w:firstRow="1" w:lastRow="0" w:firstColumn="1" w:lastColumn="0" w:noHBand="0" w:noVBand="1"/>
      </w:tblPr>
      <w:tblGrid>
        <w:gridCol w:w="5409"/>
        <w:gridCol w:w="5381"/>
      </w:tblGrid>
      <w:tr w:rsidR="00AA16B1" w14:paraId="114E3012"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481292B2" w14:textId="77777777" w:rsidR="00AA16B1" w:rsidRDefault="003E6841">
            <w:pPr>
              <w:pStyle w:val="ProductList-TableBody"/>
            </w:pPr>
            <w:r>
              <w:rPr>
                <w:color w:val="FFFFFF"/>
              </w:rPr>
              <w:t>Qualifizierende Produkte</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0B929441" w14:textId="77777777" w:rsidR="00AA16B1" w:rsidRDefault="003E6841">
            <w:pPr>
              <w:pStyle w:val="ProductList-TableBody"/>
            </w:pPr>
            <w:r>
              <w:rPr>
                <w:color w:val="FFFFFF"/>
              </w:rPr>
              <w:t>Add-On-Nutzer-AL</w:t>
            </w:r>
          </w:p>
        </w:tc>
      </w:tr>
      <w:tr w:rsidR="00AA16B1" w14:paraId="3F2A3F9D" w14:textId="77777777">
        <w:tc>
          <w:tcPr>
            <w:tcW w:w="6120" w:type="dxa"/>
            <w:tcBorders>
              <w:top w:val="single" w:sz="4" w:space="0" w:color="000000"/>
              <w:left w:val="single" w:sz="4" w:space="0" w:color="000000"/>
              <w:bottom w:val="single" w:sz="4" w:space="0" w:color="000000"/>
              <w:right w:val="single" w:sz="4" w:space="0" w:color="000000"/>
            </w:tcBorders>
          </w:tcPr>
          <w:p w14:paraId="7F96EDB0" w14:textId="77777777" w:rsidR="00AA16B1" w:rsidRDefault="003E6841">
            <w:pPr>
              <w:pStyle w:val="ProductList-TableBody"/>
            </w:pPr>
            <w:r>
              <w:t>Visio Professional</w:t>
            </w:r>
            <w:r>
              <w:fldChar w:fldCharType="begin"/>
            </w:r>
            <w:r>
              <w:instrText xml:space="preserve"> XE "Visio Professional"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5C298042" w14:textId="77777777" w:rsidR="00AA16B1" w:rsidRDefault="003E6841">
            <w:pPr>
              <w:pStyle w:val="ProductList-TableBody"/>
            </w:pPr>
            <w:r>
              <w:t>Add-On für Visio Professional für Visio Pro for Office 365 (Nutzer-AL)</w:t>
            </w:r>
          </w:p>
        </w:tc>
      </w:tr>
      <w:tr w:rsidR="00AA16B1" w14:paraId="20B63D8D" w14:textId="77777777">
        <w:tc>
          <w:tcPr>
            <w:tcW w:w="6120" w:type="dxa"/>
            <w:tcBorders>
              <w:top w:val="single" w:sz="4" w:space="0" w:color="000000"/>
              <w:left w:val="single" w:sz="4" w:space="0" w:color="000000"/>
              <w:bottom w:val="single" w:sz="4" w:space="0" w:color="000000"/>
              <w:right w:val="single" w:sz="4" w:space="0" w:color="000000"/>
            </w:tcBorders>
          </w:tcPr>
          <w:p w14:paraId="52D7497E" w14:textId="77777777" w:rsidR="00AA16B1" w:rsidRDefault="003E6841">
            <w:pPr>
              <w:pStyle w:val="ProductList-TableBody"/>
            </w:pPr>
            <w:r>
              <w:t>Visio Standard</w:t>
            </w:r>
            <w:r>
              <w:fldChar w:fldCharType="begin"/>
            </w:r>
            <w:r>
              <w:instrText xml:space="preserve"> XE "Visio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282B5059" w14:textId="77777777" w:rsidR="00AA16B1" w:rsidRDefault="003E6841">
            <w:pPr>
              <w:pStyle w:val="ProductList-TableBody"/>
            </w:pPr>
            <w:r>
              <w:t>Add-On für Visio Standard für Visio Pro for Office 365 (Nutzer-AL)</w:t>
            </w:r>
          </w:p>
        </w:tc>
      </w:tr>
    </w:tbl>
    <w:p w14:paraId="0A640E30" w14:textId="77777777" w:rsidR="00AA16B1" w:rsidRDefault="00AA16B1">
      <w:pPr>
        <w:pStyle w:val="ProductList-Body"/>
      </w:pPr>
    </w:p>
    <w:p w14:paraId="3B80F140" w14:textId="77777777" w:rsidR="00AA16B1" w:rsidRDefault="003E6841">
      <w:pPr>
        <w:pStyle w:val="ProductList-ClauseHeading"/>
        <w:outlineLvl w:val="4"/>
      </w:pPr>
      <w:r>
        <w:t>2.3 Medienberechtigung für Office 365 Pro Plus mit Windows To Go-Rechten</w:t>
      </w:r>
    </w:p>
    <w:p w14:paraId="5CB3E55C" w14:textId="77777777" w:rsidR="00AA16B1" w:rsidRDefault="003E6841">
      <w:pPr>
        <w:pStyle w:val="ProductList-Body"/>
      </w:pPr>
      <w:r>
        <w:t>Wenn ein Nutzer, dem der Kunde eine Office 365 ProPlus-Lizenz zugewiesen hat, Software unter Windows To Go-Rechten nutzt, ist dieser Nutzer berechtigt, 1) eine Kopie der Office Professional Plus 2013</w:t>
      </w:r>
      <w:r>
        <w:fldChar w:fldCharType="begin"/>
      </w:r>
      <w:r>
        <w:instrText xml:space="preserve"> XE "Office Professional Plus 2013" </w:instrText>
      </w:r>
      <w:r>
        <w:fldChar w:fldCharType="end"/>
      </w:r>
      <w:r>
        <w:t>-Software auf dem USB-Laufwerk, das für Windows To Go-Rechte verwendet wurde, zu installieren und 2) die Office Professional Plus 2013-Software auf diesem USB-Laufwerk auf einem beliebigen Gerät zu verwenden, anstatt eine Kopie der Software, die mit Office 365 ProPlus bereitgestellt wurde, auf einem der fünf gemäß den Nutzungsbestimmungen für Office 365 ProPlus zulässigen Geräte zu installieren. Nach Kündigung des Office 365 ProPlus-Abonnements des Kunden muss der Kunde die Software für Office Professional Plus 2013 vom USB-Laufwerk deinstallieren.</w:t>
      </w:r>
    </w:p>
    <w:p w14:paraId="7C72F4B4" w14:textId="77777777" w:rsidR="00AA16B1" w:rsidRDefault="00AA16B1">
      <w:pPr>
        <w:pStyle w:val="ProductList-Body"/>
      </w:pPr>
    </w:p>
    <w:p w14:paraId="61228803" w14:textId="77777777" w:rsidR="00AA16B1" w:rsidRDefault="003E6841">
      <w:pPr>
        <w:pStyle w:val="ProductList-ClauseHeading"/>
        <w:outlineLvl w:val="4"/>
      </w:pPr>
      <w:r>
        <w:t>2.4 Campus- und School-Vertrag, Beitritt für Bildungslösungen und Open Value Subscriptions – Bildungslösungen</w:t>
      </w:r>
    </w:p>
    <w:p w14:paraId="04C8C737" w14:textId="77777777" w:rsidR="00AA16B1" w:rsidRDefault="003E6841">
      <w:pPr>
        <w:pStyle w:val="ProductList-Body"/>
      </w:pPr>
      <w:r>
        <w:t xml:space="preserve">Wenn es sich beim Kunden um eine Einrichtung wie im Campus- und School-Vertrag beschrieben handelt und dieser ein Nutzer-AL-Abonnement für Office 365 ProPlus abschließt, muss er eine Lizenz für jeden Qualifizierten Nutzer in der Organisation der Einrichtung erwerben. Wenn sich die Einrichtung für die Studentenoption der Nutzer-AL für Office 365 ProPlus anmeldet, muss sie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jeden Studenten in der Organisation erwerben.</w:t>
      </w:r>
    </w:p>
    <w:p w14:paraId="258F4094" w14:textId="77777777" w:rsidR="00AA16B1" w:rsidRDefault="00AA16B1">
      <w:pPr>
        <w:pStyle w:val="ProductList-Body"/>
      </w:pPr>
    </w:p>
    <w:p w14:paraId="03AD3F11" w14:textId="77777777" w:rsidR="00AA16B1" w:rsidRDefault="003E6841">
      <w:pPr>
        <w:pStyle w:val="ProductList-Body"/>
      </w:pPr>
      <w:r>
        <w:t>Einrichtungen, bei denen allen wissenschaftlichen und sonstigen Mitarbeitern Nutzer-ALs für Office 365 ProPlus zugewiesen wurden, sind berechtigt, Office Professional Plus 2016-Software in frei zugänglichen Räumlichkeiten oder Bibliotheken innerhalb der Organisation der Einrichtung zu installieren. Die Nutzung der Software unterliegt ansonsten den Lizenzbestimmungen für Office Professional Plus 2016.</w:t>
      </w:r>
    </w:p>
    <w:p w14:paraId="285925BA" w14:textId="77777777" w:rsidR="00AA16B1" w:rsidRDefault="00AA16B1">
      <w:pPr>
        <w:pStyle w:val="ProductList-Body"/>
      </w:pPr>
    </w:p>
    <w:p w14:paraId="7F090D09" w14:textId="77777777" w:rsidR="00AA16B1" w:rsidRDefault="003E6841">
      <w:pPr>
        <w:pStyle w:val="ProductList-Body"/>
      </w:pPr>
      <w:r>
        <w:t>Einrichtungen mit Office Professional Plus Software Assurance, die allen wissenschaftlichen und sonstigen Mitarbeitern zugewiesen wurde, sind berechtigt, ohne zusätzliche Kosten für die Einrichtung Lizenzen für Office 365 ProPlus für alle wissenschaftlichen und sonstigen Mitarbeiter zu erwerben, die der Organisation der Einrichtung angehören. Im Rahmen dieses Angebots kostenlos erworbene Lizenzen zählen nicht für die Erfüllung der Mindestbestellanforderungen der Einrichtung.</w:t>
      </w:r>
    </w:p>
    <w:p w14:paraId="19460284" w14:textId="77777777" w:rsidR="00AA16B1" w:rsidRDefault="00AA16B1">
      <w:pPr>
        <w:pStyle w:val="ProductList-Body"/>
      </w:pPr>
    </w:p>
    <w:p w14:paraId="2DDB3954" w14:textId="77777777" w:rsidR="00AA16B1" w:rsidRDefault="003E6841">
      <w:pPr>
        <w:pStyle w:val="ProductList-ClauseHeading"/>
        <w:outlineLvl w:val="4"/>
      </w:pPr>
      <w:r>
        <w:t>2.5 Office Multi Language Pack</w:t>
      </w:r>
    </w:p>
    <w:p w14:paraId="4E3307E8" w14:textId="77777777" w:rsidR="00AA16B1" w:rsidRDefault="003E6841">
      <w:pPr>
        <w:pStyle w:val="ProductList-Body"/>
      </w:pPr>
      <w:r>
        <w:t>Kunden mit einem Abonnement für die Office 365-Anwendung haben die Möglichkeit, die neueste Version des Office Multi Language Pack</w:t>
      </w:r>
      <w:r>
        <w:fldChar w:fldCharType="begin"/>
      </w:r>
      <w:r>
        <w:instrText xml:space="preserve"> XE "Office Multi Language Pack" </w:instrText>
      </w:r>
      <w:r>
        <w:fldChar w:fldCharType="end"/>
      </w:r>
      <w:r>
        <w:t xml:space="preserve"> mit Kopien von Desktop-Anwendungssoftware zu verwenden, die sie unter ihrem qualifizierenden Office 365-Abonnement verwenden dürfen. Das Recht zur Nutzung des Office Multi Language Pack läuft mit Ablauf der Rechte unter der qualifizierenden Office 365-Anwendung ab. </w:t>
      </w:r>
    </w:p>
    <w:p w14:paraId="16C3388F" w14:textId="77777777" w:rsidR="00AA16B1" w:rsidRDefault="00AA16B1">
      <w:pPr>
        <w:pStyle w:val="ProductList-Body"/>
      </w:pPr>
    </w:p>
    <w:p w14:paraId="5A5D814B" w14:textId="77777777" w:rsidR="00AA16B1" w:rsidRDefault="003E6841">
      <w:pPr>
        <w:pStyle w:val="ProductList-ClauseHeading"/>
        <w:outlineLvl w:val="4"/>
      </w:pPr>
      <w:r>
        <w:t>2.6 Office Online</w:t>
      </w:r>
    </w:p>
    <w:p w14:paraId="5035EEB1" w14:textId="77777777" w:rsidR="00AA16B1" w:rsidRDefault="003E6841">
      <w:pPr>
        <w:pStyle w:val="ProductList-Body"/>
      </w:pPr>
      <w:r>
        <w:t xml:space="preserve">Wenn ein Kunde über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Office 365 ProPlus verfügt, ist der Kunde berechtigt, Office Online</w:t>
      </w:r>
      <w:r>
        <w:fldChar w:fldCharType="begin"/>
      </w:r>
      <w:r>
        <w:instrText xml:space="preserve"> XE "Office Online" </w:instrText>
      </w:r>
      <w:r>
        <w:fldChar w:fldCharType="end"/>
      </w:r>
      <w:r>
        <w:t xml:space="preserve">-Dienste zu verwenden. Jeder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des Kunden von Office 365 ProPlus ist berechtigt, auf Office Online-Dienste zuzugreifen und Dokumente anzuzeigen und zu bearbeiten, wenn er ebenfalls eine Lizenz für SharePoint Online oder OneDrive for Business besitzt.</w:t>
      </w:r>
    </w:p>
    <w:p w14:paraId="4012CAFA" w14:textId="77777777" w:rsidR="00AA16B1" w:rsidRDefault="00AA16B1">
      <w:pPr>
        <w:pStyle w:val="ProductList-Body"/>
      </w:pPr>
    </w:p>
    <w:p w14:paraId="2C01A805" w14:textId="77777777" w:rsidR="00AA16B1" w:rsidRDefault="003E6841">
      <w:pPr>
        <w:pStyle w:val="ProductList-ClauseHeading"/>
        <w:outlineLvl w:val="4"/>
      </w:pPr>
      <w:r>
        <w:t>2.7 Open Value Subscription-Migrationszeitraum</w:t>
      </w:r>
    </w:p>
    <w:p w14:paraId="5697A16E" w14:textId="77777777" w:rsidR="00AA16B1" w:rsidRDefault="003E6841">
      <w:pPr>
        <w:pStyle w:val="ProductList-Body"/>
      </w:pPr>
      <w:r>
        <w:t xml:space="preserve">Für jede Einheit von Nutzer-ALs für Office 365 ProPlus, Midsize Business, Enterprise E3-E5 oder Education E3-E5, die der Kunde am Tag des Ablaufs seines Open Value Subscription-Vertrages („Datum des Ablaufs“) oder davor aktiviert, ist der Kunde berechtigt, die an ihn im Rahmen eines Open Value Subscription-Vertrages lizenzierte Kopie von Office Standard oder Professional Plus weiterhin zu nutzen. Dieses Recht endet 180 Tage nach </w:t>
      </w:r>
      <w:r>
        <w:lastRenderedPageBreak/>
        <w:t>dem Tag des Ablaufs. Die Nutzung von Office Standard</w:t>
      </w:r>
      <w:r>
        <w:fldChar w:fldCharType="begin"/>
      </w:r>
      <w:r>
        <w:instrText xml:space="preserve"> XE "Office Standard" </w:instrText>
      </w:r>
      <w:r>
        <w:fldChar w:fldCharType="end"/>
      </w:r>
      <w:r>
        <w:t xml:space="preserve"> oder Office Professional Plus</w:t>
      </w:r>
      <w:r>
        <w:fldChar w:fldCharType="begin"/>
      </w:r>
      <w:r>
        <w:instrText xml:space="preserve"> XE "Office Professional Plus" </w:instrText>
      </w:r>
      <w:r>
        <w:fldChar w:fldCharType="end"/>
      </w:r>
      <w:r>
        <w:t xml:space="preserve"> während dieses Zeitraums unterliegt den am Datum des Ablaufs geltenden Nutzungsrechten.</w:t>
      </w:r>
    </w:p>
    <w:p w14:paraId="1218DC18" w14:textId="77777777" w:rsidR="00AA16B1" w:rsidRDefault="00AA16B1">
      <w:pPr>
        <w:pStyle w:val="ProductList-Body"/>
      </w:pPr>
    </w:p>
    <w:p w14:paraId="5EC0441B" w14:textId="77777777" w:rsidR="00AA16B1" w:rsidRDefault="003E6841">
      <w:pPr>
        <w:pStyle w:val="ProductList-ClauseHeading"/>
        <w:outlineLvl w:val="4"/>
      </w:pPr>
      <w:r>
        <w:t>2.8 Anwendungsrechte für Visio Professional 2016</w:t>
      </w:r>
    </w:p>
    <w:p w14:paraId="1101B347" w14:textId="77777777" w:rsidR="00AA16B1" w:rsidRDefault="003E6841">
      <w:pPr>
        <w:pStyle w:val="ProductList-Body"/>
      </w:pPr>
      <w:r>
        <w:t>Jeder Nutzer von Office 2016 bzw. jeder Nutzer mit einer Lizenz zur Installation von Office Professional Plus gemäß dem Abschnitt „Secure Productive Enterprise aus SA Nutzer-AL“ mit einem Abonnement für Visio Pro für Office 365 ist berechtigt, eine Kopie der Software Visio Professional 2016 auf dem Gerät zu installieren und zu nutzen, auf dem Office 2016 installiert ist.</w:t>
      </w:r>
    </w:p>
    <w:p w14:paraId="09475AC0" w14:textId="77777777" w:rsidR="00AA16B1" w:rsidRDefault="00AA16B1">
      <w:pPr>
        <w:pStyle w:val="ProductList-Body"/>
        <w:jc w:val="right"/>
      </w:pPr>
    </w:p>
    <w:tbl>
      <w:tblPr>
        <w:tblStyle w:val="PURTable"/>
        <w:tblW w:w="0" w:type="dxa"/>
        <w:tblLook w:val="04A0" w:firstRow="1" w:lastRow="0" w:firstColumn="1" w:lastColumn="0" w:noHBand="0" w:noVBand="1"/>
      </w:tblPr>
      <w:tblGrid>
        <w:gridCol w:w="10800"/>
      </w:tblGrid>
      <w:tr w:rsidR="00AA16B1" w14:paraId="3F041130"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117134D2"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1A14416C" w14:textId="77777777" w:rsidR="00AA16B1" w:rsidRDefault="00AA16B1">
      <w:pPr>
        <w:pStyle w:val="ProductList-Body"/>
      </w:pPr>
    </w:p>
    <w:p w14:paraId="161E7DB1" w14:textId="77777777" w:rsidR="00AA16B1" w:rsidRDefault="003E6841">
      <w:pPr>
        <w:pStyle w:val="ProductList-Offering2HeadingNoBorder"/>
        <w:outlineLvl w:val="2"/>
      </w:pPr>
      <w:bookmarkStart w:id="264" w:name="_Sec634"/>
      <w:r>
        <w:t>Office 365 Suites</w:t>
      </w:r>
      <w:bookmarkEnd w:id="264"/>
      <w:r>
        <w:fldChar w:fldCharType="begin"/>
      </w:r>
      <w:r>
        <w:instrText xml:space="preserve"> TC "</w:instrText>
      </w:r>
      <w:bookmarkStart w:id="265" w:name="_Toc478637416"/>
      <w:r>
        <w:instrText>Office 365 Suites</w:instrText>
      </w:r>
      <w:bookmarkEnd w:id="265"/>
      <w:r>
        <w:instrText>" \l 3</w:instrText>
      </w:r>
      <w:r>
        <w:fldChar w:fldCharType="end"/>
      </w:r>
    </w:p>
    <w:p w14:paraId="2AC89E48" w14:textId="77777777" w:rsidR="00AA16B1" w:rsidRDefault="003E6841">
      <w:pPr>
        <w:pStyle w:val="ProductList-Offering1SubSection"/>
        <w:outlineLvl w:val="3"/>
      </w:pPr>
      <w:bookmarkStart w:id="266" w:name="_Sec720"/>
      <w:r>
        <w:t>1. Programmverfügbarkeit</w:t>
      </w:r>
      <w:bookmarkEnd w:id="266"/>
    </w:p>
    <w:tbl>
      <w:tblPr>
        <w:tblStyle w:val="PURTable"/>
        <w:tblW w:w="0" w:type="dxa"/>
        <w:tblLook w:val="04A0" w:firstRow="1" w:lastRow="0" w:firstColumn="1" w:lastColumn="0" w:noHBand="0" w:noVBand="1"/>
      </w:tblPr>
      <w:tblGrid>
        <w:gridCol w:w="4440"/>
        <w:gridCol w:w="806"/>
        <w:gridCol w:w="787"/>
        <w:gridCol w:w="793"/>
        <w:gridCol w:w="705"/>
        <w:gridCol w:w="827"/>
        <w:gridCol w:w="820"/>
        <w:gridCol w:w="798"/>
        <w:gridCol w:w="808"/>
      </w:tblGrid>
      <w:tr w:rsidR="00AA16B1" w14:paraId="643E2428" w14:textId="77777777">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14:paraId="6D6D05B9" w14:textId="77777777" w:rsidR="00AA16B1" w:rsidRDefault="003E6841">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14:paraId="0A8174AF" w14:textId="77777777" w:rsidR="00AA16B1" w:rsidRDefault="003E6841">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3661566" w14:textId="77777777" w:rsidR="00AA16B1" w:rsidRDefault="003E6841">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1E4FA9E5" w14:textId="77777777" w:rsidR="00AA16B1" w:rsidRDefault="003E6841">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13586BD" w14:textId="77777777" w:rsidR="00AA16B1" w:rsidRDefault="003E6841">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D7EE49E" w14:textId="77777777" w:rsidR="00AA16B1" w:rsidRDefault="003E6841">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781540DC" w14:textId="77777777" w:rsidR="00AA16B1" w:rsidRDefault="003E6841">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266325A" w14:textId="77777777" w:rsidR="00AA16B1" w:rsidRDefault="003E6841">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05A69F69" w14:textId="77777777" w:rsidR="00AA16B1" w:rsidRDefault="003E6841">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A16B1" w14:paraId="2DEAA0AF" w14:textId="77777777">
        <w:tc>
          <w:tcPr>
            <w:tcW w:w="5020" w:type="dxa"/>
            <w:tcBorders>
              <w:top w:val="single" w:sz="6" w:space="0" w:color="FFFFFF"/>
              <w:left w:val="none" w:sz="4" w:space="0" w:color="6E6E6E"/>
              <w:bottom w:val="dashed" w:sz="4" w:space="0" w:color="BFBFBF"/>
              <w:right w:val="none" w:sz="4" w:space="0" w:color="6E6E6E"/>
            </w:tcBorders>
          </w:tcPr>
          <w:p w14:paraId="3EFE0865" w14:textId="77777777" w:rsidR="00AA16B1" w:rsidRDefault="003E6841">
            <w:pPr>
              <w:pStyle w:val="ProductList-TableBody"/>
            </w:pPr>
            <w:r>
              <w:rPr>
                <w:color w:val="000000"/>
              </w:rPr>
              <w:t>Office 365 Business Essentials</w:t>
            </w:r>
            <w:r>
              <w:fldChar w:fldCharType="begin"/>
            </w:r>
            <w:r>
              <w:instrText xml:space="preserve"> XE "Office 365 Business Essentials"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14:paraId="3294D9D1"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374F993"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9973D4B"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A172544"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4FD4BF7"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4580749"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01C8370"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0EB4CB6" w14:textId="77777777" w:rsidR="00AA16B1" w:rsidRDefault="00AA16B1">
            <w:pPr>
              <w:pStyle w:val="ProductList-TableBody"/>
              <w:jc w:val="center"/>
            </w:pPr>
          </w:p>
        </w:tc>
      </w:tr>
      <w:tr w:rsidR="00AA16B1" w14:paraId="01C96318" w14:textId="77777777">
        <w:tc>
          <w:tcPr>
            <w:tcW w:w="5020" w:type="dxa"/>
            <w:tcBorders>
              <w:top w:val="dashed" w:sz="4" w:space="0" w:color="BFBFBF"/>
              <w:left w:val="none" w:sz="4" w:space="0" w:color="6E6E6E"/>
              <w:bottom w:val="dashed" w:sz="4" w:space="0" w:color="BFBFBF"/>
              <w:right w:val="none" w:sz="4" w:space="0" w:color="6E6E6E"/>
            </w:tcBorders>
          </w:tcPr>
          <w:p w14:paraId="1D2326C1" w14:textId="77777777" w:rsidR="00AA16B1" w:rsidRDefault="003E6841">
            <w:pPr>
              <w:pStyle w:val="ProductList-TableBody"/>
            </w:pPr>
            <w:r>
              <w:rPr>
                <w:color w:val="000000"/>
              </w:rPr>
              <w:t>Office 365 Business Premium</w:t>
            </w:r>
            <w:r>
              <w:fldChar w:fldCharType="begin"/>
            </w:r>
            <w:r>
              <w:instrText xml:space="preserve"> XE "Office 365 Business Premium"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14:paraId="68927109"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5074594"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3051A68"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5D2C0E0"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13E3AF3"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B68537F"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C57F319"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515D642" w14:textId="77777777" w:rsidR="00AA16B1" w:rsidRDefault="00AA16B1">
            <w:pPr>
              <w:pStyle w:val="ProductList-TableBody"/>
              <w:jc w:val="center"/>
            </w:pPr>
          </w:p>
        </w:tc>
      </w:tr>
      <w:tr w:rsidR="00AA16B1" w14:paraId="3F8219ED" w14:textId="77777777">
        <w:tc>
          <w:tcPr>
            <w:tcW w:w="5020" w:type="dxa"/>
            <w:tcBorders>
              <w:top w:val="dashed" w:sz="4" w:space="0" w:color="BFBFBF"/>
              <w:left w:val="none" w:sz="4" w:space="0" w:color="6E6E6E"/>
              <w:bottom w:val="dashed" w:sz="4" w:space="0" w:color="BFBFBF"/>
              <w:right w:val="none" w:sz="4" w:space="0" w:color="6E6E6E"/>
            </w:tcBorders>
          </w:tcPr>
          <w:p w14:paraId="25EB3D47" w14:textId="77777777" w:rsidR="00AA16B1" w:rsidRDefault="003E6841">
            <w:pPr>
              <w:pStyle w:val="ProductList-TableBody"/>
            </w:pPr>
            <w:r>
              <w:t>Office 365 Education</w:t>
            </w:r>
            <w:r>
              <w:fldChar w:fldCharType="begin"/>
            </w:r>
            <w:r>
              <w:instrText xml:space="preserve"> XE "Office 365 Education"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14:paraId="4C9A910E" w14:textId="77777777" w:rsidR="00AA16B1" w:rsidRDefault="003E6841">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0BBA2C5"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96053DC"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F7DCECE"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8736AEF"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EDA3235"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3C4FDDC"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74BBC42" w14:textId="77777777" w:rsidR="00AA16B1" w:rsidRDefault="003E6841">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7F8274E0" w14:textId="77777777">
        <w:tc>
          <w:tcPr>
            <w:tcW w:w="5020" w:type="dxa"/>
            <w:tcBorders>
              <w:top w:val="dashed" w:sz="4" w:space="0" w:color="BFBFBF"/>
              <w:left w:val="none" w:sz="4" w:space="0" w:color="6E6E6E"/>
              <w:bottom w:val="dashed" w:sz="4" w:space="0" w:color="BFBFBF"/>
              <w:right w:val="none" w:sz="4" w:space="0" w:color="6E6E6E"/>
            </w:tcBorders>
          </w:tcPr>
          <w:p w14:paraId="7D296CCA" w14:textId="77777777" w:rsidR="00AA16B1" w:rsidRDefault="003E6841">
            <w:pPr>
              <w:pStyle w:val="ProductList-TableBody"/>
            </w:pPr>
            <w:r>
              <w:t>Office 365 Education E5</w:t>
            </w:r>
            <w:r>
              <w:fldChar w:fldCharType="begin"/>
            </w:r>
            <w:r>
              <w:instrText xml:space="preserve"> XE "Office 365 Education E5"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14:paraId="393F7D77" w14:textId="77777777" w:rsidR="00AA16B1" w:rsidRDefault="003E6841">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3BD1047"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72649AA"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2E4B861"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B822EDE"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C4CB505"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5C94766"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5C4F1F0" w14:textId="77777777" w:rsidR="00AA16B1" w:rsidRDefault="003E6841">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59158BA7" w14:textId="77777777">
        <w:tc>
          <w:tcPr>
            <w:tcW w:w="5020" w:type="dxa"/>
            <w:tcBorders>
              <w:top w:val="dashed" w:sz="4" w:space="0" w:color="BFBFBF"/>
              <w:left w:val="none" w:sz="4" w:space="0" w:color="6E6E6E"/>
              <w:bottom w:val="dashed" w:sz="4" w:space="0" w:color="BFBFBF"/>
              <w:right w:val="none" w:sz="4" w:space="0" w:color="6E6E6E"/>
            </w:tcBorders>
          </w:tcPr>
          <w:p w14:paraId="4ACABCC5" w14:textId="77777777" w:rsidR="00AA16B1" w:rsidRDefault="003E6841">
            <w:pPr>
              <w:pStyle w:val="ProductList-TableBody"/>
            </w:pPr>
            <w:r>
              <w:t>Add-On für Office 365 Education E5</w:t>
            </w:r>
            <w:r>
              <w:fldChar w:fldCharType="begin"/>
            </w:r>
            <w:r>
              <w:instrText xml:space="preserve"> XE "Add-On für Office 365 Education E5"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14:paraId="5EB8B418" w14:textId="77777777" w:rsidR="00AA16B1" w:rsidRDefault="003E6841">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EE1F773"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DDEE4D8"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AFE2C3B"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3F38D5B"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1829F32"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B22116A"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502D798" w14:textId="77777777" w:rsidR="00AA16B1" w:rsidRDefault="003E6841">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46CB52ED" w14:textId="77777777">
        <w:tc>
          <w:tcPr>
            <w:tcW w:w="5020" w:type="dxa"/>
            <w:tcBorders>
              <w:top w:val="dashed" w:sz="4" w:space="0" w:color="BFBFBF"/>
              <w:left w:val="none" w:sz="4" w:space="0" w:color="6E6E6E"/>
              <w:bottom w:val="dashed" w:sz="4" w:space="0" w:color="BFBFBF"/>
              <w:right w:val="none" w:sz="4" w:space="0" w:color="6E6E6E"/>
            </w:tcBorders>
          </w:tcPr>
          <w:p w14:paraId="2A9B70AB" w14:textId="77777777" w:rsidR="00AA16B1" w:rsidRDefault="003E6841">
            <w:pPr>
              <w:pStyle w:val="ProductList-TableBody"/>
            </w:pPr>
            <w:r>
              <w:t>Office 365 Enterprise E1</w:t>
            </w:r>
            <w:r>
              <w:fldChar w:fldCharType="begin"/>
            </w:r>
            <w:r>
              <w:instrText xml:space="preserve"> XE "Office 365 Enterprise E1"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14:paraId="283E1249" w14:textId="77777777" w:rsidR="00AA16B1" w:rsidRDefault="003E6841">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0503CE7"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13D6792"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BBB3D68" w14:textId="77777777" w:rsidR="00AA16B1" w:rsidRDefault="003E6841">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92F91CE" w14:textId="77777777" w:rsidR="00AA16B1" w:rsidRDefault="003E6841">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"Mindestmenge bei Open-Programmen" </w:instrText>
            </w:r>
            <w:r>
              <w:fldChar w:fldCharType="separate"/>
            </w:r>
            <w:r>
              <w:rPr>
                <w:color w:val="000000"/>
              </w:rPr>
              <w:t>OM</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0F94934" w14:textId="77777777" w:rsidR="00AA16B1" w:rsidRDefault="003E6841">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67A20AB"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643EC42" w14:textId="77777777" w:rsidR="00AA16B1" w:rsidRDefault="00AA16B1">
            <w:pPr>
              <w:pStyle w:val="ProductList-TableBody"/>
              <w:jc w:val="center"/>
            </w:pPr>
          </w:p>
        </w:tc>
      </w:tr>
      <w:tr w:rsidR="00AA16B1" w14:paraId="5B4F922E" w14:textId="77777777">
        <w:tc>
          <w:tcPr>
            <w:tcW w:w="5020" w:type="dxa"/>
            <w:tcBorders>
              <w:top w:val="dashed" w:sz="4" w:space="0" w:color="BFBFBF"/>
              <w:left w:val="none" w:sz="4" w:space="0" w:color="6E6E6E"/>
              <w:bottom w:val="dashed" w:sz="4" w:space="0" w:color="BFBFBF"/>
              <w:right w:val="none" w:sz="4" w:space="0" w:color="6E6E6E"/>
            </w:tcBorders>
          </w:tcPr>
          <w:p w14:paraId="01393BB9" w14:textId="77777777" w:rsidR="00AA16B1" w:rsidRDefault="003E6841">
            <w:pPr>
              <w:pStyle w:val="ProductList-TableBody"/>
            </w:pPr>
            <w:r>
              <w:t>Office 365 Enterprise E1 aus SA</w:t>
            </w:r>
            <w:r>
              <w:fldChar w:fldCharType="begin"/>
            </w:r>
            <w:r>
              <w:instrText xml:space="preserve"> XE "Office 365 Enterprise E1 aus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14:paraId="0BB4D1B9"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2DE4B73"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5014453"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CA6CF32"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667ABB5"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2332E9F" w14:textId="77777777" w:rsidR="00AA16B1" w:rsidRDefault="003E6841">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0906ADE"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F60B013" w14:textId="77777777" w:rsidR="00AA16B1" w:rsidRDefault="00AA16B1">
            <w:pPr>
              <w:pStyle w:val="ProductList-TableBody"/>
              <w:jc w:val="center"/>
            </w:pPr>
          </w:p>
        </w:tc>
      </w:tr>
      <w:tr w:rsidR="00AA16B1" w14:paraId="718CD82B" w14:textId="77777777">
        <w:tc>
          <w:tcPr>
            <w:tcW w:w="5020" w:type="dxa"/>
            <w:tcBorders>
              <w:top w:val="dashed" w:sz="4" w:space="0" w:color="BFBFBF"/>
              <w:left w:val="none" w:sz="4" w:space="0" w:color="6E6E6E"/>
              <w:bottom w:val="dashed" w:sz="4" w:space="0" w:color="BFBFBF"/>
              <w:right w:val="none" w:sz="4" w:space="0" w:color="6E6E6E"/>
            </w:tcBorders>
          </w:tcPr>
          <w:p w14:paraId="16A7E147" w14:textId="77777777" w:rsidR="00AA16B1" w:rsidRDefault="003E6841">
            <w:pPr>
              <w:pStyle w:val="ProductList-TableBody"/>
            </w:pPr>
            <w:r>
              <w:t>Office 365 Enterprise E3</w:t>
            </w:r>
            <w:r>
              <w:fldChar w:fldCharType="begin"/>
            </w:r>
            <w:r>
              <w:instrText xml:space="preserve"> XE "Office 365 Enterprise E3"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14:paraId="417A3038" w14:textId="77777777" w:rsidR="00AA16B1" w:rsidRDefault="003E6841">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7989C81"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4B8B145"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C756495" w14:textId="77777777" w:rsidR="00AA16B1" w:rsidRDefault="003E6841">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EA06AA9" w14:textId="77777777" w:rsidR="00AA16B1" w:rsidRDefault="003E6841">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"Mindestmenge bei Open-Programmen" </w:instrText>
            </w:r>
            <w:r>
              <w:fldChar w:fldCharType="separate"/>
            </w:r>
            <w:r>
              <w:rPr>
                <w:color w:val="000000"/>
              </w:rPr>
              <w:t>OM</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B28E0FC" w14:textId="77777777" w:rsidR="00AA16B1" w:rsidRDefault="003E6841">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A4C0CAD"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28EF654" w14:textId="77777777" w:rsidR="00AA16B1" w:rsidRDefault="00AA16B1">
            <w:pPr>
              <w:pStyle w:val="ProductList-TableBody"/>
              <w:jc w:val="center"/>
            </w:pPr>
          </w:p>
        </w:tc>
      </w:tr>
      <w:tr w:rsidR="00AA16B1" w14:paraId="5056E675" w14:textId="77777777">
        <w:tc>
          <w:tcPr>
            <w:tcW w:w="5020" w:type="dxa"/>
            <w:tcBorders>
              <w:top w:val="dashed" w:sz="4" w:space="0" w:color="BFBFBF"/>
              <w:left w:val="none" w:sz="4" w:space="0" w:color="6E6E6E"/>
              <w:bottom w:val="dashed" w:sz="4" w:space="0" w:color="BFBFBF"/>
              <w:right w:val="none" w:sz="4" w:space="0" w:color="6E6E6E"/>
            </w:tcBorders>
          </w:tcPr>
          <w:p w14:paraId="434DD9F0" w14:textId="77777777" w:rsidR="00AA16B1" w:rsidRDefault="003E6841">
            <w:pPr>
              <w:pStyle w:val="ProductList-TableBody"/>
            </w:pPr>
            <w:r>
              <w:t>Office 365 Enterprise E3 aus SA</w:t>
            </w:r>
            <w:r>
              <w:fldChar w:fldCharType="begin"/>
            </w:r>
            <w:r>
              <w:instrText xml:space="preserve"> XE "Office 365 Enterprise E3 aus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14:paraId="1CAEB0D2"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4C21997"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55CA3A0"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DFE0F02"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692B06A"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486D9E6" w14:textId="77777777" w:rsidR="00AA16B1" w:rsidRDefault="003E6841">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4625572"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B74F138" w14:textId="77777777" w:rsidR="00AA16B1" w:rsidRDefault="00AA16B1">
            <w:pPr>
              <w:pStyle w:val="ProductList-TableBody"/>
              <w:jc w:val="center"/>
            </w:pPr>
          </w:p>
        </w:tc>
      </w:tr>
      <w:tr w:rsidR="00AA16B1" w14:paraId="578F4F39" w14:textId="77777777">
        <w:tc>
          <w:tcPr>
            <w:tcW w:w="5020" w:type="dxa"/>
            <w:tcBorders>
              <w:top w:val="dashed" w:sz="4" w:space="0" w:color="BFBFBF"/>
              <w:left w:val="none" w:sz="4" w:space="0" w:color="6E6E6E"/>
              <w:bottom w:val="dashed" w:sz="4" w:space="0" w:color="BFBFBF"/>
              <w:right w:val="none" w:sz="4" w:space="0" w:color="6E6E6E"/>
            </w:tcBorders>
          </w:tcPr>
          <w:p w14:paraId="30D3ECBF" w14:textId="77777777" w:rsidR="00AA16B1" w:rsidRDefault="003E6841">
            <w:pPr>
              <w:pStyle w:val="ProductList-TableBody"/>
            </w:pPr>
            <w:r>
              <w:t>Office 365 Enterprise E4</w:t>
            </w:r>
            <w:r>
              <w:fldChar w:fldCharType="begin"/>
            </w:r>
            <w:r>
              <w:instrText xml:space="preserve"> XE "Office 365 Enterprise E4"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14:paraId="4D2E37D9" w14:textId="77777777" w:rsidR="00AA16B1" w:rsidRDefault="003E6841">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1215F38"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84EA395"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BE68CD4" w14:textId="77777777" w:rsidR="00AA16B1" w:rsidRDefault="003E6841">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6B59694"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F5E8575"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8329D3D"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8C70ECC" w14:textId="77777777" w:rsidR="00AA16B1" w:rsidRDefault="00AA16B1">
            <w:pPr>
              <w:pStyle w:val="ProductList-TableBody"/>
              <w:jc w:val="center"/>
            </w:pPr>
          </w:p>
        </w:tc>
      </w:tr>
      <w:tr w:rsidR="00AA16B1" w14:paraId="3069CF0D" w14:textId="77777777">
        <w:tc>
          <w:tcPr>
            <w:tcW w:w="5020" w:type="dxa"/>
            <w:tcBorders>
              <w:top w:val="dashed" w:sz="4" w:space="0" w:color="BFBFBF"/>
              <w:left w:val="none" w:sz="4" w:space="0" w:color="6E6E6E"/>
              <w:bottom w:val="dashed" w:sz="4" w:space="0" w:color="BFBFBF"/>
              <w:right w:val="none" w:sz="4" w:space="0" w:color="6E6E6E"/>
            </w:tcBorders>
          </w:tcPr>
          <w:p w14:paraId="2FDF1081" w14:textId="77777777" w:rsidR="00AA16B1" w:rsidRDefault="003E6841">
            <w:pPr>
              <w:pStyle w:val="ProductList-TableBody"/>
            </w:pPr>
            <w:r>
              <w:t>Office 365 Enterprise E4 aus SA</w:t>
            </w:r>
            <w:r>
              <w:fldChar w:fldCharType="begin"/>
            </w:r>
            <w:r>
              <w:instrText xml:space="preserve"> XE "Office 365 Enterprise E4 aus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14:paraId="1B88F3B1"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FF98412"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24C9E46"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060C775"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BD0C026"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2685A2F" w14:textId="77777777" w:rsidR="00AA16B1" w:rsidRDefault="003E6841">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8587199"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40AE117" w14:textId="77777777" w:rsidR="00AA16B1" w:rsidRDefault="00AA16B1">
            <w:pPr>
              <w:pStyle w:val="ProductList-TableBody"/>
              <w:jc w:val="center"/>
            </w:pPr>
          </w:p>
        </w:tc>
      </w:tr>
      <w:tr w:rsidR="00AA16B1" w14:paraId="3EE5B994" w14:textId="77777777">
        <w:tc>
          <w:tcPr>
            <w:tcW w:w="5020" w:type="dxa"/>
            <w:tcBorders>
              <w:top w:val="dashed" w:sz="4" w:space="0" w:color="BFBFBF"/>
              <w:left w:val="none" w:sz="4" w:space="0" w:color="6E6E6E"/>
              <w:bottom w:val="dashed" w:sz="4" w:space="0" w:color="BFBFBF"/>
              <w:right w:val="none" w:sz="4" w:space="0" w:color="6E6E6E"/>
            </w:tcBorders>
          </w:tcPr>
          <w:p w14:paraId="6638F931" w14:textId="77777777" w:rsidR="00AA16B1" w:rsidRDefault="003E6841">
            <w:pPr>
              <w:pStyle w:val="ProductList-TableBody"/>
            </w:pPr>
            <w:r>
              <w:t>Office 365 Enterprise E5 (Nutzer-AL)</w:t>
            </w:r>
            <w:r>
              <w:fldChar w:fldCharType="begin"/>
            </w:r>
            <w:r>
              <w:instrText xml:space="preserve"> XE "Office 365 Enterprise E5 (Nutzer-AL)"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14:paraId="32BCB3FA" w14:textId="77777777" w:rsidR="00AA16B1" w:rsidRDefault="003E6841">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C515C3C"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84C182E"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A4860E6" w14:textId="77777777" w:rsidR="00AA16B1" w:rsidRDefault="003E6841">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5BA1646" w14:textId="77777777" w:rsidR="00AA16B1" w:rsidRDefault="003E6841">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"Mindestmenge bei Open-Programmen" </w:instrText>
            </w:r>
            <w:r>
              <w:fldChar w:fldCharType="separate"/>
            </w:r>
            <w:r>
              <w:rPr>
                <w:color w:val="000000"/>
              </w:rPr>
              <w:t>OM</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EF5302E" w14:textId="77777777" w:rsidR="00AA16B1" w:rsidRDefault="003E6841">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F4629C1"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1BCB12D" w14:textId="77777777" w:rsidR="00AA16B1" w:rsidRDefault="00AA16B1">
            <w:pPr>
              <w:pStyle w:val="ProductList-TableBody"/>
              <w:jc w:val="center"/>
            </w:pPr>
          </w:p>
        </w:tc>
      </w:tr>
      <w:tr w:rsidR="00AA16B1" w14:paraId="5EA615E2" w14:textId="77777777">
        <w:tc>
          <w:tcPr>
            <w:tcW w:w="5020" w:type="dxa"/>
            <w:tcBorders>
              <w:top w:val="dashed" w:sz="4" w:space="0" w:color="BFBFBF"/>
              <w:left w:val="none" w:sz="4" w:space="0" w:color="6E6E6E"/>
              <w:bottom w:val="dashed" w:sz="4" w:space="0" w:color="BFBFBF"/>
              <w:right w:val="none" w:sz="4" w:space="0" w:color="6E6E6E"/>
            </w:tcBorders>
          </w:tcPr>
          <w:p w14:paraId="0E0D3F62" w14:textId="77777777" w:rsidR="00AA16B1" w:rsidRDefault="003E6841">
            <w:pPr>
              <w:pStyle w:val="ProductList-TableBody"/>
            </w:pPr>
            <w:r>
              <w:t>Office 365 Enterprise E5 aus SA</w:t>
            </w:r>
            <w:r>
              <w:fldChar w:fldCharType="begin"/>
            </w:r>
            <w:r>
              <w:instrText xml:space="preserve"> XE "Office 365 Enterprise E5 aus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14:paraId="2D454A33"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63C57D3"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4021690"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F287525"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E22D653"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984E55F" w14:textId="77777777" w:rsidR="00AA16B1" w:rsidRDefault="003E6841">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A6068B2"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F9D3FD1" w14:textId="77777777" w:rsidR="00AA16B1" w:rsidRDefault="00AA16B1">
            <w:pPr>
              <w:pStyle w:val="ProductList-TableBody"/>
              <w:jc w:val="center"/>
            </w:pPr>
          </w:p>
        </w:tc>
      </w:tr>
      <w:tr w:rsidR="00AA16B1" w14:paraId="4BFDF2A0" w14:textId="77777777">
        <w:tc>
          <w:tcPr>
            <w:tcW w:w="5020" w:type="dxa"/>
            <w:tcBorders>
              <w:top w:val="dashed" w:sz="4" w:space="0" w:color="BFBFBF"/>
              <w:left w:val="none" w:sz="4" w:space="0" w:color="6E6E6E"/>
              <w:bottom w:val="dashed" w:sz="4" w:space="0" w:color="BFBFBF"/>
              <w:right w:val="none" w:sz="4" w:space="0" w:color="6E6E6E"/>
            </w:tcBorders>
          </w:tcPr>
          <w:p w14:paraId="24A25A97" w14:textId="77777777" w:rsidR="00AA16B1" w:rsidRDefault="003E6841">
            <w:pPr>
              <w:pStyle w:val="ProductList-TableBody"/>
            </w:pPr>
            <w:r>
              <w:t>Add-On für Office 365 Enterprise E1, E3 Add-on</w:t>
            </w:r>
            <w:r>
              <w:fldChar w:fldCharType="begin"/>
            </w:r>
            <w:r>
              <w:instrText xml:space="preserve"> XE "Add-On für Office 365 Enterprise E1, E3 Add-on"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14:paraId="037A2462" w14:textId="77777777" w:rsidR="00AA16B1" w:rsidRDefault="003E6841">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FD268B0"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60724C5"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B1A64B9" w14:textId="77777777" w:rsidR="00AA16B1" w:rsidRDefault="003E6841">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E96C7CD" w14:textId="77777777" w:rsidR="00AA16B1" w:rsidRDefault="003E6841">
            <w:pPr>
              <w:pStyle w:val="ProductList-TableBody"/>
              <w:jc w:val="center"/>
            </w:pPr>
            <w:r>
              <w:fldChar w:fldCharType="begin"/>
            </w:r>
            <w:r>
              <w:instrText xml:space="preserve"> AutoTextList   \s NoStyle \t "Organisationsweit" </w:instrText>
            </w:r>
            <w:r>
              <w:fldChar w:fldCharType="separate"/>
            </w:r>
            <w:r>
              <w:rPr>
                <w:color w:val="000000"/>
              </w:rPr>
              <w:t>OW</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97BDEF5" w14:textId="77777777" w:rsidR="00AA16B1" w:rsidRDefault="003E6841">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02554E5"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3367A48" w14:textId="77777777" w:rsidR="00AA16B1" w:rsidRDefault="00AA16B1">
            <w:pPr>
              <w:pStyle w:val="ProductList-TableBody"/>
              <w:jc w:val="center"/>
            </w:pPr>
          </w:p>
        </w:tc>
      </w:tr>
      <w:tr w:rsidR="00AA16B1" w14:paraId="7188F36D" w14:textId="77777777">
        <w:tc>
          <w:tcPr>
            <w:tcW w:w="5020" w:type="dxa"/>
            <w:tcBorders>
              <w:top w:val="dashed" w:sz="4" w:space="0" w:color="BFBFBF"/>
              <w:left w:val="none" w:sz="4" w:space="0" w:color="6E6E6E"/>
              <w:bottom w:val="dashed" w:sz="4" w:space="0" w:color="BFBFBF"/>
              <w:right w:val="none" w:sz="4" w:space="0" w:color="6E6E6E"/>
            </w:tcBorders>
          </w:tcPr>
          <w:p w14:paraId="6851BD83" w14:textId="77777777" w:rsidR="00AA16B1" w:rsidRDefault="003E6841">
            <w:pPr>
              <w:pStyle w:val="ProductList-TableBody"/>
            </w:pPr>
            <w:r>
              <w:t>Add-On für Office 365 Enterprise E4</w:t>
            </w:r>
            <w:r>
              <w:fldChar w:fldCharType="begin"/>
            </w:r>
            <w:r>
              <w:instrText xml:space="preserve"> XE "Add-On für Office 365 Enterprise E4"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14:paraId="22E03F2E" w14:textId="77777777" w:rsidR="00AA16B1" w:rsidRDefault="003E6841">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FE49377"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EFA0835"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919BA22" w14:textId="77777777" w:rsidR="00AA16B1" w:rsidRDefault="003E6841">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B06A53D"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8FDC470" w14:textId="77777777" w:rsidR="00AA16B1" w:rsidRDefault="003E6841">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A65EE20"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36D41FA" w14:textId="77777777" w:rsidR="00AA16B1" w:rsidRDefault="00AA16B1">
            <w:pPr>
              <w:pStyle w:val="ProductList-TableBody"/>
              <w:jc w:val="center"/>
            </w:pPr>
          </w:p>
        </w:tc>
      </w:tr>
      <w:tr w:rsidR="00AA16B1" w14:paraId="358ADB6D" w14:textId="77777777">
        <w:tc>
          <w:tcPr>
            <w:tcW w:w="5020" w:type="dxa"/>
            <w:tcBorders>
              <w:top w:val="dashed" w:sz="4" w:space="0" w:color="BFBFBF"/>
              <w:left w:val="none" w:sz="4" w:space="0" w:color="6E6E6E"/>
              <w:bottom w:val="dashed" w:sz="4" w:space="0" w:color="BFBFBF"/>
              <w:right w:val="none" w:sz="4" w:space="0" w:color="6E6E6E"/>
            </w:tcBorders>
          </w:tcPr>
          <w:p w14:paraId="2DEF941C" w14:textId="77777777" w:rsidR="00AA16B1" w:rsidRDefault="003E6841">
            <w:pPr>
              <w:pStyle w:val="ProductList-TableBody"/>
            </w:pPr>
            <w:r>
              <w:t>Add-On für Office 365 Enterprise E5</w:t>
            </w:r>
            <w:r>
              <w:fldChar w:fldCharType="begin"/>
            </w:r>
            <w:r>
              <w:instrText xml:space="preserve"> XE "Add-On für Office 365 Enterprise E5"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14:paraId="5B11C538"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3C7E762"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70485FA"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3948676"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3F73103" w14:textId="77777777" w:rsidR="00AA16B1" w:rsidRDefault="003E6841">
            <w:pPr>
              <w:pStyle w:val="ProductList-TableBody"/>
              <w:jc w:val="center"/>
            </w:pPr>
            <w:r>
              <w:fldChar w:fldCharType="begin"/>
            </w:r>
            <w:r>
              <w:instrText xml:space="preserve"> AutoTextList   \s NoStyle \t "Organisationsweit" </w:instrText>
            </w:r>
            <w:r>
              <w:fldChar w:fldCharType="separate"/>
            </w:r>
            <w:r>
              <w:rPr>
                <w:color w:val="000000"/>
              </w:rPr>
              <w:t>OW</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D201942" w14:textId="77777777" w:rsidR="00AA16B1" w:rsidRDefault="003E6841">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375B24C"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545E5BA" w14:textId="77777777" w:rsidR="00AA16B1" w:rsidRDefault="00AA16B1">
            <w:pPr>
              <w:pStyle w:val="ProductList-TableBody"/>
              <w:jc w:val="center"/>
            </w:pPr>
          </w:p>
        </w:tc>
      </w:tr>
      <w:tr w:rsidR="00AA16B1" w14:paraId="14BFD496" w14:textId="77777777">
        <w:tc>
          <w:tcPr>
            <w:tcW w:w="5020" w:type="dxa"/>
            <w:tcBorders>
              <w:top w:val="dashed" w:sz="4" w:space="0" w:color="BFBFBF"/>
              <w:left w:val="none" w:sz="4" w:space="0" w:color="6E6E6E"/>
              <w:bottom w:val="dashed" w:sz="4" w:space="0" w:color="BFBFBF"/>
              <w:right w:val="none" w:sz="4" w:space="0" w:color="6E6E6E"/>
            </w:tcBorders>
          </w:tcPr>
          <w:p w14:paraId="2B10A9AF" w14:textId="77777777" w:rsidR="00AA16B1" w:rsidRDefault="003E6841">
            <w:pPr>
              <w:pStyle w:val="ProductList-TableBody"/>
            </w:pPr>
            <w:r>
              <w:t>Office 365 Enterprise E3 ohne ProPlus Add-on</w:t>
            </w:r>
            <w:r>
              <w:fldChar w:fldCharType="begin"/>
            </w:r>
            <w:r>
              <w:instrText xml:space="preserve"> XE "Office 365 Enterprise E3 ohne ProPlus Add-on"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14:paraId="394A642F"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5F22F18"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705AB9F"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F95CEFF"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132FD7B"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C332049" w14:textId="77777777" w:rsidR="00AA16B1" w:rsidRDefault="003E6841">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06A911A"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34D3A3C" w14:textId="77777777" w:rsidR="00AA16B1" w:rsidRDefault="00AA16B1">
            <w:pPr>
              <w:pStyle w:val="ProductList-TableBody"/>
              <w:jc w:val="center"/>
            </w:pPr>
          </w:p>
        </w:tc>
      </w:tr>
      <w:tr w:rsidR="00AA16B1" w14:paraId="2CA709E9" w14:textId="77777777">
        <w:tc>
          <w:tcPr>
            <w:tcW w:w="5020" w:type="dxa"/>
            <w:tcBorders>
              <w:top w:val="dashed" w:sz="4" w:space="0" w:color="BFBFBF"/>
              <w:left w:val="none" w:sz="4" w:space="0" w:color="6E6E6E"/>
              <w:bottom w:val="dashed" w:sz="4" w:space="0" w:color="BFBFBF"/>
              <w:right w:val="none" w:sz="4" w:space="0" w:color="6E6E6E"/>
            </w:tcBorders>
          </w:tcPr>
          <w:p w14:paraId="1E4B33BB" w14:textId="77777777" w:rsidR="00AA16B1" w:rsidRDefault="003E6841">
            <w:pPr>
              <w:pStyle w:val="ProductList-TableBody"/>
            </w:pPr>
            <w:r>
              <w:t>Office 365 Enterprise E4 ohne ProPlus Add-on</w:t>
            </w:r>
            <w:r>
              <w:fldChar w:fldCharType="begin"/>
            </w:r>
            <w:r>
              <w:instrText xml:space="preserve"> XE "Office 365 Enterprise E4 ohne ProPlus Add-on"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14:paraId="460C55BA"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2419905"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9985240"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3981746"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CC1B0D8"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DAA3532" w14:textId="77777777" w:rsidR="00AA16B1" w:rsidRDefault="003E6841">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5C79A33"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5738AF8" w14:textId="77777777" w:rsidR="00AA16B1" w:rsidRDefault="00AA16B1">
            <w:pPr>
              <w:pStyle w:val="ProductList-TableBody"/>
              <w:jc w:val="center"/>
            </w:pPr>
          </w:p>
        </w:tc>
      </w:tr>
      <w:tr w:rsidR="00AA16B1" w14:paraId="387DF179" w14:textId="77777777">
        <w:tc>
          <w:tcPr>
            <w:tcW w:w="5020" w:type="dxa"/>
            <w:tcBorders>
              <w:top w:val="dashed" w:sz="4" w:space="0" w:color="BFBFBF"/>
              <w:left w:val="none" w:sz="4" w:space="0" w:color="6E6E6E"/>
              <w:bottom w:val="dashed" w:sz="4" w:space="0" w:color="BFBFBF"/>
              <w:right w:val="none" w:sz="4" w:space="0" w:color="6E6E6E"/>
            </w:tcBorders>
          </w:tcPr>
          <w:p w14:paraId="1F3403DE" w14:textId="77777777" w:rsidR="00AA16B1" w:rsidRDefault="003E6841">
            <w:pPr>
              <w:pStyle w:val="ProductList-TableBody"/>
            </w:pPr>
            <w:r>
              <w:t>Office 365 Enterprise K1</w:t>
            </w:r>
            <w:r>
              <w:fldChar w:fldCharType="begin"/>
            </w:r>
            <w:r>
              <w:instrText xml:space="preserve"> XE "Office 365 Enterprise K1"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14:paraId="2985156B" w14:textId="77777777" w:rsidR="00AA16B1" w:rsidRDefault="003E6841">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193856E"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372CBD1"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601D856" w14:textId="77777777" w:rsidR="00AA16B1" w:rsidRDefault="003E6841">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FD512B1"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C3AD3AA"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7D6DF8D"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94ADFF1" w14:textId="77777777" w:rsidR="00AA16B1" w:rsidRDefault="00AA16B1">
            <w:pPr>
              <w:pStyle w:val="ProductList-TableBody"/>
              <w:jc w:val="center"/>
            </w:pPr>
          </w:p>
        </w:tc>
      </w:tr>
      <w:tr w:rsidR="00AA16B1" w14:paraId="0B7D8A20" w14:textId="77777777">
        <w:tc>
          <w:tcPr>
            <w:tcW w:w="5020" w:type="dxa"/>
            <w:tcBorders>
              <w:top w:val="dashed" w:sz="4" w:space="0" w:color="BFBFBF"/>
              <w:left w:val="none" w:sz="4" w:space="0" w:color="6E6E6E"/>
              <w:bottom w:val="none" w:sz="4" w:space="0" w:color="BFBFBF"/>
              <w:right w:val="none" w:sz="4" w:space="0" w:color="6E6E6E"/>
            </w:tcBorders>
          </w:tcPr>
          <w:p w14:paraId="52A58F64" w14:textId="77777777" w:rsidR="00AA16B1" w:rsidRDefault="003E6841">
            <w:pPr>
              <w:pStyle w:val="ProductList-TableBody"/>
            </w:pPr>
            <w:r>
              <w:t>Office 365 Midsize Business</w:t>
            </w:r>
            <w:r>
              <w:fldChar w:fldCharType="begin"/>
            </w:r>
            <w:r>
              <w:instrText xml:space="preserve"> XE "Office 365 Midsize Business" </w:instrText>
            </w:r>
            <w:r>
              <w:fldChar w:fldCharType="end"/>
            </w:r>
            <w:r>
              <w:t xml:space="preserve"> (Nutzer-AL)</w:t>
            </w:r>
          </w:p>
        </w:tc>
        <w:tc>
          <w:tcPr>
            <w:tcW w:w="860" w:type="dxa"/>
            <w:tcBorders>
              <w:top w:val="dashed" w:sz="4" w:space="0" w:color="BFBFBF"/>
              <w:left w:val="none" w:sz="4" w:space="0" w:color="6E6E6E"/>
              <w:bottom w:val="none" w:sz="4" w:space="0" w:color="BFBFBF"/>
              <w:right w:val="single" w:sz="6" w:space="0" w:color="FFFFFF"/>
            </w:tcBorders>
          </w:tcPr>
          <w:p w14:paraId="347AC067"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433F76C"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8A7D96E"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A4D19B8"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AE069A2"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E4131C3"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61ECB60"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66CEAEE" w14:textId="77777777" w:rsidR="00AA16B1" w:rsidRDefault="00AA16B1">
            <w:pPr>
              <w:pStyle w:val="ProductList-TableBody"/>
              <w:jc w:val="center"/>
            </w:pPr>
          </w:p>
        </w:tc>
      </w:tr>
    </w:tbl>
    <w:p w14:paraId="6A28A30C" w14:textId="77777777" w:rsidR="00AA16B1" w:rsidRDefault="003E6841">
      <w:pPr>
        <w:pStyle w:val="ProductList-Offering1SubSection"/>
        <w:outlineLvl w:val="3"/>
      </w:pPr>
      <w:bookmarkStart w:id="267" w:name="_Sec775"/>
      <w:r>
        <w:t>2. Produktbedingungen</w:t>
      </w:r>
      <w:bookmarkEnd w:id="267"/>
    </w:p>
    <w:tbl>
      <w:tblPr>
        <w:tblStyle w:val="PURTable"/>
        <w:tblW w:w="0" w:type="dxa"/>
        <w:tblLook w:val="04A0" w:firstRow="1" w:lastRow="0" w:firstColumn="1" w:lastColumn="0" w:noHBand="0" w:noVBand="1"/>
      </w:tblPr>
      <w:tblGrid>
        <w:gridCol w:w="3645"/>
        <w:gridCol w:w="3538"/>
        <w:gridCol w:w="3607"/>
      </w:tblGrid>
      <w:tr w:rsidR="00AA16B1" w14:paraId="70E72A84"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403F0C1" w14:textId="77777777" w:rsidR="00AA16B1" w:rsidRDefault="003E6841">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20">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1637FD73" w14:textId="77777777" w:rsidR="00AA16B1" w:rsidRDefault="003E6841">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Alle Anwendungen und Server (nur E1- und K1-Server), MPSA – nur Anwendungen</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14:paraId="7D02D660" w14:textId="77777777" w:rsidR="00AA16B1" w:rsidRDefault="003E6841">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Enterprise, Government, K</w:t>
            </w:r>
          </w:p>
        </w:tc>
      </w:tr>
      <w:tr w:rsidR="00AA16B1" w14:paraId="0C94F69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F56FDB7" w14:textId="77777777" w:rsidR="00AA16B1" w:rsidRDefault="003E6841">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75047BE" w14:textId="77777777" w:rsidR="00AA16B1" w:rsidRDefault="003E6841">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DDD4460" w14:textId="77777777" w:rsidR="00AA16B1" w:rsidRDefault="003E6841">
            <w:pPr>
              <w:pStyle w:val="ProductList-TableBody"/>
            </w:pPr>
            <w:r>
              <w:rPr>
                <w:color w:val="404040"/>
              </w:rPr>
              <w:t>Promotions: n. z.</w:t>
            </w:r>
          </w:p>
        </w:tc>
      </w:tr>
      <w:tr w:rsidR="00AA16B1" w14:paraId="72281407" w14:textId="77777777">
        <w:tc>
          <w:tcPr>
            <w:tcW w:w="4040" w:type="dxa"/>
            <w:tcBorders>
              <w:top w:val="single" w:sz="4" w:space="0" w:color="000000"/>
              <w:left w:val="single" w:sz="4" w:space="0" w:color="000000"/>
              <w:bottom w:val="single" w:sz="4" w:space="0" w:color="000000"/>
              <w:right w:val="single" w:sz="4" w:space="0" w:color="000000"/>
            </w:tcBorders>
          </w:tcPr>
          <w:p w14:paraId="49C3A411" w14:textId="77777777" w:rsidR="00AA16B1" w:rsidRDefault="003E6841">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nur K</w:t>
            </w:r>
          </w:p>
        </w:tc>
        <w:tc>
          <w:tcPr>
            <w:tcW w:w="4040" w:type="dxa"/>
            <w:tcBorders>
              <w:top w:val="single" w:sz="4" w:space="0" w:color="000000"/>
              <w:left w:val="single" w:sz="4" w:space="0" w:color="000000"/>
              <w:bottom w:val="single" w:sz="4" w:space="0" w:color="000000"/>
              <w:right w:val="single" w:sz="4" w:space="0" w:color="000000"/>
            </w:tcBorders>
          </w:tcPr>
          <w:p w14:paraId="7179EB07" w14:textId="77777777" w:rsidR="00AA16B1" w:rsidRDefault="003E6841">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Enterprise, Government, K</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6D3A56FD" w14:textId="77777777" w:rsidR="00AA16B1" w:rsidRDefault="003E6841">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K1</w:t>
            </w:r>
          </w:p>
        </w:tc>
      </w:tr>
      <w:tr w:rsidR="00AA16B1" w14:paraId="4691FC9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69554F2" w14:textId="77777777" w:rsidR="00AA16B1" w:rsidRDefault="003E6841">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14:paraId="29E879E5" w14:textId="77777777" w:rsidR="00AA16B1" w:rsidRDefault="003E6841">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Enterprise, Government, K</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698FF96" w14:textId="77777777" w:rsidR="00AA16B1" w:rsidRDefault="00AA16B1">
            <w:pPr>
              <w:pStyle w:val="ProductList-TableBody"/>
            </w:pPr>
          </w:p>
        </w:tc>
      </w:tr>
    </w:tbl>
    <w:p w14:paraId="6993807F" w14:textId="77777777" w:rsidR="00AA16B1" w:rsidRDefault="00AA16B1">
      <w:pPr>
        <w:pStyle w:val="ProductList-Body"/>
      </w:pPr>
    </w:p>
    <w:p w14:paraId="5AB573F5" w14:textId="77777777" w:rsidR="00AA16B1" w:rsidRDefault="003E6841">
      <w:pPr>
        <w:pStyle w:val="ProductList-ClauseHeading"/>
        <w:outlineLvl w:val="4"/>
      </w:pPr>
      <w:r>
        <w:lastRenderedPageBreak/>
        <w:t>2.1 United States Government Community Cloud-Dienst</w:t>
      </w:r>
    </w:p>
    <w:p w14:paraId="7E2E6673" w14:textId="77777777" w:rsidR="00AA16B1" w:rsidRDefault="003E6841">
      <w:pPr>
        <w:pStyle w:val="ProductList-Body"/>
      </w:pPr>
      <w:r>
        <w:rPr>
          <w:color w:val="000000"/>
        </w:rPr>
        <w:t xml:space="preserve">Für in der Programmverfügbarkeit oben mit </w:t>
      </w:r>
      <w:r>
        <w:fldChar w:fldCharType="begin"/>
      </w:r>
      <w:r>
        <w:instrText xml:space="preserve"> AutoTextList   \s NoStyle \t "United States Government Community Cloud-Dienst" </w:instrText>
      </w:r>
      <w:r>
        <w:fldChar w:fldCharType="separate"/>
      </w:r>
      <w:r>
        <w:rPr>
          <w:color w:val="0563C1"/>
        </w:rPr>
        <w:t>UC</w:t>
      </w:r>
      <w:r>
        <w:fldChar w:fldCharType="end"/>
      </w:r>
      <w:r>
        <w:t xml:space="preserve"> gekennzeichneten Office 365 Government Suites ist in der Tabelle zur Programmverfügbarkeit angegeben, bei welchen Komponenten der Suites es sich um </w:t>
      </w:r>
      <w:r>
        <w:fldChar w:fldCharType="begin"/>
      </w:r>
      <w:r>
        <w:instrText xml:space="preserve"> AutoTextList   \s NoStyle \t "United States Government Community Cloud-Dienst" </w:instrText>
      </w:r>
      <w:r>
        <w:fldChar w:fldCharType="separate"/>
      </w:r>
      <w:r>
        <w:rPr>
          <w:color w:val="0563C1"/>
        </w:rPr>
        <w:t>UC</w:t>
      </w:r>
      <w:r>
        <w:fldChar w:fldCharType="end"/>
      </w:r>
      <w:r>
        <w:t xml:space="preserve">-Dienste handelt. </w:t>
      </w:r>
    </w:p>
    <w:p w14:paraId="551D51EC" w14:textId="77777777" w:rsidR="00AA16B1" w:rsidRDefault="00AA16B1">
      <w:pPr>
        <w:pStyle w:val="ProductList-Body"/>
      </w:pPr>
    </w:p>
    <w:p w14:paraId="60DCA638" w14:textId="77777777" w:rsidR="00AA16B1" w:rsidRDefault="003E6841">
      <w:pPr>
        <w:pStyle w:val="ProductList-ClauseHeading"/>
        <w:outlineLvl w:val="4"/>
      </w:pPr>
      <w:r>
        <w:t>2.2 Campus- und School-Erwerb</w:t>
      </w:r>
    </w:p>
    <w:p w14:paraId="0BE1AA3C" w14:textId="77777777" w:rsidR="00AA16B1" w:rsidRDefault="003E6841">
      <w:pPr>
        <w:pStyle w:val="ProductList-Body"/>
      </w:pPr>
      <w:r>
        <w:t xml:space="preserve">Unter dem Campus- und School-Vertrag müssen Abonnementlizenzen für Office 365-Suites pro Nutzer für die gesamte Einrichtung oder nur Teile davon erworben werden. Wenn während der Laufzeit zusätzliche Nutzer-ALs für den Zugriff auf Office 365 Suites benötigt werden, muss die Einrichtung eine Bestellung für diese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abgeben. Bei der Lizenzierung des Office 365-Add-Ons muss die entsprechende qualifizierende Lizenz unter demselben Beitritt lizenziert werden. Bei der Abgabe von Jahrestagsbestellungen ist die Einrichtung berechtigt, eine geringere Anzahl von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für Onlinedienste zu bestellen als die Anzahl in der Anfangsbestellung der Einrichtung, sofern die Jahrestagsbestellung den Mindestanforderungen für Plattform-Onlinedienste entspricht, die in der Volumenlizenzvereinbarung des Kunden dargelegt sind.</w:t>
      </w:r>
    </w:p>
    <w:p w14:paraId="6B4C64E2" w14:textId="77777777" w:rsidR="00AA16B1" w:rsidRDefault="00AA16B1">
      <w:pPr>
        <w:pStyle w:val="ProductList-Body"/>
      </w:pPr>
    </w:p>
    <w:p w14:paraId="6CC72EEE" w14:textId="77777777" w:rsidR="00AA16B1" w:rsidRDefault="003E6841">
      <w:pPr>
        <w:pStyle w:val="ProductList-ClauseHeading"/>
        <w:outlineLvl w:val="4"/>
      </w:pPr>
      <w:r>
        <w:t>2.3 Kostenlose Office 365 ProPlus-Lizenzen für Studenten bei Lizenzerwerb für alle wissenschaftlichen/sonstigen Mitarbeiter</w:t>
      </w:r>
    </w:p>
    <w:p w14:paraId="306051FB" w14:textId="77777777" w:rsidR="00AA16B1" w:rsidRDefault="003E6841">
      <w:pPr>
        <w:pStyle w:val="ProductList-Body"/>
      </w:pPr>
      <w:r>
        <w:t xml:space="preserve">Wenn eine Einrichtung Lizenzen für Office Professional Plus oder Office 365 ProPlus für alle wissenschaftlichen und sonstigen Mitarbeiter in ihrer definierten Organisation unter einem Open Value-Abonnement-Vertrag für Bildungslösungen oder einem Campus- und School-Vertrag oder einem Beitritt für Bildungslösungen erworben hat, so ist die Einrichtung berechtigt, Lizenzen für Office 365 ProPlus für alle Studenten zu erwerben, die in einer Bildungseinrichtung eingeschrieben sind, welche zur definierten Organisation der Einrichtung gehört. Dies gilt sowohl für Vollzeit- als auch für Teilzeitstudenten und bedeutet keine zusätzlichen Kosten für die Einrichtung. Im Rahmen dieses Angebots kostenlos erworbene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zählen nicht für die Erfüllung der Mindestbestellanforderungen der Einrichtung.</w:t>
      </w:r>
    </w:p>
    <w:p w14:paraId="7A35C4D9" w14:textId="77777777" w:rsidR="00AA16B1" w:rsidRDefault="00AA16B1">
      <w:pPr>
        <w:pStyle w:val="ProductList-Body"/>
      </w:pPr>
    </w:p>
    <w:p w14:paraId="7BCDC1A6" w14:textId="77777777" w:rsidR="00AA16B1" w:rsidRDefault="003E6841">
      <w:pPr>
        <w:pStyle w:val="ProductList-ClauseHeading"/>
        <w:outlineLvl w:val="4"/>
      </w:pPr>
      <w:r>
        <w:t>2.4 Verwendung in frei zugänglichen Räumlichkeiten oder Bibliotheken nach Campus- und School-Vertrag</w:t>
      </w:r>
    </w:p>
    <w:p w14:paraId="1F8AF139" w14:textId="77777777" w:rsidR="00AA16B1" w:rsidRDefault="003E6841">
      <w:pPr>
        <w:pStyle w:val="ProductList-Body"/>
      </w:pPr>
      <w:r>
        <w:t xml:space="preserve">Der </w:t>
      </w:r>
      <w:hyperlink w:anchor="_Sec633">
        <w:r>
          <w:rPr>
            <w:color w:val="00467F"/>
            <w:u w:val="single"/>
          </w:rPr>
          <w:t>Produkteintrag Office 365 ProPlus</w:t>
        </w:r>
      </w:hyperlink>
      <w:r>
        <w:t xml:space="preserve"> informiert über das Angebot, Office Professional Plus 2016</w:t>
      </w:r>
      <w:r>
        <w:fldChar w:fldCharType="begin"/>
      </w:r>
      <w:r>
        <w:instrText xml:space="preserve"> XE "Office Professional Plus 2016" </w:instrText>
      </w:r>
      <w:r>
        <w:fldChar w:fldCharType="end"/>
      </w:r>
      <w:r>
        <w:t>-Software in einem öffentlich zugänglichen Raum oder einer Bibliothek des Instituts durch die Zuweisung von Office 365 ProPlus-Nutzer-ALs zur gesamten Fakultät und Mitarbeiterschaft zu nutzen.</w:t>
      </w:r>
    </w:p>
    <w:p w14:paraId="3054CB2F" w14:textId="77777777" w:rsidR="00AA16B1" w:rsidRDefault="00AA16B1">
      <w:pPr>
        <w:pStyle w:val="ProductList-Body"/>
      </w:pPr>
    </w:p>
    <w:p w14:paraId="40039BBF" w14:textId="77777777" w:rsidR="00AA16B1" w:rsidRDefault="003E6841">
      <w:pPr>
        <w:pStyle w:val="ProductList-ClauseHeading"/>
        <w:outlineLvl w:val="4"/>
      </w:pPr>
      <w:r>
        <w:t>2.5 Qualifizierende Lizenzen für Add-On-Nutzer-ALs</w:t>
      </w:r>
    </w:p>
    <w:tbl>
      <w:tblPr>
        <w:tblStyle w:val="PURTable"/>
        <w:tblW w:w="0" w:type="dxa"/>
        <w:tblLook w:val="04A0" w:firstRow="1" w:lastRow="0" w:firstColumn="1" w:lastColumn="0" w:noHBand="0" w:noVBand="1"/>
      </w:tblPr>
      <w:tblGrid>
        <w:gridCol w:w="5391"/>
        <w:gridCol w:w="5399"/>
      </w:tblGrid>
      <w:tr w:rsidR="00AA16B1" w14:paraId="18AE1912"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657AC7C6" w14:textId="77777777" w:rsidR="00AA16B1" w:rsidRDefault="003E6841">
            <w:pPr>
              <w:pStyle w:val="ProductList-TableBody"/>
            </w:pPr>
            <w:r>
              <w:rPr>
                <w:color w:val="FFFFFF"/>
              </w:rPr>
              <w:t>Qualifizierende Lizenz(en)</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324EEB85" w14:textId="77777777" w:rsidR="00AA16B1" w:rsidRDefault="003E6841">
            <w:pPr>
              <w:pStyle w:val="ProductList-TableBody"/>
            </w:pPr>
            <w:r>
              <w:rPr>
                <w:color w:val="FFFFFF"/>
              </w:rPr>
              <w:t>Add-On-Nutzer-AL</w:t>
            </w:r>
          </w:p>
        </w:tc>
      </w:tr>
      <w:tr w:rsidR="00AA16B1" w14:paraId="007E8640" w14:textId="77777777">
        <w:tc>
          <w:tcPr>
            <w:tcW w:w="6120" w:type="dxa"/>
            <w:tcBorders>
              <w:top w:val="single" w:sz="4" w:space="0" w:color="000000"/>
              <w:left w:val="single" w:sz="4" w:space="0" w:color="000000"/>
              <w:bottom w:val="single" w:sz="4" w:space="0" w:color="000000"/>
              <w:right w:val="single" w:sz="4" w:space="0" w:color="000000"/>
            </w:tcBorders>
          </w:tcPr>
          <w:p w14:paraId="6A049384" w14:textId="77777777" w:rsidR="00AA16B1" w:rsidRDefault="003E6841">
            <w:pPr>
              <w:pStyle w:val="ProductList-TableBody"/>
            </w:pPr>
            <w:r>
              <w:t>Core CAL</w:t>
            </w:r>
            <w:r>
              <w:fldChar w:fldCharType="begin"/>
            </w:r>
            <w:r>
              <w:instrText xml:space="preserve"> XE "Core CAL" </w:instrText>
            </w:r>
            <w:r>
              <w:fldChar w:fldCharType="end"/>
            </w:r>
            <w:r>
              <w:t xml:space="preserve"> Suite</w:t>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14:paraId="4C9C0FD6" w14:textId="77777777" w:rsidR="00AA16B1" w:rsidRDefault="003E6841">
            <w:pPr>
              <w:pStyle w:val="ProductList-TableBody"/>
            </w:pPr>
            <w:r>
              <w:t>- Add-On für Office 365 Enterprise E1</w:t>
            </w:r>
            <w:r>
              <w:rPr>
                <w:vertAlign w:val="superscript"/>
              </w:rPr>
              <w:t>2</w:t>
            </w:r>
          </w:p>
          <w:p w14:paraId="1A185944" w14:textId="77777777" w:rsidR="00AA16B1" w:rsidRDefault="003E6841">
            <w:pPr>
              <w:pStyle w:val="ProductList-TableBody"/>
            </w:pPr>
            <w:r>
              <w:t>- Add-On für Office 365 Enterprise E1 mit Exchange Online Archiving</w:t>
            </w:r>
            <w:r>
              <w:rPr>
                <w:vertAlign w:val="superscript"/>
              </w:rPr>
              <w:t>2,3,4</w:t>
            </w:r>
          </w:p>
          <w:p w14:paraId="332534FC" w14:textId="77777777" w:rsidR="00AA16B1" w:rsidRDefault="003E6841">
            <w:pPr>
              <w:pStyle w:val="ProductList-TableBody"/>
            </w:pPr>
            <w:r>
              <w:t>- Add-On für Office 365 Government E1</w:t>
            </w:r>
          </w:p>
          <w:p w14:paraId="356E72A0" w14:textId="77777777" w:rsidR="00AA16B1" w:rsidRDefault="003E6841">
            <w:pPr>
              <w:pStyle w:val="ProductList-TableBody"/>
            </w:pPr>
            <w:r>
              <w:t>- Add-Ons für Office 365 Enterprise und Government E3 ohne ProPlus</w:t>
            </w:r>
          </w:p>
          <w:p w14:paraId="69303E1D" w14:textId="77777777" w:rsidR="00AA16B1" w:rsidRDefault="003E6841">
            <w:pPr>
              <w:pStyle w:val="ProductList-TableBody"/>
            </w:pPr>
            <w:r>
              <w:t>- Office 365 Government E4 ohne ProPlus Add-Ons</w:t>
            </w:r>
          </w:p>
          <w:p w14:paraId="7ACBBE24" w14:textId="77777777" w:rsidR="00AA16B1" w:rsidRDefault="003E6841">
            <w:pPr>
              <w:pStyle w:val="ProductList-TableBody"/>
            </w:pPr>
            <w:r>
              <w:t>- Add-On für Office 365 Education E5</w:t>
            </w:r>
          </w:p>
          <w:p w14:paraId="754A6296" w14:textId="77777777" w:rsidR="00AA16B1" w:rsidRDefault="003E6841">
            <w:pPr>
              <w:pStyle w:val="ProductList-TableBody"/>
            </w:pPr>
            <w:r>
              <w:t>- Add-On für Exchange Online Plan 1</w:t>
            </w:r>
            <w:r>
              <w:fldChar w:fldCharType="begin"/>
            </w:r>
            <w:r>
              <w:instrText xml:space="preserve"> XE "Add-On für Exchange Online Plan 1" </w:instrText>
            </w:r>
            <w:r>
              <w:fldChar w:fldCharType="end"/>
            </w:r>
          </w:p>
          <w:p w14:paraId="41B509E8" w14:textId="77777777" w:rsidR="00AA16B1" w:rsidRDefault="003E6841">
            <w:pPr>
              <w:pStyle w:val="ProductList-TableBody"/>
            </w:pPr>
            <w:r>
              <w:t>- Add-On für Skype for Business Online Plan 1</w:t>
            </w:r>
            <w:r>
              <w:fldChar w:fldCharType="begin"/>
            </w:r>
            <w:r>
              <w:instrText xml:space="preserve"> XE "Add-On für Skype for Business Online Plan 1" </w:instrText>
            </w:r>
            <w:r>
              <w:fldChar w:fldCharType="end"/>
            </w:r>
          </w:p>
          <w:p w14:paraId="5949D508" w14:textId="77777777" w:rsidR="00AA16B1" w:rsidRDefault="003E6841">
            <w:pPr>
              <w:pStyle w:val="ProductList-TableBody"/>
            </w:pPr>
            <w:r>
              <w:t>- Add-On für SharePoint Online Plan 1</w:t>
            </w:r>
          </w:p>
        </w:tc>
      </w:tr>
      <w:tr w:rsidR="00AA16B1" w14:paraId="374000ED" w14:textId="77777777">
        <w:tc>
          <w:tcPr>
            <w:tcW w:w="6120" w:type="dxa"/>
            <w:tcBorders>
              <w:top w:val="single" w:sz="4" w:space="0" w:color="000000"/>
              <w:left w:val="single" w:sz="4" w:space="0" w:color="000000"/>
              <w:bottom w:val="single" w:sz="4" w:space="0" w:color="000000"/>
              <w:right w:val="single" w:sz="4" w:space="0" w:color="000000"/>
            </w:tcBorders>
          </w:tcPr>
          <w:p w14:paraId="10F0FFC6" w14:textId="77777777" w:rsidR="00AA16B1" w:rsidRDefault="003E6841">
            <w:pPr>
              <w:pStyle w:val="ProductList-TableBody"/>
            </w:pPr>
            <w:r>
              <w:t>Core CAL Suite</w:t>
            </w:r>
            <w:r>
              <w:rPr>
                <w:vertAlign w:val="superscript"/>
              </w:rPr>
              <w:t>1</w:t>
            </w:r>
            <w:r>
              <w:t xml:space="preserve"> + Office Professional Plus</w:t>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14:paraId="0890FD17" w14:textId="77777777" w:rsidR="00AA16B1" w:rsidRDefault="003E6841">
            <w:pPr>
              <w:pStyle w:val="ProductList-TableBody"/>
            </w:pPr>
            <w:r>
              <w:t>- Add-Ons für Office 365 Enterprise E1/Government E1</w:t>
            </w:r>
          </w:p>
          <w:p w14:paraId="3D4A1623" w14:textId="77777777" w:rsidR="00AA16B1" w:rsidRDefault="003E6841">
            <w:pPr>
              <w:pStyle w:val="ProductList-TableBody"/>
            </w:pPr>
            <w:r>
              <w:t>- Add-On für Office 365 Enterprise E3</w:t>
            </w:r>
            <w:r>
              <w:rPr>
                <w:vertAlign w:val="superscript"/>
              </w:rPr>
              <w:t>2</w:t>
            </w:r>
          </w:p>
          <w:p w14:paraId="5E401671" w14:textId="77777777" w:rsidR="00AA16B1" w:rsidRDefault="003E6841">
            <w:pPr>
              <w:pStyle w:val="ProductList-TableBody"/>
            </w:pPr>
            <w:r>
              <w:t>- Add-On für Office 365 Government E3</w:t>
            </w:r>
            <w:r>
              <w:rPr>
                <w:vertAlign w:val="superscript"/>
              </w:rPr>
              <w:t>4</w:t>
            </w:r>
          </w:p>
          <w:p w14:paraId="5BA9C76A" w14:textId="77777777" w:rsidR="00AA16B1" w:rsidRDefault="003E6841">
            <w:pPr>
              <w:pStyle w:val="ProductList-TableBody"/>
            </w:pPr>
            <w:r>
              <w:t>- Add-Ons für Office 365 Enterprise &amp; Government E4, E5</w:t>
            </w:r>
          </w:p>
          <w:p w14:paraId="1B540999" w14:textId="77777777" w:rsidR="00AA16B1" w:rsidRDefault="003E6841">
            <w:pPr>
              <w:pStyle w:val="ProductList-TableBody"/>
            </w:pPr>
            <w:r>
              <w:t>- Add-Ons für Office 365 Enterprise und Government E3 ohne ProPlus</w:t>
            </w:r>
          </w:p>
          <w:p w14:paraId="0200EF21" w14:textId="77777777" w:rsidR="00AA16B1" w:rsidRDefault="003E6841">
            <w:pPr>
              <w:pStyle w:val="ProductList-TableBody"/>
            </w:pPr>
            <w:r>
              <w:t>- Office 365 Government E4 ohne ProPlus Add-Ons</w:t>
            </w:r>
          </w:p>
          <w:p w14:paraId="78E26F78" w14:textId="77777777" w:rsidR="00AA16B1" w:rsidRDefault="003E6841">
            <w:pPr>
              <w:pStyle w:val="ProductList-TableBody"/>
            </w:pPr>
            <w:r>
              <w:t>- Add-On für Office 365 Education E5</w:t>
            </w:r>
          </w:p>
          <w:p w14:paraId="21DB4E6D" w14:textId="77777777" w:rsidR="00AA16B1" w:rsidRDefault="003E6841">
            <w:pPr>
              <w:pStyle w:val="ProductList-TableBody"/>
            </w:pPr>
            <w:r>
              <w:t>- Add-On für Office 365 Midsize Business</w:t>
            </w:r>
            <w:r>
              <w:fldChar w:fldCharType="begin"/>
            </w:r>
            <w:r>
              <w:instrText xml:space="preserve"> XE "Add-On für Office 365 Midsize Business" </w:instrText>
            </w:r>
            <w:r>
              <w:fldChar w:fldCharType="end"/>
            </w:r>
            <w:r>
              <w:rPr>
                <w:vertAlign w:val="superscript"/>
              </w:rPr>
              <w:t>2</w:t>
            </w:r>
          </w:p>
          <w:p w14:paraId="755C7181" w14:textId="77777777" w:rsidR="00AA16B1" w:rsidRDefault="003E6841">
            <w:pPr>
              <w:pStyle w:val="ProductList-TableBody"/>
            </w:pPr>
            <w:r>
              <w:t xml:space="preserve">- Add-On für Exchange Online Plan 1 </w:t>
            </w:r>
          </w:p>
          <w:p w14:paraId="767B4DC2" w14:textId="77777777" w:rsidR="00AA16B1" w:rsidRDefault="003E6841">
            <w:pPr>
              <w:pStyle w:val="ProductList-TableBody"/>
            </w:pPr>
            <w:r>
              <w:t>- Add-On für Skype for Business Online Plan 1</w:t>
            </w:r>
          </w:p>
          <w:p w14:paraId="7362FAE4" w14:textId="77777777" w:rsidR="00AA16B1" w:rsidRDefault="003E6841">
            <w:pPr>
              <w:pStyle w:val="ProductList-TableBody"/>
            </w:pPr>
            <w:r>
              <w:t>- Add-On für SharePoint Online Plan 1</w:t>
            </w:r>
          </w:p>
        </w:tc>
      </w:tr>
      <w:tr w:rsidR="00AA16B1" w14:paraId="2C6E88F7" w14:textId="77777777">
        <w:tc>
          <w:tcPr>
            <w:tcW w:w="6120" w:type="dxa"/>
            <w:tcBorders>
              <w:top w:val="single" w:sz="4" w:space="0" w:color="000000"/>
              <w:left w:val="single" w:sz="4" w:space="0" w:color="000000"/>
              <w:bottom w:val="single" w:sz="4" w:space="0" w:color="000000"/>
              <w:right w:val="single" w:sz="4" w:space="0" w:color="000000"/>
            </w:tcBorders>
          </w:tcPr>
          <w:p w14:paraId="2D7066EE" w14:textId="77777777" w:rsidR="00AA16B1" w:rsidRDefault="003E6841">
            <w:pPr>
              <w:pStyle w:val="ProductList-TableBody"/>
            </w:pPr>
            <w:r>
              <w:t>Enterprise CAL</w:t>
            </w:r>
            <w:r>
              <w:fldChar w:fldCharType="begin"/>
            </w:r>
            <w:r>
              <w:instrText xml:space="preserve"> XE "Enterprise CAL" </w:instrText>
            </w:r>
            <w:r>
              <w:fldChar w:fldCharType="end"/>
            </w:r>
            <w:r>
              <w:t xml:space="preserve"> Suite</w:t>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14:paraId="4C298257" w14:textId="77777777" w:rsidR="00AA16B1" w:rsidRDefault="003E6841">
            <w:pPr>
              <w:pStyle w:val="ProductList-TableBody"/>
            </w:pPr>
            <w:r>
              <w:t>- Add-Ons für Office 365 Enterprise und Government E3 ohne ProPlus</w:t>
            </w:r>
          </w:p>
          <w:p w14:paraId="6F7A2130" w14:textId="77777777" w:rsidR="00AA16B1" w:rsidRDefault="003E6841">
            <w:pPr>
              <w:pStyle w:val="ProductList-TableBody"/>
            </w:pPr>
            <w:r>
              <w:t>- Office 365 Enterprise &amp; Government E4</w:t>
            </w:r>
            <w:r>
              <w:rPr>
                <w:vertAlign w:val="superscript"/>
              </w:rPr>
              <w:t>4</w:t>
            </w:r>
            <w:r>
              <w:t xml:space="preserve"> ohne ProPlus Add-Ons</w:t>
            </w:r>
          </w:p>
          <w:p w14:paraId="3B58299F" w14:textId="77777777" w:rsidR="00AA16B1" w:rsidRDefault="003E6841">
            <w:pPr>
              <w:pStyle w:val="ProductList-TableBody"/>
            </w:pPr>
            <w:r>
              <w:t xml:space="preserve">- Add-On für Office 365 Education E5 </w:t>
            </w:r>
          </w:p>
          <w:p w14:paraId="404183EA" w14:textId="77777777" w:rsidR="00AA16B1" w:rsidRDefault="003E6841">
            <w:pPr>
              <w:pStyle w:val="ProductList-TableBody"/>
            </w:pPr>
            <w:r>
              <w:t>- Add-On für Azure Information Protection Premium</w:t>
            </w:r>
            <w:r>
              <w:fldChar w:fldCharType="begin"/>
            </w:r>
            <w:r>
              <w:instrText xml:space="preserve"> XE "Add-On für Azure Information Protection Premium" </w:instrText>
            </w:r>
            <w:r>
              <w:fldChar w:fldCharType="end"/>
            </w:r>
          </w:p>
        </w:tc>
      </w:tr>
      <w:tr w:rsidR="00AA16B1" w14:paraId="5F765B29" w14:textId="77777777">
        <w:tc>
          <w:tcPr>
            <w:tcW w:w="6120" w:type="dxa"/>
            <w:tcBorders>
              <w:top w:val="single" w:sz="4" w:space="0" w:color="000000"/>
              <w:left w:val="single" w:sz="4" w:space="0" w:color="000000"/>
              <w:bottom w:val="single" w:sz="4" w:space="0" w:color="000000"/>
              <w:right w:val="single" w:sz="4" w:space="0" w:color="000000"/>
            </w:tcBorders>
          </w:tcPr>
          <w:p w14:paraId="27894738" w14:textId="77777777" w:rsidR="00AA16B1" w:rsidRDefault="003E6841">
            <w:pPr>
              <w:pStyle w:val="ProductList-TableBody"/>
            </w:pPr>
            <w:r>
              <w:t>Enterprise CAL Suite</w:t>
            </w:r>
            <w:r>
              <w:rPr>
                <w:vertAlign w:val="superscript"/>
              </w:rPr>
              <w:t>1</w:t>
            </w:r>
            <w:r>
              <w:t xml:space="preserve"> + Office Professional Plus</w:t>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14:paraId="587E00DD" w14:textId="77777777" w:rsidR="00AA16B1" w:rsidRDefault="003E6841">
            <w:pPr>
              <w:pStyle w:val="ProductList-TableBody"/>
            </w:pPr>
            <w:r>
              <w:t>- Office 365 Enterprise &amp; Government E3</w:t>
            </w:r>
            <w:r>
              <w:rPr>
                <w:vertAlign w:val="superscript"/>
              </w:rPr>
              <w:t>2</w:t>
            </w:r>
            <w:r>
              <w:t>, E4</w:t>
            </w:r>
            <w:r>
              <w:rPr>
                <w:vertAlign w:val="superscript"/>
              </w:rPr>
              <w:t>4</w:t>
            </w:r>
            <w:r>
              <w:t xml:space="preserve"> oder E5 Add-Ons</w:t>
            </w:r>
          </w:p>
          <w:p w14:paraId="74F41019" w14:textId="77777777" w:rsidR="00AA16B1" w:rsidRDefault="003E6841">
            <w:pPr>
              <w:pStyle w:val="ProductList-TableBody"/>
            </w:pPr>
            <w:r>
              <w:t xml:space="preserve">- Add-On für Office 365 Education E5 </w:t>
            </w:r>
          </w:p>
          <w:p w14:paraId="521A8BE9" w14:textId="77777777" w:rsidR="00AA16B1" w:rsidRDefault="003E6841">
            <w:pPr>
              <w:pStyle w:val="ProductList-TableBody"/>
            </w:pPr>
            <w:r>
              <w:t>- Office 365 Enterprise &amp; Government E3</w:t>
            </w:r>
            <w:r>
              <w:rPr>
                <w:vertAlign w:val="superscript"/>
              </w:rPr>
              <w:t>2</w:t>
            </w:r>
            <w:r>
              <w:t xml:space="preserve"> oder E4</w:t>
            </w:r>
            <w:r>
              <w:rPr>
                <w:vertAlign w:val="superscript"/>
              </w:rPr>
              <w:t>4</w:t>
            </w:r>
            <w:r>
              <w:t xml:space="preserve"> ohne ProPlus Add-Ons</w:t>
            </w:r>
          </w:p>
        </w:tc>
      </w:tr>
      <w:tr w:rsidR="00AA16B1" w14:paraId="4FEA153C" w14:textId="77777777">
        <w:tc>
          <w:tcPr>
            <w:tcW w:w="6120" w:type="dxa"/>
            <w:tcBorders>
              <w:top w:val="single" w:sz="4" w:space="0" w:color="000000"/>
              <w:left w:val="single" w:sz="4" w:space="0" w:color="000000"/>
              <w:bottom w:val="single" w:sz="4" w:space="0" w:color="000000"/>
              <w:right w:val="single" w:sz="4" w:space="0" w:color="000000"/>
            </w:tcBorders>
          </w:tcPr>
          <w:p w14:paraId="5A9414DA" w14:textId="77777777" w:rsidR="00AA16B1" w:rsidRDefault="003E6841">
            <w:pPr>
              <w:pStyle w:val="ProductList-TableBody"/>
            </w:pPr>
            <w:r>
              <w:t>Office Professional Plus</w:t>
            </w:r>
            <w:r>
              <w:fldChar w:fldCharType="begin"/>
            </w:r>
            <w:r>
              <w:instrText xml:space="preserve"> XE "Office Professional Plus" </w:instrText>
            </w:r>
            <w:r>
              <w:fldChar w:fldCharType="end"/>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14:paraId="7DF0CAAE" w14:textId="77777777" w:rsidR="00AA16B1" w:rsidRDefault="003E6841">
            <w:pPr>
              <w:pStyle w:val="ProductList-TableBody"/>
            </w:pPr>
            <w:r>
              <w:t xml:space="preserve">- Add-On für Office 365 Midsize Business </w:t>
            </w:r>
            <w:r>
              <w:rPr>
                <w:vertAlign w:val="superscript"/>
              </w:rPr>
              <w:t>2,3</w:t>
            </w:r>
          </w:p>
          <w:p w14:paraId="199C6D19" w14:textId="77777777" w:rsidR="00AA16B1" w:rsidRDefault="003E6841">
            <w:pPr>
              <w:pStyle w:val="ProductList-TableBody"/>
            </w:pPr>
            <w:r>
              <w:t>- Add-On für Office 365 Enterprise E3</w:t>
            </w:r>
            <w:r>
              <w:rPr>
                <w:vertAlign w:val="superscript"/>
              </w:rPr>
              <w:t>2,3</w:t>
            </w:r>
          </w:p>
          <w:p w14:paraId="21122389" w14:textId="77777777" w:rsidR="00AA16B1" w:rsidRDefault="003E6841">
            <w:pPr>
              <w:pStyle w:val="ProductList-TableBody"/>
            </w:pPr>
            <w:r>
              <w:t>- Add-On für Office 365 Education E5</w:t>
            </w:r>
          </w:p>
        </w:tc>
      </w:tr>
    </w:tbl>
    <w:p w14:paraId="623D9029" w14:textId="77777777" w:rsidR="00AA16B1" w:rsidRDefault="003E6841">
      <w:pPr>
        <w:pStyle w:val="ProductList-Body"/>
      </w:pPr>
      <w:r>
        <w:rPr>
          <w:i/>
          <w:vertAlign w:val="superscript"/>
        </w:rPr>
        <w:t>1</w:t>
      </w:r>
      <w:r>
        <w:rPr>
          <w:i/>
        </w:rPr>
        <w:t>1Für jede Qualifizierende Lizenz muss aktive Software Assurance bestehen.</w:t>
      </w:r>
    </w:p>
    <w:p w14:paraId="6ED06E47" w14:textId="77777777" w:rsidR="00AA16B1" w:rsidRDefault="003E6841">
      <w:pPr>
        <w:pStyle w:val="ProductList-Body"/>
      </w:pPr>
      <w:r>
        <w:rPr>
          <w:i/>
          <w:vertAlign w:val="superscript"/>
        </w:rPr>
        <w:t>2</w:t>
      </w:r>
      <w:r>
        <w:rPr>
          <w:i/>
        </w:rPr>
        <w:t>Hierbei handelt es sich um die einzigen für Open Value- und Open Value Subscription-Kunden verfügbaren Angebote.</w:t>
      </w:r>
    </w:p>
    <w:p w14:paraId="4D237D86" w14:textId="77777777" w:rsidR="00AA16B1" w:rsidRDefault="003E6841">
      <w:pPr>
        <w:pStyle w:val="ProductList-Body"/>
      </w:pPr>
      <w:r>
        <w:rPr>
          <w:i/>
          <w:vertAlign w:val="superscript"/>
        </w:rPr>
        <w:t>3</w:t>
      </w:r>
      <w:r>
        <w:rPr>
          <w:i/>
        </w:rPr>
        <w:t>Diese Add-On-Nutzer-AL kann nur unter einem Open Value-Vertrag (Organisationsweit) oder einem Open Value Subscription-Vertrag erworben werden.</w:t>
      </w:r>
    </w:p>
    <w:p w14:paraId="65934E86" w14:textId="77777777" w:rsidR="00AA16B1" w:rsidRDefault="003E6841">
      <w:pPr>
        <w:pStyle w:val="ProductList-Body"/>
      </w:pPr>
      <w:r>
        <w:rPr>
          <w:i/>
          <w:vertAlign w:val="superscript"/>
        </w:rPr>
        <w:t>4</w:t>
      </w:r>
      <w:r>
        <w:rPr>
          <w:i/>
        </w:rPr>
        <w:t>Nur Verwaltungseinrichtungen gemäß dem Volumenlizenzvertrag des Kunden sind zum Kauf dieser Add-On-Nutzer-AL berechtigt.</w:t>
      </w:r>
    </w:p>
    <w:p w14:paraId="5F386A81" w14:textId="77777777" w:rsidR="00AA16B1" w:rsidRDefault="00AA16B1">
      <w:pPr>
        <w:pStyle w:val="ProductList-Body"/>
      </w:pPr>
    </w:p>
    <w:p w14:paraId="125AD26C" w14:textId="77777777" w:rsidR="00AA16B1" w:rsidRDefault="003E6841">
      <w:pPr>
        <w:pStyle w:val="ProductList-Body"/>
      </w:pPr>
      <w:r>
        <w:lastRenderedPageBreak/>
        <w:t xml:space="preserve">Die Zugriffsrechte von Add-On-Nutzer-ALs (mit Ausnahme des Add-Ons für Office 365 Midsize Business) entsprechen der Qualifizierenden Lizenz und berechtigen den lizenzierten Nutzer zum Zugriff auf dieselben Funktionen der entsprechenden lokalen Serverprodukte, wie es bei der Qualifizierenden Lizenz von jedem Gerät aus der Fall ist. </w:t>
      </w:r>
    </w:p>
    <w:p w14:paraId="414740DE" w14:textId="77777777" w:rsidR="00AA16B1" w:rsidRDefault="00AA16B1">
      <w:pPr>
        <w:pStyle w:val="ProductList-Body"/>
      </w:pPr>
    </w:p>
    <w:p w14:paraId="65905100" w14:textId="77777777" w:rsidR="00AA16B1" w:rsidRDefault="003E6841">
      <w:pPr>
        <w:pStyle w:val="ProductList-ClauseHeading"/>
        <w:outlineLvl w:val="4"/>
      </w:pPr>
      <w:r>
        <w:t>2.6 Kaufeinschränkungen</w:t>
      </w:r>
    </w:p>
    <w:p w14:paraId="6C804A5C" w14:textId="77777777" w:rsidR="00AA16B1" w:rsidRDefault="003E6841">
      <w:pPr>
        <w:pStyle w:val="ProductList-Body"/>
      </w:pPr>
      <w:r>
        <w:t xml:space="preserve">Für jede Qualifizierende Lizenz (oder jedes Set von Qualifizierenden Lizenzen) kann nur eine Add-On-Nutzer-AL erworben werden. </w:t>
      </w:r>
    </w:p>
    <w:p w14:paraId="10B191B4" w14:textId="77777777" w:rsidR="00AA16B1" w:rsidRDefault="00AA16B1">
      <w:pPr>
        <w:pStyle w:val="ProductList-Body"/>
      </w:pPr>
    </w:p>
    <w:p w14:paraId="072F579F" w14:textId="77777777" w:rsidR="00AA16B1" w:rsidRDefault="003E6841">
      <w:pPr>
        <w:pStyle w:val="ProductList-Body"/>
      </w:pPr>
      <w:r>
        <w:t>Kunden können Add-On-Nutzer-ALs für Nutzer oder Geräte, die zwischen True-up-Terminen (d. h. vor dem Erwerb der Qualifizierenden Lizenzen) zur Anzahl der Nutzer oder Geräte des Konzernbeitritts oder zu einem Open Value Subscription-Vertrag hinzugefügt werden, erwerben, wobei auch hier die Beschränkung auf eine Add-On-Nutzer-AL pro qualifizierender Lizenz (oder Gruppe von qualifizierenden Lizenzen) gilt.</w:t>
      </w:r>
    </w:p>
    <w:p w14:paraId="3E412F33" w14:textId="77777777" w:rsidR="00AA16B1" w:rsidRDefault="00AA16B1">
      <w:pPr>
        <w:pStyle w:val="ProductList-Body"/>
      </w:pPr>
    </w:p>
    <w:p w14:paraId="65BC9975" w14:textId="77777777" w:rsidR="00AA16B1" w:rsidRDefault="003E6841">
      <w:pPr>
        <w:pStyle w:val="ProductList-ClauseHeading"/>
        <w:outlineLvl w:val="4"/>
      </w:pPr>
      <w:r>
        <w:t>2.7 Bestimmungen des Volumenlizenzprogramms</w:t>
      </w:r>
    </w:p>
    <w:p w14:paraId="0F5806DB" w14:textId="77777777" w:rsidR="00AA16B1" w:rsidRDefault="003E6841">
      <w:pPr>
        <w:pStyle w:val="ProductList-Body"/>
      </w:pPr>
      <w:r>
        <w:t xml:space="preserve">Die für die entsprechende Nutzer-AL für Onlinedienste geltenden Programmbestimmungen finden auch Anwendung auf die Add-On-Nutzer-ALs. </w:t>
      </w:r>
    </w:p>
    <w:p w14:paraId="3F0BC1DF" w14:textId="77777777" w:rsidR="00AA16B1" w:rsidRDefault="00AA16B1">
      <w:pPr>
        <w:pStyle w:val="ProductList-Body"/>
      </w:pPr>
    </w:p>
    <w:p w14:paraId="41195856" w14:textId="77777777" w:rsidR="00AA16B1" w:rsidRDefault="003E6841">
      <w:pPr>
        <w:pStyle w:val="ProductList-ClauseHeading"/>
        <w:outlineLvl w:val="4"/>
      </w:pPr>
      <w:r>
        <w:t>2.8 Berechtigung zum Erwerb von Nutzer-ALs aus SA für Office 365</w:t>
      </w:r>
    </w:p>
    <w:p w14:paraId="045EAA4C" w14:textId="77777777" w:rsidR="00AA16B1" w:rsidRDefault="003E6841">
      <w:pPr>
        <w:pStyle w:val="ProductList-Body"/>
      </w:pPr>
      <w:r>
        <w:t>Nutzer-ALs aus SA können anstelle von Software Assurance für vollständig bezahlte, zeitlich unbeschränkte Lizenzen mit aktiver SA für die Qualifizierenden Produkte in der nachstehenden Tabelle erworben werden. Nutzer-ALs aus SA können ebenso anstelle von Abonnementlizenzen für die unten stehenden Qualifizierenden Produkte erworben werden, sofern die Abonnementlizenz mindestens drei Jahre vor dem Erwerb der Nutzer-AL aus SA erworben wurde.</w:t>
      </w:r>
    </w:p>
    <w:tbl>
      <w:tblPr>
        <w:tblStyle w:val="PURTable"/>
        <w:tblW w:w="0" w:type="dxa"/>
        <w:tblLook w:val="04A0" w:firstRow="1" w:lastRow="0" w:firstColumn="1" w:lastColumn="0" w:noHBand="0" w:noVBand="1"/>
      </w:tblPr>
      <w:tblGrid>
        <w:gridCol w:w="3604"/>
        <w:gridCol w:w="3603"/>
        <w:gridCol w:w="3583"/>
      </w:tblGrid>
      <w:tr w:rsidR="00AA16B1" w14:paraId="372872B5"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3EB7CAED" w14:textId="77777777" w:rsidR="00AA16B1" w:rsidRDefault="003E6841">
            <w:pPr>
              <w:pStyle w:val="ProductList-TableBody"/>
            </w:pPr>
            <w:r>
              <w:rPr>
                <w:color w:val="FFFFFF"/>
              </w:rPr>
              <w:t>Qualifizierende Produkte</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2BF0AB1C" w14:textId="77777777" w:rsidR="00AA16B1" w:rsidRDefault="003E6841">
            <w:pPr>
              <w:pStyle w:val="ProductList-TableBody"/>
            </w:pPr>
            <w:r>
              <w:rPr>
                <w:color w:val="FFFFFF"/>
              </w:rPr>
              <w:t>Entsprechende Nutzer-AL aus SA</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4AE10FD0" w14:textId="77777777" w:rsidR="00AA16B1" w:rsidRDefault="003E6841">
            <w:pPr>
              <w:pStyle w:val="ProductList-TableBody"/>
            </w:pPr>
            <w:r>
              <w:rPr>
                <w:color w:val="FFFFFF"/>
              </w:rPr>
              <w:t>Erforderliche CAL Suite Bridge</w:t>
            </w:r>
          </w:p>
        </w:tc>
      </w:tr>
      <w:tr w:rsidR="00AA16B1" w14:paraId="61701BBE" w14:textId="77777777">
        <w:tc>
          <w:tcPr>
            <w:tcW w:w="4040" w:type="dxa"/>
            <w:tcBorders>
              <w:top w:val="single" w:sz="4" w:space="0" w:color="000000"/>
              <w:left w:val="single" w:sz="4" w:space="0" w:color="000000"/>
              <w:bottom w:val="single" w:sz="4" w:space="0" w:color="000000"/>
              <w:right w:val="single" w:sz="4" w:space="0" w:color="000000"/>
            </w:tcBorders>
          </w:tcPr>
          <w:p w14:paraId="25C562EC" w14:textId="77777777" w:rsidR="00AA16B1" w:rsidRDefault="003E6841">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14:paraId="2070B10F" w14:textId="77777777" w:rsidR="00AA16B1" w:rsidRDefault="003E6841">
            <w:pPr>
              <w:pStyle w:val="ProductList-TableBody"/>
            </w:pPr>
            <w:r>
              <w:t>Office 365 (Enterprise E1 und Government E1) aus SA</w:t>
            </w:r>
            <w:r>
              <w:rPr>
                <w:vertAlign w:val="superscript"/>
              </w:rPr>
              <w:t xml:space="preserve">1 </w:t>
            </w:r>
          </w:p>
        </w:tc>
        <w:tc>
          <w:tcPr>
            <w:tcW w:w="4040" w:type="dxa"/>
            <w:tcBorders>
              <w:top w:val="single" w:sz="4" w:space="0" w:color="000000"/>
              <w:left w:val="single" w:sz="4" w:space="0" w:color="000000"/>
              <w:bottom w:val="single" w:sz="4" w:space="0" w:color="000000"/>
              <w:right w:val="single" w:sz="4" w:space="0" w:color="000000"/>
            </w:tcBorders>
          </w:tcPr>
          <w:p w14:paraId="1E453E34" w14:textId="77777777" w:rsidR="00AA16B1" w:rsidRDefault="003E6841">
            <w:pPr>
              <w:pStyle w:val="ProductList-TableBody"/>
            </w:pPr>
            <w:r>
              <w:t>Core CAL Bridge für Office 365</w:t>
            </w:r>
            <w:r>
              <w:fldChar w:fldCharType="begin"/>
            </w:r>
            <w:r>
              <w:instrText xml:space="preserve"> XE "Core CAL Bridge für Office 365" </w:instrText>
            </w:r>
            <w:r>
              <w:fldChar w:fldCharType="end"/>
            </w:r>
            <w:r>
              <w:rPr>
                <w:vertAlign w:val="superscript"/>
              </w:rPr>
              <w:t>2,3</w:t>
            </w:r>
          </w:p>
        </w:tc>
      </w:tr>
      <w:tr w:rsidR="00AA16B1" w14:paraId="5D502C91" w14:textId="77777777">
        <w:tc>
          <w:tcPr>
            <w:tcW w:w="4040" w:type="dxa"/>
            <w:tcBorders>
              <w:top w:val="single" w:sz="4" w:space="0" w:color="000000"/>
              <w:left w:val="single" w:sz="4" w:space="0" w:color="000000"/>
              <w:bottom w:val="single" w:sz="4" w:space="0" w:color="000000"/>
              <w:right w:val="single" w:sz="4" w:space="0" w:color="000000"/>
            </w:tcBorders>
          </w:tcPr>
          <w:p w14:paraId="24E53379" w14:textId="77777777" w:rsidR="00AA16B1" w:rsidRDefault="003E6841">
            <w:pPr>
              <w:pStyle w:val="ProductList-TableBody"/>
            </w:pPr>
            <w:r>
              <w:t>Office Professional Plus</w:t>
            </w:r>
            <w:r>
              <w:fldChar w:fldCharType="begin"/>
            </w:r>
            <w:r>
              <w:instrText xml:space="preserve"> XE "Office Professional Plus" </w:instrText>
            </w:r>
            <w:r>
              <w:fldChar w:fldCharType="end"/>
            </w:r>
            <w:r>
              <w:t xml:space="preserve"> und Core CAL Suite</w:t>
            </w:r>
          </w:p>
        </w:tc>
        <w:tc>
          <w:tcPr>
            <w:tcW w:w="4040" w:type="dxa"/>
            <w:tcBorders>
              <w:top w:val="single" w:sz="4" w:space="0" w:color="000000"/>
              <w:left w:val="single" w:sz="4" w:space="0" w:color="000000"/>
              <w:bottom w:val="single" w:sz="4" w:space="0" w:color="000000"/>
              <w:right w:val="single" w:sz="4" w:space="0" w:color="000000"/>
            </w:tcBorders>
          </w:tcPr>
          <w:p w14:paraId="07F46E92" w14:textId="77777777" w:rsidR="00AA16B1" w:rsidRDefault="003E6841">
            <w:pPr>
              <w:pStyle w:val="ProductList-TableBody"/>
            </w:pPr>
            <w:r>
              <w:t>Office 365 (Enterprise E3, E5 und Government E3, E4) aus SA</w:t>
            </w:r>
            <w:r>
              <w:rPr>
                <w:vertAlign w:val="superscript"/>
              </w:rPr>
              <w:t xml:space="preserve">1 </w:t>
            </w:r>
          </w:p>
        </w:tc>
        <w:tc>
          <w:tcPr>
            <w:tcW w:w="4040" w:type="dxa"/>
            <w:tcBorders>
              <w:top w:val="single" w:sz="4" w:space="0" w:color="000000"/>
              <w:left w:val="single" w:sz="4" w:space="0" w:color="000000"/>
              <w:bottom w:val="single" w:sz="4" w:space="0" w:color="000000"/>
              <w:right w:val="single" w:sz="4" w:space="0" w:color="000000"/>
            </w:tcBorders>
          </w:tcPr>
          <w:p w14:paraId="474280B3" w14:textId="77777777" w:rsidR="00AA16B1" w:rsidRDefault="003E6841">
            <w:pPr>
              <w:pStyle w:val="ProductList-TableBody"/>
            </w:pPr>
            <w:r>
              <w:t>Core CAL Bridge für Office 365</w:t>
            </w:r>
            <w:r>
              <w:rPr>
                <w:vertAlign w:val="superscript"/>
              </w:rPr>
              <w:t>2,3</w:t>
            </w:r>
          </w:p>
        </w:tc>
      </w:tr>
      <w:tr w:rsidR="00AA16B1" w14:paraId="5112E477" w14:textId="77777777">
        <w:tc>
          <w:tcPr>
            <w:tcW w:w="4040" w:type="dxa"/>
            <w:tcBorders>
              <w:top w:val="single" w:sz="4" w:space="0" w:color="000000"/>
              <w:left w:val="single" w:sz="4" w:space="0" w:color="000000"/>
              <w:bottom w:val="single" w:sz="4" w:space="0" w:color="000000"/>
              <w:right w:val="single" w:sz="4" w:space="0" w:color="000000"/>
            </w:tcBorders>
          </w:tcPr>
          <w:p w14:paraId="67CA92D6" w14:textId="77777777" w:rsidR="00AA16B1" w:rsidRDefault="003E6841">
            <w:pPr>
              <w:pStyle w:val="ProductList-TableBody"/>
            </w:pPr>
            <w:r>
              <w:t>Office Professional Plus und Enterprise CAL Suite</w:t>
            </w:r>
          </w:p>
        </w:tc>
        <w:tc>
          <w:tcPr>
            <w:tcW w:w="4040" w:type="dxa"/>
            <w:tcBorders>
              <w:top w:val="single" w:sz="4" w:space="0" w:color="000000"/>
              <w:left w:val="single" w:sz="4" w:space="0" w:color="000000"/>
              <w:bottom w:val="single" w:sz="4" w:space="0" w:color="000000"/>
              <w:right w:val="single" w:sz="4" w:space="0" w:color="000000"/>
            </w:tcBorders>
          </w:tcPr>
          <w:p w14:paraId="6170059D" w14:textId="77777777" w:rsidR="00AA16B1" w:rsidRDefault="003E6841">
            <w:pPr>
              <w:pStyle w:val="ProductList-TableBody"/>
            </w:pPr>
            <w:r>
              <w:t>Office 365 (Enterprise E3, E5 und Government E3, E4) aus SA</w:t>
            </w:r>
            <w:r>
              <w:rPr>
                <w:vertAlign w:val="superscript"/>
              </w:rPr>
              <w:t xml:space="preserve">1 </w:t>
            </w:r>
          </w:p>
        </w:tc>
        <w:tc>
          <w:tcPr>
            <w:tcW w:w="4040" w:type="dxa"/>
            <w:tcBorders>
              <w:top w:val="single" w:sz="4" w:space="0" w:color="000000"/>
              <w:left w:val="single" w:sz="4" w:space="0" w:color="000000"/>
              <w:bottom w:val="single" w:sz="4" w:space="0" w:color="000000"/>
              <w:right w:val="single" w:sz="4" w:space="0" w:color="000000"/>
            </w:tcBorders>
          </w:tcPr>
          <w:p w14:paraId="21944B21" w14:textId="77777777" w:rsidR="00AA16B1" w:rsidRDefault="003E6841">
            <w:pPr>
              <w:pStyle w:val="ProductList-TableBody"/>
            </w:pPr>
            <w:r>
              <w:t>Enterprise CAL Bridge für Office 365</w:t>
            </w:r>
            <w:r>
              <w:fldChar w:fldCharType="begin"/>
            </w:r>
            <w:r>
              <w:instrText xml:space="preserve"> XE "Enterprise CAL Bridge für Office 365" </w:instrText>
            </w:r>
            <w:r>
              <w:fldChar w:fldCharType="end"/>
            </w:r>
            <w:r>
              <w:rPr>
                <w:vertAlign w:val="superscript"/>
              </w:rPr>
              <w:t>2,3</w:t>
            </w:r>
          </w:p>
        </w:tc>
      </w:tr>
    </w:tbl>
    <w:p w14:paraId="5CD37AE7" w14:textId="77777777" w:rsidR="00AA16B1" w:rsidRDefault="003E6841">
      <w:pPr>
        <w:pStyle w:val="ProductList-Body"/>
      </w:pPr>
      <w:r>
        <w:rPr>
          <w:i/>
          <w:vertAlign w:val="superscript"/>
        </w:rPr>
        <w:t>1</w:t>
      </w:r>
      <w:r>
        <w:rPr>
          <w:i/>
        </w:rPr>
        <w:t>Zum Jahrestag des Beitritts oder zu Beginn einer neuen Laufzeit des Beitritts zum Kauf verfügbar.</w:t>
      </w:r>
    </w:p>
    <w:p w14:paraId="381EC94F" w14:textId="77777777" w:rsidR="00AA16B1" w:rsidRDefault="003E6841">
      <w:pPr>
        <w:pStyle w:val="ProductList-Body"/>
      </w:pPr>
      <w:r>
        <w:rPr>
          <w:i/>
          <w:vertAlign w:val="superscript"/>
        </w:rPr>
        <w:t>2</w:t>
      </w:r>
      <w:r>
        <w:rPr>
          <w:i/>
        </w:rPr>
        <w:t>Nur für Erwerb am Jahrestag des Beitritts erforderlich.</w:t>
      </w:r>
    </w:p>
    <w:p w14:paraId="101DA9ED" w14:textId="77777777" w:rsidR="00AA16B1" w:rsidRDefault="003E6841">
      <w:pPr>
        <w:pStyle w:val="ProductList-Body"/>
      </w:pPr>
      <w:r>
        <w:rPr>
          <w:i/>
          <w:vertAlign w:val="superscript"/>
        </w:rPr>
        <w:t>3</w:t>
      </w:r>
      <w:r>
        <w:rPr>
          <w:i/>
        </w:rPr>
        <w:t>Der Kauf ist für Nutzer, die auch eine Lizenz für Enterprise Mobility + Security</w:t>
      </w:r>
      <w:r>
        <w:fldChar w:fldCharType="begin"/>
      </w:r>
      <w:r>
        <w:instrText xml:space="preserve"> XE "Enterprise Mobility + Security" </w:instrText>
      </w:r>
      <w:r>
        <w:fldChar w:fldCharType="end"/>
      </w:r>
      <w:r>
        <w:rPr>
          <w:i/>
        </w:rPr>
        <w:t xml:space="preserve"> haben, nicht erforderlich.</w:t>
      </w:r>
    </w:p>
    <w:p w14:paraId="5D0CB4D9" w14:textId="77777777" w:rsidR="00AA16B1" w:rsidRDefault="00AA16B1">
      <w:pPr>
        <w:pStyle w:val="ProductList-Body"/>
      </w:pPr>
    </w:p>
    <w:p w14:paraId="4B82DB2C" w14:textId="77777777" w:rsidR="00AA16B1" w:rsidRDefault="003E6841">
      <w:pPr>
        <w:pStyle w:val="ProductList-Body"/>
      </w:pPr>
      <w:r>
        <w:t>Kunden, die vor dem 1. August 2014 unter einem aktuellen Beitritt Abonnements für die Office 365 Suite lizenziert haben, können bei ihrer nächsten Verlängerung des Beitritts entsprechende Nutzer-ALs aus SA erwerben, um alle jeweiligen Office 365-Nutzer zu lizenzieren, einschließlich der Nutzer, die während der verbleibenden Laufzeit ihres aktuellen Beitritts hinzugefügt werden.</w:t>
      </w:r>
    </w:p>
    <w:p w14:paraId="761F07DD" w14:textId="77777777" w:rsidR="00AA16B1" w:rsidRDefault="00AA16B1">
      <w:pPr>
        <w:pStyle w:val="ProductList-Body"/>
      </w:pPr>
    </w:p>
    <w:p w14:paraId="1F7DA42B" w14:textId="77777777" w:rsidR="00AA16B1" w:rsidRDefault="003E6841">
      <w:pPr>
        <w:pStyle w:val="ProductList-ClauseHeading"/>
        <w:outlineLvl w:val="4"/>
      </w:pPr>
      <w:r>
        <w:t>2.9 Erwerb von Nutzer-ALs aus SA</w:t>
      </w:r>
    </w:p>
    <w:p w14:paraId="320FDB44" w14:textId="77777777" w:rsidR="00AA16B1" w:rsidRDefault="003E6841">
      <w:pPr>
        <w:pStyle w:val="ProductList-Body"/>
      </w:pPr>
      <w:r>
        <w:t>Es darf nicht mehr als eine Nutzer-AL aus SA pro Qualifizierende Lizenz pro Gerät in Abschnitt 2.8 erworben werden. Als einmalige Ausnahme für Geräte, denen Qualifizierende Lizenzen zugewiesen wurde und die von mehr als einem Nutzer verwendet werden, kann der Kunde eine Nutzer-AL aus SA für jeden dieser Nutzer erwerben, jedoch nur dann, wenn eine Nutzer-AL aus SA für alle Nutzer aller lizenzierten Qualifizierten Geräte erworben wird.</w:t>
      </w:r>
    </w:p>
    <w:p w14:paraId="255B8AC9" w14:textId="77777777" w:rsidR="00AA16B1" w:rsidRDefault="00AA16B1">
      <w:pPr>
        <w:pStyle w:val="ProductList-Body"/>
      </w:pPr>
    </w:p>
    <w:p w14:paraId="43E7F4A5" w14:textId="77777777" w:rsidR="00AA16B1" w:rsidRDefault="003E6841">
      <w:pPr>
        <w:pStyle w:val="ProductList-ClauseHeading"/>
        <w:outlineLvl w:val="4"/>
      </w:pPr>
      <w:r>
        <w:t>2.10 Software Assurance-Vergünstigungen für Nutzer-ALs aus SA für Office 365</w:t>
      </w:r>
    </w:p>
    <w:p w14:paraId="34A13D8D" w14:textId="77777777" w:rsidR="00AA16B1" w:rsidRDefault="003E6841">
      <w:pPr>
        <w:pStyle w:val="ProductList-Body"/>
      </w:pPr>
      <w:r>
        <w:t>Nutzer-ALs aus SA für Office 365 (Enterprise E1, E3, E5 und Government E1, E3, E4) gewähren dieselben Software Assurance-Vergünstigungen wie die Qualifizierenden Produkte in Abschnitt 2.8 oben.</w:t>
      </w:r>
    </w:p>
    <w:p w14:paraId="28C31B5F" w14:textId="77777777" w:rsidR="00AA16B1" w:rsidRDefault="00AA16B1">
      <w:pPr>
        <w:pStyle w:val="ProductList-Body"/>
      </w:pPr>
    </w:p>
    <w:p w14:paraId="5FFDDA7C" w14:textId="77777777" w:rsidR="00AA16B1" w:rsidRDefault="003E6841">
      <w:pPr>
        <w:pStyle w:val="ProductList-ClauseHeading"/>
        <w:outlineLvl w:val="4"/>
      </w:pPr>
      <w:r>
        <w:t>2.11 Office 365 Enterprise K1</w:t>
      </w:r>
    </w:p>
    <w:p w14:paraId="28B3B21F" w14:textId="77777777" w:rsidR="00AA16B1" w:rsidRDefault="003E6841">
      <w:pPr>
        <w:pStyle w:val="ProductList-Body"/>
      </w:pPr>
      <w:r>
        <w:t>Office 365 Enterprise K1 hieß zuvor Business Productivity Online Deskless Suite</w:t>
      </w:r>
      <w:r>
        <w:fldChar w:fldCharType="begin"/>
      </w:r>
      <w:r>
        <w:instrText xml:space="preserve"> XE "Business Productivity Online Deskless Suite" </w:instrText>
      </w:r>
      <w:r>
        <w:fldChar w:fldCharType="end"/>
      </w:r>
      <w:r>
        <w:t xml:space="preserve"> (BPOS Deskless). Kunden in Brasilien und Chile, die Office 365 Enterprise K1 erwerben, werden für BPOS Deskless freigeschaltet. Diese Kunden sind berechtigt, auf Office 365 Enterprise K1 zu migrieren.</w:t>
      </w:r>
    </w:p>
    <w:p w14:paraId="10C51865" w14:textId="77777777" w:rsidR="00AA16B1" w:rsidRDefault="00AA16B1">
      <w:pPr>
        <w:pStyle w:val="ProductList-Body"/>
      </w:pPr>
    </w:p>
    <w:p w14:paraId="744598F4" w14:textId="77777777" w:rsidR="00AA16B1" w:rsidRDefault="003E6841">
      <w:pPr>
        <w:pStyle w:val="ProductList-ClauseHeading"/>
        <w:outlineLvl w:val="4"/>
      </w:pPr>
      <w:r>
        <w:t>2.12 Office Multi Language Pack</w:t>
      </w:r>
    </w:p>
    <w:p w14:paraId="2D09C6AC" w14:textId="77777777" w:rsidR="00AA16B1" w:rsidRDefault="003E6841">
      <w:pPr>
        <w:pStyle w:val="ProductList-Body"/>
      </w:pPr>
      <w:r>
        <w:t>Kunden mit einer Office 365 ProPlus umfassenden Office 365 Suite haben die Möglichkeit, die neueste Version des Office Multi Language Pack</w:t>
      </w:r>
      <w:r>
        <w:fldChar w:fldCharType="begin"/>
      </w:r>
      <w:r>
        <w:instrText xml:space="preserve"> XE "Office Multi Language Pack" </w:instrText>
      </w:r>
      <w:r>
        <w:fldChar w:fldCharType="end"/>
      </w:r>
      <w:r>
        <w:t xml:space="preserve"> mit Kopien von Desktop-Anwendungssoftware zu verwenden, die sie unter ihrer qualifizierenden Office 365 Suite verwenden dürfen. </w:t>
      </w:r>
    </w:p>
    <w:p w14:paraId="6B177C0A" w14:textId="77777777" w:rsidR="00AA16B1" w:rsidRDefault="00AA16B1">
      <w:pPr>
        <w:pStyle w:val="ProductList-Body"/>
      </w:pPr>
    </w:p>
    <w:p w14:paraId="7EFE7760" w14:textId="77777777" w:rsidR="00AA16B1" w:rsidRDefault="003E6841">
      <w:pPr>
        <w:pStyle w:val="ProductList-ClauseHeading"/>
        <w:outlineLvl w:val="4"/>
      </w:pPr>
      <w:r>
        <w:t>2.13 Einlösung des Product Keys für Office 365 Midsize Business</w:t>
      </w:r>
    </w:p>
    <w:p w14:paraId="0336A5E0" w14:textId="77777777" w:rsidR="00AA16B1" w:rsidRDefault="003E6841">
      <w:pPr>
        <w:pStyle w:val="ProductList-Body"/>
      </w:pPr>
      <w:r>
        <w:t>Office 365 Midsize Business</w:t>
      </w:r>
      <w:r>
        <w:fldChar w:fldCharType="begin"/>
      </w:r>
      <w:r>
        <w:instrText xml:space="preserve"> XE "Office 365 Midsize Business" </w:instrText>
      </w:r>
      <w:r>
        <w:fldChar w:fldCharType="end"/>
      </w:r>
      <w:r>
        <w:t xml:space="preserve"> ist bis zum 30. September 2015 erhältlich. Danach können nicht eingelöste Abonnements für ein Nachfolgeprodukt genutzt werden.</w:t>
      </w:r>
    </w:p>
    <w:p w14:paraId="62862990" w14:textId="77777777" w:rsidR="00AA16B1" w:rsidRDefault="00AA16B1">
      <w:pPr>
        <w:pStyle w:val="ProductList-Body"/>
        <w:jc w:val="right"/>
      </w:pPr>
    </w:p>
    <w:tbl>
      <w:tblPr>
        <w:tblStyle w:val="PURTable"/>
        <w:tblW w:w="0" w:type="dxa"/>
        <w:tblLook w:val="04A0" w:firstRow="1" w:lastRow="0" w:firstColumn="1" w:lastColumn="0" w:noHBand="0" w:noVBand="1"/>
      </w:tblPr>
      <w:tblGrid>
        <w:gridCol w:w="10800"/>
      </w:tblGrid>
      <w:tr w:rsidR="00AA16B1" w14:paraId="118107FA"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4FF55314"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1E1BAFE7" w14:textId="77777777" w:rsidR="00AA16B1" w:rsidRDefault="00AA16B1">
      <w:pPr>
        <w:pStyle w:val="ProductList-Body"/>
      </w:pPr>
    </w:p>
    <w:p w14:paraId="2737FF98" w14:textId="77777777" w:rsidR="00AA16B1" w:rsidRDefault="003E6841">
      <w:pPr>
        <w:pStyle w:val="ProductList-Offering2HeadingNoBorder"/>
        <w:outlineLvl w:val="2"/>
      </w:pPr>
      <w:bookmarkStart w:id="268" w:name="_Sec918"/>
      <w:r>
        <w:lastRenderedPageBreak/>
        <w:t>Office 365 Advanced Security Management</w:t>
      </w:r>
      <w:bookmarkEnd w:id="268"/>
      <w:r>
        <w:fldChar w:fldCharType="begin"/>
      </w:r>
      <w:r>
        <w:instrText xml:space="preserve"> TC "</w:instrText>
      </w:r>
      <w:bookmarkStart w:id="269" w:name="_Toc478637417"/>
      <w:r>
        <w:instrText>Office 365 Advanced Security Management</w:instrText>
      </w:r>
      <w:bookmarkEnd w:id="269"/>
      <w:r>
        <w:instrText>" \l 3</w:instrText>
      </w:r>
      <w:r>
        <w:fldChar w:fldCharType="end"/>
      </w:r>
    </w:p>
    <w:p w14:paraId="2A55396B" w14:textId="77777777" w:rsidR="00AA16B1" w:rsidRDefault="003E6841">
      <w:pPr>
        <w:pStyle w:val="ProductList-Offering1SubSection"/>
        <w:outlineLvl w:val="3"/>
      </w:pPr>
      <w:bookmarkStart w:id="270" w:name="_Sec919"/>
      <w:r>
        <w:t>1. Programmverfügbarkeit</w:t>
      </w:r>
      <w:bookmarkEnd w:id="270"/>
    </w:p>
    <w:tbl>
      <w:tblPr>
        <w:tblStyle w:val="PURTable"/>
        <w:tblW w:w="0" w:type="dxa"/>
        <w:tblLook w:val="04A0" w:firstRow="1" w:lastRow="0" w:firstColumn="1" w:lastColumn="0" w:noHBand="0" w:noVBand="1"/>
      </w:tblPr>
      <w:tblGrid>
        <w:gridCol w:w="4448"/>
        <w:gridCol w:w="807"/>
        <w:gridCol w:w="788"/>
        <w:gridCol w:w="794"/>
        <w:gridCol w:w="705"/>
        <w:gridCol w:w="828"/>
        <w:gridCol w:w="821"/>
        <w:gridCol w:w="799"/>
        <w:gridCol w:w="794"/>
      </w:tblGrid>
      <w:tr w:rsidR="00AA16B1" w14:paraId="02CF734E" w14:textId="77777777">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14:paraId="2288977D" w14:textId="77777777" w:rsidR="00AA16B1" w:rsidRDefault="003E6841">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14:paraId="6D28532D" w14:textId="77777777" w:rsidR="00AA16B1" w:rsidRDefault="003E6841">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3F0BCB1A" w14:textId="77777777" w:rsidR="00AA16B1" w:rsidRDefault="003E6841">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427B71B2" w14:textId="77777777" w:rsidR="00AA16B1" w:rsidRDefault="003E6841">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4C59DEC" w14:textId="77777777" w:rsidR="00AA16B1" w:rsidRDefault="003E6841">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7C481B8E" w14:textId="77777777" w:rsidR="00AA16B1" w:rsidRDefault="003E6841">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755618F5" w14:textId="77777777" w:rsidR="00AA16B1" w:rsidRDefault="003E6841">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0308714F" w14:textId="77777777" w:rsidR="00AA16B1" w:rsidRDefault="003E6841">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75EF9260" w14:textId="77777777" w:rsidR="00AA16B1" w:rsidRDefault="003E6841">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A16B1" w14:paraId="2114EE4B" w14:textId="77777777">
        <w:tc>
          <w:tcPr>
            <w:tcW w:w="5020" w:type="dxa"/>
            <w:tcBorders>
              <w:top w:val="single" w:sz="6" w:space="0" w:color="FFFFFF"/>
              <w:left w:val="none" w:sz="4" w:space="0" w:color="6E6E6E"/>
              <w:bottom w:val="none" w:sz="4" w:space="0" w:color="A5A5A5"/>
              <w:right w:val="none" w:sz="4" w:space="0" w:color="6E6E6E"/>
            </w:tcBorders>
          </w:tcPr>
          <w:p w14:paraId="6B871647" w14:textId="77777777" w:rsidR="00AA16B1" w:rsidRDefault="003E6841">
            <w:pPr>
              <w:pStyle w:val="ProductList-TableBody"/>
            </w:pPr>
            <w:r>
              <w:rPr>
                <w:color w:val="000000"/>
              </w:rPr>
              <w:t>Office 365 Advanced Security Management (Nutzer-AL)</w:t>
            </w:r>
            <w:r>
              <w:fldChar w:fldCharType="begin"/>
            </w:r>
            <w:r>
              <w:instrText xml:space="preserve"> XE "Office 365 Advanced Security Management (Nutzer-AL)" </w:instrText>
            </w:r>
            <w:r>
              <w:fldChar w:fldCharType="end"/>
            </w:r>
          </w:p>
        </w:tc>
        <w:tc>
          <w:tcPr>
            <w:tcW w:w="860" w:type="dxa"/>
            <w:tcBorders>
              <w:top w:val="single" w:sz="6" w:space="0" w:color="FFFFFF"/>
              <w:left w:val="none" w:sz="4" w:space="0" w:color="6E6E6E"/>
              <w:bottom w:val="none" w:sz="4" w:space="0" w:color="A5A5A5"/>
              <w:right w:val="single" w:sz="6" w:space="0" w:color="FFFFFF"/>
            </w:tcBorders>
          </w:tcPr>
          <w:p w14:paraId="386EA2AC" w14:textId="77777777" w:rsidR="00AA16B1" w:rsidRDefault="003E6841">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7637B3A"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E7B1247"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278D5BB"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0AC39A8"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A2CA9E3"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E7E4AB8"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E056C35"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14:paraId="3B068033" w14:textId="77777777" w:rsidR="00AA16B1" w:rsidRDefault="003E6841">
      <w:pPr>
        <w:pStyle w:val="ProductList-Offering1SubSection"/>
        <w:outlineLvl w:val="3"/>
      </w:pPr>
      <w:bookmarkStart w:id="271" w:name="_Sec920"/>
      <w:r>
        <w:t>2. Produktbedingungen</w:t>
      </w:r>
      <w:bookmarkEnd w:id="271"/>
    </w:p>
    <w:tbl>
      <w:tblPr>
        <w:tblStyle w:val="PURTable"/>
        <w:tblW w:w="0" w:type="dxa"/>
        <w:tblLook w:val="04A0" w:firstRow="1" w:lastRow="0" w:firstColumn="1" w:lastColumn="0" w:noHBand="0" w:noVBand="1"/>
      </w:tblPr>
      <w:tblGrid>
        <w:gridCol w:w="3645"/>
        <w:gridCol w:w="3538"/>
        <w:gridCol w:w="3607"/>
      </w:tblGrid>
      <w:tr w:rsidR="00AA16B1" w14:paraId="3D20A431"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0370ECE9" w14:textId="77777777" w:rsidR="00AA16B1" w:rsidRDefault="003E6841">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21">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1E3D6BF5" w14:textId="77777777" w:rsidR="00AA16B1" w:rsidRDefault="003E6841">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Anwendung</w:t>
            </w:r>
          </w:p>
        </w:tc>
        <w:tc>
          <w:tcPr>
            <w:tcW w:w="4040" w:type="dxa"/>
            <w:tcBorders>
              <w:top w:val="single" w:sz="18" w:space="0" w:color="00188F"/>
              <w:left w:val="single" w:sz="4" w:space="0" w:color="000000"/>
              <w:bottom w:val="single" w:sz="4" w:space="0" w:color="000000"/>
              <w:right w:val="single" w:sz="4" w:space="0" w:color="000000"/>
            </w:tcBorders>
          </w:tcPr>
          <w:p w14:paraId="35634A28" w14:textId="77777777" w:rsidR="00AA16B1" w:rsidRDefault="003E6841">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AA16B1" w14:paraId="6C6FAA0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847C677" w14:textId="77777777" w:rsidR="00AA16B1" w:rsidRDefault="003E6841">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49594D3" w14:textId="77777777" w:rsidR="00AA16B1" w:rsidRDefault="003E6841">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97B5B6F" w14:textId="77777777" w:rsidR="00AA16B1" w:rsidRDefault="003E6841">
            <w:pPr>
              <w:pStyle w:val="ProductList-TableBody"/>
            </w:pPr>
            <w:r>
              <w:rPr>
                <w:color w:val="404040"/>
              </w:rPr>
              <w:t>Promotions: n. z.</w:t>
            </w:r>
          </w:p>
        </w:tc>
      </w:tr>
      <w:tr w:rsidR="00AA16B1" w14:paraId="7A0A41F1" w14:textId="77777777">
        <w:tc>
          <w:tcPr>
            <w:tcW w:w="4040" w:type="dxa"/>
            <w:tcBorders>
              <w:top w:val="single" w:sz="4" w:space="0" w:color="000000"/>
              <w:left w:val="single" w:sz="4" w:space="0" w:color="000000"/>
              <w:bottom w:val="single" w:sz="4" w:space="0" w:color="000000"/>
              <w:right w:val="single" w:sz="4" w:space="0" w:color="000000"/>
            </w:tcBorders>
          </w:tcPr>
          <w:p w14:paraId="12DAE6A7" w14:textId="77777777" w:rsidR="00AA16B1" w:rsidRDefault="003E6841">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tcPr>
          <w:p w14:paraId="72CF3DF3" w14:textId="77777777" w:rsidR="00AA16B1" w:rsidRDefault="003E6841">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tcPr>
          <w:p w14:paraId="138896B4" w14:textId="77777777" w:rsidR="00AA16B1" w:rsidRDefault="003E6841">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w:t>
            </w:r>
          </w:p>
        </w:tc>
      </w:tr>
      <w:tr w:rsidR="00AA16B1" w14:paraId="4AB3713E" w14:textId="77777777">
        <w:tc>
          <w:tcPr>
            <w:tcW w:w="4040" w:type="dxa"/>
            <w:tcBorders>
              <w:top w:val="single" w:sz="4" w:space="0" w:color="000000"/>
              <w:left w:val="single" w:sz="4" w:space="0" w:color="000000"/>
              <w:bottom w:val="single" w:sz="4" w:space="0" w:color="000000"/>
              <w:right w:val="single" w:sz="4" w:space="0" w:color="000000"/>
            </w:tcBorders>
          </w:tcPr>
          <w:p w14:paraId="7690B07C" w14:textId="77777777" w:rsidR="00AA16B1" w:rsidRDefault="003E6841">
            <w:pPr>
              <w:pStyle w:val="ProductList-TableBody"/>
            </w:pPr>
            <w:r>
              <w:fldChar w:fldCharType="begin"/>
            </w:r>
            <w:r>
              <w:instrText xml:space="preserve"> AutoTextList   \s NoStyle \t "Vergünstigung für Nutzung durch Studenten: bezeichnet die Möglichkeit für Einrichtungen, die ein qualifizierendes Produkt für ihre Organisationsweite Anzahl lizenziert, ein Produkt zur Nutzung durch ihre Studenten ohne zusätzliche Kosten zu lizenzieren." </w:instrText>
            </w:r>
            <w:r>
              <w:fldChar w:fldCharType="separate"/>
            </w:r>
            <w:r>
              <w:rPr>
                <w:color w:val="0563C1"/>
              </w:rPr>
              <w:t>Vergünstigung für Nutzung durch Studenten</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tcPr>
          <w:p w14:paraId="27CF81A8" w14:textId="77777777" w:rsidR="00AA16B1" w:rsidRDefault="003E6841">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EADC034" w14:textId="77777777" w:rsidR="00AA16B1" w:rsidRDefault="00AA16B1">
            <w:pPr>
              <w:pStyle w:val="ProductList-TableBody"/>
            </w:pPr>
          </w:p>
        </w:tc>
      </w:tr>
    </w:tbl>
    <w:p w14:paraId="610C3602" w14:textId="77777777" w:rsidR="00AA16B1" w:rsidRDefault="00AA16B1">
      <w:pPr>
        <w:pStyle w:val="ProductList-Body"/>
        <w:jc w:val="right"/>
      </w:pPr>
    </w:p>
    <w:tbl>
      <w:tblPr>
        <w:tblStyle w:val="PURTable"/>
        <w:tblW w:w="0" w:type="dxa"/>
        <w:tblLook w:val="04A0" w:firstRow="1" w:lastRow="0" w:firstColumn="1" w:lastColumn="0" w:noHBand="0" w:noVBand="1"/>
      </w:tblPr>
      <w:tblGrid>
        <w:gridCol w:w="10800"/>
      </w:tblGrid>
      <w:tr w:rsidR="00AA16B1" w14:paraId="63499D1D"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C80C671"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1A1D46FE" w14:textId="77777777" w:rsidR="00AA16B1" w:rsidRDefault="00AA16B1">
      <w:pPr>
        <w:pStyle w:val="ProductList-Body"/>
      </w:pPr>
    </w:p>
    <w:p w14:paraId="70392F80" w14:textId="77777777" w:rsidR="00AA16B1" w:rsidRDefault="003E6841">
      <w:pPr>
        <w:pStyle w:val="ProductList-Offering2HeadingNoBorder"/>
        <w:outlineLvl w:val="2"/>
      </w:pPr>
      <w:bookmarkStart w:id="272" w:name="_Sec877"/>
      <w:r>
        <w:t>Microsoft MyAnalytics</w:t>
      </w:r>
      <w:bookmarkEnd w:id="272"/>
      <w:r>
        <w:fldChar w:fldCharType="begin"/>
      </w:r>
      <w:r>
        <w:instrText xml:space="preserve"> TC "</w:instrText>
      </w:r>
      <w:bookmarkStart w:id="273" w:name="_Toc478637418"/>
      <w:r>
        <w:instrText>Microsoft MyAnalytics</w:instrText>
      </w:r>
      <w:bookmarkEnd w:id="273"/>
      <w:r>
        <w:instrText>" \l 3</w:instrText>
      </w:r>
      <w:r>
        <w:fldChar w:fldCharType="end"/>
      </w:r>
    </w:p>
    <w:p w14:paraId="5CE0284D" w14:textId="77777777" w:rsidR="00AA16B1" w:rsidRDefault="003E6841">
      <w:pPr>
        <w:pStyle w:val="ProductList-Offering1SubSection"/>
        <w:outlineLvl w:val="3"/>
      </w:pPr>
      <w:bookmarkStart w:id="274" w:name="_Sec878"/>
      <w:r>
        <w:t>1. Programmverfügbarkeit</w:t>
      </w:r>
      <w:bookmarkEnd w:id="274"/>
    </w:p>
    <w:tbl>
      <w:tblPr>
        <w:tblStyle w:val="PURTable"/>
        <w:tblW w:w="0" w:type="dxa"/>
        <w:tblLook w:val="04A0" w:firstRow="1" w:lastRow="0" w:firstColumn="1" w:lastColumn="0" w:noHBand="0" w:noVBand="1"/>
      </w:tblPr>
      <w:tblGrid>
        <w:gridCol w:w="4448"/>
        <w:gridCol w:w="807"/>
        <w:gridCol w:w="788"/>
        <w:gridCol w:w="794"/>
        <w:gridCol w:w="705"/>
        <w:gridCol w:w="828"/>
        <w:gridCol w:w="821"/>
        <w:gridCol w:w="799"/>
        <w:gridCol w:w="794"/>
      </w:tblGrid>
      <w:tr w:rsidR="00AA16B1" w14:paraId="18DD3CA9" w14:textId="77777777">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14:paraId="1E76F3E8" w14:textId="77777777" w:rsidR="00AA16B1" w:rsidRDefault="003E6841">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14:paraId="5477CE44" w14:textId="77777777" w:rsidR="00AA16B1" w:rsidRDefault="003E6841">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1330EF62" w14:textId="77777777" w:rsidR="00AA16B1" w:rsidRDefault="003E6841">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575C2C8F" w14:textId="77777777" w:rsidR="00AA16B1" w:rsidRDefault="003E6841">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6265F5E" w14:textId="77777777" w:rsidR="00AA16B1" w:rsidRDefault="003E6841">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09253E77" w14:textId="77777777" w:rsidR="00AA16B1" w:rsidRDefault="003E6841">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74DA203D" w14:textId="77777777" w:rsidR="00AA16B1" w:rsidRDefault="003E6841">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F13A929" w14:textId="77777777" w:rsidR="00AA16B1" w:rsidRDefault="003E6841">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04D8467" w14:textId="77777777" w:rsidR="00AA16B1" w:rsidRDefault="003E6841">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A16B1" w14:paraId="240B0014" w14:textId="77777777">
        <w:tc>
          <w:tcPr>
            <w:tcW w:w="5020" w:type="dxa"/>
            <w:tcBorders>
              <w:top w:val="single" w:sz="6" w:space="0" w:color="FFFFFF"/>
              <w:left w:val="none" w:sz="4" w:space="0" w:color="6E6E6E"/>
              <w:bottom w:val="none" w:sz="4" w:space="0" w:color="BFBFBF"/>
              <w:right w:val="none" w:sz="4" w:space="0" w:color="6E6E6E"/>
            </w:tcBorders>
          </w:tcPr>
          <w:p w14:paraId="7A6CDFAE" w14:textId="77777777" w:rsidR="00AA16B1" w:rsidRDefault="003E6841">
            <w:pPr>
              <w:pStyle w:val="ProductList-TableBody"/>
            </w:pPr>
            <w:r>
              <w:t>Microsoft MyAnalytics</w:t>
            </w:r>
            <w:r>
              <w:fldChar w:fldCharType="begin"/>
            </w:r>
            <w:r>
              <w:instrText xml:space="preserve"> XE "Microsoft MyAnalytics" </w:instrText>
            </w:r>
            <w:r>
              <w:fldChar w:fldCharType="end"/>
            </w:r>
            <w:r>
              <w:t xml:space="preserve"> (Nutzer-AL)</w:t>
            </w:r>
          </w:p>
        </w:tc>
        <w:tc>
          <w:tcPr>
            <w:tcW w:w="860" w:type="dxa"/>
            <w:tcBorders>
              <w:top w:val="single" w:sz="6" w:space="0" w:color="FFFFFF"/>
              <w:left w:val="none" w:sz="4" w:space="0" w:color="6E6E6E"/>
              <w:bottom w:val="none" w:sz="4" w:space="0" w:color="BFBFBF"/>
              <w:right w:val="single" w:sz="6" w:space="0" w:color="FFFFFF"/>
            </w:tcBorders>
          </w:tcPr>
          <w:p w14:paraId="3DCE1092"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55E7C58"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4D50480"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B1A75BE" w14:textId="77777777" w:rsidR="00AA16B1" w:rsidRDefault="003E6841">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123F2A8"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B2101F5"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C54CF47"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CA07DE8"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14:paraId="550ECE17" w14:textId="77777777" w:rsidR="00AA16B1" w:rsidRDefault="003E6841">
      <w:pPr>
        <w:pStyle w:val="ProductList-Offering1SubSection"/>
        <w:outlineLvl w:val="3"/>
      </w:pPr>
      <w:bookmarkStart w:id="275" w:name="_Sec879"/>
      <w:r>
        <w:t>2. Produktbedingungen</w:t>
      </w:r>
      <w:bookmarkEnd w:id="275"/>
    </w:p>
    <w:tbl>
      <w:tblPr>
        <w:tblStyle w:val="PURTable"/>
        <w:tblW w:w="0" w:type="dxa"/>
        <w:tblLook w:val="04A0" w:firstRow="1" w:lastRow="0" w:firstColumn="1" w:lastColumn="0" w:noHBand="0" w:noVBand="1"/>
      </w:tblPr>
      <w:tblGrid>
        <w:gridCol w:w="3645"/>
        <w:gridCol w:w="3538"/>
        <w:gridCol w:w="3607"/>
      </w:tblGrid>
      <w:tr w:rsidR="00AA16B1" w14:paraId="7551BF7F"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405257E" w14:textId="77777777" w:rsidR="00AA16B1" w:rsidRDefault="003E6841">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22">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447C2425" w14:textId="77777777" w:rsidR="00AA16B1" w:rsidRDefault="003E6841">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69838352" w14:textId="77777777" w:rsidR="00AA16B1" w:rsidRDefault="003E6841">
            <w:pPr>
              <w:pStyle w:val="ProductList-TableBody"/>
            </w:pPr>
            <w:r>
              <w:rPr>
                <w:color w:val="404040"/>
              </w:rPr>
              <w:t>Berechtigung zur Laufzeitverlängerung: n. z.</w:t>
            </w:r>
          </w:p>
        </w:tc>
      </w:tr>
      <w:tr w:rsidR="00AA16B1" w14:paraId="23E18C0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C2C5BC1" w14:textId="77777777" w:rsidR="00AA16B1" w:rsidRDefault="003E6841">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CC8D541" w14:textId="77777777" w:rsidR="00AA16B1" w:rsidRDefault="003E6841">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FA9E5CC" w14:textId="77777777" w:rsidR="00AA16B1" w:rsidRDefault="003E6841">
            <w:pPr>
              <w:pStyle w:val="ProductList-TableBody"/>
            </w:pPr>
            <w:r>
              <w:rPr>
                <w:color w:val="404040"/>
              </w:rPr>
              <w:t>Promotions: n. z.</w:t>
            </w:r>
          </w:p>
        </w:tc>
      </w:tr>
      <w:tr w:rsidR="00AA16B1" w14:paraId="378D14B1" w14:textId="77777777">
        <w:tc>
          <w:tcPr>
            <w:tcW w:w="4040" w:type="dxa"/>
            <w:tcBorders>
              <w:top w:val="single" w:sz="4" w:space="0" w:color="000000"/>
              <w:left w:val="single" w:sz="4" w:space="0" w:color="000000"/>
              <w:bottom w:val="single" w:sz="4" w:space="0" w:color="000000"/>
              <w:right w:val="single" w:sz="4" w:space="0" w:color="000000"/>
            </w:tcBorders>
          </w:tcPr>
          <w:p w14:paraId="1EC5452E" w14:textId="77777777" w:rsidR="00AA16B1" w:rsidRDefault="003E6841">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tcPr>
          <w:p w14:paraId="10FBB361" w14:textId="77777777" w:rsidR="00AA16B1" w:rsidRDefault="003E6841">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31D5686" w14:textId="77777777" w:rsidR="00AA16B1" w:rsidRDefault="003E6841">
            <w:pPr>
              <w:pStyle w:val="ProductList-TableBody"/>
            </w:pPr>
            <w:r>
              <w:rPr>
                <w:color w:val="404040"/>
              </w:rPr>
              <w:t>Zur Verringerung berechtigt (SCE): n. z.</w:t>
            </w:r>
          </w:p>
        </w:tc>
      </w:tr>
      <w:tr w:rsidR="00AA16B1" w14:paraId="56D3A2F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A5FA51D" w14:textId="77777777" w:rsidR="00AA16B1" w:rsidRDefault="003E6841">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14:paraId="024E2913" w14:textId="77777777" w:rsidR="00AA16B1" w:rsidRDefault="003E6841">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B8A61B9" w14:textId="77777777" w:rsidR="00AA16B1" w:rsidRDefault="00AA16B1">
            <w:pPr>
              <w:pStyle w:val="ProductList-TableBody"/>
            </w:pPr>
          </w:p>
        </w:tc>
      </w:tr>
    </w:tbl>
    <w:p w14:paraId="101ED2E2" w14:textId="77777777" w:rsidR="00AA16B1" w:rsidRDefault="00AA16B1">
      <w:pPr>
        <w:pStyle w:val="ProductList-Body"/>
        <w:jc w:val="right"/>
      </w:pPr>
    </w:p>
    <w:tbl>
      <w:tblPr>
        <w:tblStyle w:val="PURTable"/>
        <w:tblW w:w="0" w:type="dxa"/>
        <w:tblLook w:val="04A0" w:firstRow="1" w:lastRow="0" w:firstColumn="1" w:lastColumn="0" w:noHBand="0" w:noVBand="1"/>
      </w:tblPr>
      <w:tblGrid>
        <w:gridCol w:w="10800"/>
      </w:tblGrid>
      <w:tr w:rsidR="00AA16B1" w14:paraId="7BF02D03"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098CDC68"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47FBC4E0" w14:textId="77777777" w:rsidR="00AA16B1" w:rsidRDefault="00AA16B1">
      <w:pPr>
        <w:pStyle w:val="ProductList-Body"/>
      </w:pPr>
    </w:p>
    <w:p w14:paraId="20BC97B9" w14:textId="77777777" w:rsidR="00AA16B1" w:rsidRDefault="003E6841">
      <w:pPr>
        <w:pStyle w:val="ProductList-Offering2HeadingNoBorder"/>
        <w:outlineLvl w:val="2"/>
      </w:pPr>
      <w:bookmarkStart w:id="276" w:name="_Sec880"/>
      <w:r>
        <w:t>Office 365 Advanced Compliance</w:t>
      </w:r>
      <w:bookmarkEnd w:id="276"/>
      <w:r>
        <w:fldChar w:fldCharType="begin"/>
      </w:r>
      <w:r>
        <w:instrText xml:space="preserve"> TC "</w:instrText>
      </w:r>
      <w:bookmarkStart w:id="277" w:name="_Toc478637419"/>
      <w:r>
        <w:instrText>Office 365 Advanced Compliance</w:instrText>
      </w:r>
      <w:bookmarkEnd w:id="277"/>
      <w:r>
        <w:instrText>" \l 3</w:instrText>
      </w:r>
      <w:r>
        <w:fldChar w:fldCharType="end"/>
      </w:r>
    </w:p>
    <w:p w14:paraId="7E155F95" w14:textId="77777777" w:rsidR="00AA16B1" w:rsidRDefault="003E6841">
      <w:pPr>
        <w:pStyle w:val="ProductList-Offering1SubSection"/>
        <w:outlineLvl w:val="3"/>
      </w:pPr>
      <w:bookmarkStart w:id="278" w:name="_Sec881"/>
      <w:r>
        <w:t>1. Programmverfügbarkeit</w:t>
      </w:r>
      <w:bookmarkEnd w:id="278"/>
    </w:p>
    <w:tbl>
      <w:tblPr>
        <w:tblStyle w:val="PURTable"/>
        <w:tblW w:w="0" w:type="dxa"/>
        <w:tblLook w:val="04A0" w:firstRow="1" w:lastRow="0" w:firstColumn="1" w:lastColumn="0" w:noHBand="0" w:noVBand="1"/>
      </w:tblPr>
      <w:tblGrid>
        <w:gridCol w:w="4448"/>
        <w:gridCol w:w="807"/>
        <w:gridCol w:w="788"/>
        <w:gridCol w:w="794"/>
        <w:gridCol w:w="705"/>
        <w:gridCol w:w="828"/>
        <w:gridCol w:w="821"/>
        <w:gridCol w:w="799"/>
        <w:gridCol w:w="794"/>
      </w:tblGrid>
      <w:tr w:rsidR="00AA16B1" w14:paraId="60AC7D3D" w14:textId="77777777">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14:paraId="1500CCFE" w14:textId="77777777" w:rsidR="00AA16B1" w:rsidRDefault="003E6841">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14:paraId="5AC4FB79" w14:textId="77777777" w:rsidR="00AA16B1" w:rsidRDefault="003E6841">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51F02A92" w14:textId="77777777" w:rsidR="00AA16B1" w:rsidRDefault="003E6841">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059E062C" w14:textId="77777777" w:rsidR="00AA16B1" w:rsidRDefault="003E6841">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A5F8560" w14:textId="77777777" w:rsidR="00AA16B1" w:rsidRDefault="003E6841">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5D8C80FA" w14:textId="77777777" w:rsidR="00AA16B1" w:rsidRDefault="003E6841">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723CCD23" w14:textId="77777777" w:rsidR="00AA16B1" w:rsidRDefault="003E6841">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1969B26" w14:textId="77777777" w:rsidR="00AA16B1" w:rsidRDefault="003E6841">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9CAB5C8" w14:textId="77777777" w:rsidR="00AA16B1" w:rsidRDefault="003E6841">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A16B1" w14:paraId="3543141A" w14:textId="77777777">
        <w:tc>
          <w:tcPr>
            <w:tcW w:w="5020" w:type="dxa"/>
            <w:tcBorders>
              <w:top w:val="single" w:sz="6" w:space="0" w:color="FFFFFF"/>
              <w:left w:val="none" w:sz="4" w:space="0" w:color="6E6E6E"/>
              <w:bottom w:val="none" w:sz="4" w:space="0" w:color="BFBFBF"/>
              <w:right w:val="none" w:sz="4" w:space="0" w:color="6E6E6E"/>
            </w:tcBorders>
          </w:tcPr>
          <w:p w14:paraId="544D8738" w14:textId="77777777" w:rsidR="00AA16B1" w:rsidRDefault="003E6841">
            <w:pPr>
              <w:pStyle w:val="ProductList-TableBody"/>
            </w:pPr>
            <w:r>
              <w:t>Office 365 Advanced Compliance</w:t>
            </w:r>
            <w:r>
              <w:fldChar w:fldCharType="begin"/>
            </w:r>
            <w:r>
              <w:instrText xml:space="preserve"> XE "Office 365 Advanced Compliance" </w:instrText>
            </w:r>
            <w:r>
              <w:fldChar w:fldCharType="end"/>
            </w:r>
            <w:r>
              <w:rPr>
                <w:color w:val="000000"/>
              </w:rPr>
              <w:t xml:space="preserve"> (Nutzer-SL)</w:t>
            </w:r>
          </w:p>
        </w:tc>
        <w:tc>
          <w:tcPr>
            <w:tcW w:w="860" w:type="dxa"/>
            <w:tcBorders>
              <w:top w:val="single" w:sz="6" w:space="0" w:color="FFFFFF"/>
              <w:left w:val="none" w:sz="4" w:space="0" w:color="6E6E6E"/>
              <w:bottom w:val="none" w:sz="4" w:space="0" w:color="BFBFBF"/>
              <w:right w:val="single" w:sz="6" w:space="0" w:color="FFFFFF"/>
            </w:tcBorders>
          </w:tcPr>
          <w:p w14:paraId="3D494510"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EEB48DC"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356F5CA"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A20265E" w14:textId="77777777" w:rsidR="00AA16B1" w:rsidRDefault="003E6841">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E6CB1C6"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AECD9AA"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B671557"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CAA887D"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14:paraId="69670A7A" w14:textId="77777777" w:rsidR="00AA16B1" w:rsidRDefault="003E6841">
      <w:pPr>
        <w:pStyle w:val="ProductList-Offering1SubSection"/>
        <w:outlineLvl w:val="3"/>
      </w:pPr>
      <w:bookmarkStart w:id="279" w:name="_Sec882"/>
      <w:r>
        <w:t>2. Produktbedingungen</w:t>
      </w:r>
      <w:bookmarkEnd w:id="279"/>
    </w:p>
    <w:tbl>
      <w:tblPr>
        <w:tblStyle w:val="PURTable"/>
        <w:tblW w:w="0" w:type="dxa"/>
        <w:tblLook w:val="04A0" w:firstRow="1" w:lastRow="0" w:firstColumn="1" w:lastColumn="0" w:noHBand="0" w:noVBand="1"/>
      </w:tblPr>
      <w:tblGrid>
        <w:gridCol w:w="3645"/>
        <w:gridCol w:w="3538"/>
        <w:gridCol w:w="3607"/>
      </w:tblGrid>
      <w:tr w:rsidR="00AA16B1" w14:paraId="01B11FB9"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109CCC7" w14:textId="77777777" w:rsidR="00AA16B1" w:rsidRDefault="003E6841">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23">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6001BBB1" w14:textId="77777777" w:rsidR="00AA16B1" w:rsidRDefault="003E6841">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3D8A677E" w14:textId="77777777" w:rsidR="00AA16B1" w:rsidRDefault="003E6841">
            <w:pPr>
              <w:pStyle w:val="ProductList-TableBody"/>
            </w:pPr>
            <w:r>
              <w:rPr>
                <w:color w:val="404040"/>
              </w:rPr>
              <w:t>Berechtigung zur Laufzeitverlängerung: n. z.</w:t>
            </w:r>
          </w:p>
        </w:tc>
      </w:tr>
      <w:tr w:rsidR="00AA16B1" w14:paraId="4442E43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31AB29C" w14:textId="77777777" w:rsidR="00AA16B1" w:rsidRDefault="003E6841">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242B935" w14:textId="77777777" w:rsidR="00AA16B1" w:rsidRDefault="003E6841">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4C7E903" w14:textId="77777777" w:rsidR="00AA16B1" w:rsidRDefault="003E6841">
            <w:pPr>
              <w:pStyle w:val="ProductList-TableBody"/>
            </w:pPr>
            <w:r>
              <w:rPr>
                <w:color w:val="404040"/>
              </w:rPr>
              <w:t>Promotions: n. z.</w:t>
            </w:r>
          </w:p>
        </w:tc>
      </w:tr>
      <w:tr w:rsidR="00AA16B1" w14:paraId="12189F7B" w14:textId="77777777">
        <w:tc>
          <w:tcPr>
            <w:tcW w:w="4040" w:type="dxa"/>
            <w:tcBorders>
              <w:top w:val="single" w:sz="4" w:space="0" w:color="000000"/>
              <w:left w:val="single" w:sz="4" w:space="0" w:color="000000"/>
              <w:bottom w:val="single" w:sz="4" w:space="0" w:color="000000"/>
              <w:right w:val="single" w:sz="4" w:space="0" w:color="000000"/>
            </w:tcBorders>
          </w:tcPr>
          <w:p w14:paraId="553A00CC" w14:textId="77777777" w:rsidR="00AA16B1" w:rsidRDefault="003E6841">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tcPr>
          <w:p w14:paraId="2D3D84C0" w14:textId="77777777" w:rsidR="00AA16B1" w:rsidRDefault="003E6841">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2C1A9025" w14:textId="77777777" w:rsidR="00AA16B1" w:rsidRDefault="003E6841">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w:t>
            </w:r>
          </w:p>
        </w:tc>
      </w:tr>
      <w:tr w:rsidR="00AA16B1" w14:paraId="5B9B761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5AAE276" w14:textId="77777777" w:rsidR="00AA16B1" w:rsidRDefault="003E6841">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14:paraId="17BEAC3A" w14:textId="77777777" w:rsidR="00AA16B1" w:rsidRDefault="003E6841">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8E1DB01" w14:textId="77777777" w:rsidR="00AA16B1" w:rsidRDefault="00AA16B1">
            <w:pPr>
              <w:pStyle w:val="ProductList-TableBody"/>
            </w:pPr>
          </w:p>
        </w:tc>
      </w:tr>
    </w:tbl>
    <w:p w14:paraId="760E9AE2" w14:textId="77777777" w:rsidR="00AA16B1" w:rsidRDefault="00AA16B1">
      <w:pPr>
        <w:pStyle w:val="ProductList-Body"/>
      </w:pPr>
    </w:p>
    <w:tbl>
      <w:tblPr>
        <w:tblStyle w:val="PURTable"/>
        <w:tblW w:w="0" w:type="dxa"/>
        <w:tblLook w:val="04A0" w:firstRow="1" w:lastRow="0" w:firstColumn="1" w:lastColumn="0" w:noHBand="0" w:noVBand="1"/>
      </w:tblPr>
      <w:tblGrid>
        <w:gridCol w:w="10800"/>
      </w:tblGrid>
      <w:tr w:rsidR="00AA16B1" w14:paraId="4F16B3D7"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958CF55"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34FE0F48" w14:textId="77777777" w:rsidR="00AA16B1" w:rsidRDefault="00AA16B1">
      <w:pPr>
        <w:pStyle w:val="ProductList-Body"/>
      </w:pPr>
    </w:p>
    <w:p w14:paraId="119CFE46" w14:textId="77777777" w:rsidR="00AA16B1" w:rsidRDefault="003E6841">
      <w:pPr>
        <w:pStyle w:val="ProductList-Offering2HeadingNoBorder"/>
        <w:outlineLvl w:val="2"/>
      </w:pPr>
      <w:bookmarkStart w:id="280" w:name="_Sec665"/>
      <w:r>
        <w:t>Exchange Online</w:t>
      </w:r>
      <w:bookmarkEnd w:id="280"/>
      <w:r>
        <w:fldChar w:fldCharType="begin"/>
      </w:r>
      <w:r>
        <w:instrText xml:space="preserve"> TC "</w:instrText>
      </w:r>
      <w:bookmarkStart w:id="281" w:name="_Toc478637420"/>
      <w:r>
        <w:instrText>Exchange Online</w:instrText>
      </w:r>
      <w:bookmarkEnd w:id="281"/>
      <w:r>
        <w:instrText>" \l 3</w:instrText>
      </w:r>
      <w:r>
        <w:fldChar w:fldCharType="end"/>
      </w:r>
    </w:p>
    <w:p w14:paraId="4ED370FC" w14:textId="77777777" w:rsidR="00AA16B1" w:rsidRDefault="003E6841">
      <w:pPr>
        <w:pStyle w:val="ProductList-Offering1SubSection"/>
        <w:outlineLvl w:val="3"/>
      </w:pPr>
      <w:bookmarkStart w:id="282" w:name="_Sec721"/>
      <w:r>
        <w:t>1. Programmverfügbarkeit</w:t>
      </w:r>
      <w:bookmarkEnd w:id="282"/>
    </w:p>
    <w:tbl>
      <w:tblPr>
        <w:tblStyle w:val="PURTable"/>
        <w:tblW w:w="0" w:type="dxa"/>
        <w:tblLook w:val="04A0" w:firstRow="1" w:lastRow="0" w:firstColumn="1" w:lastColumn="0" w:noHBand="0" w:noVBand="1"/>
      </w:tblPr>
      <w:tblGrid>
        <w:gridCol w:w="4448"/>
        <w:gridCol w:w="807"/>
        <w:gridCol w:w="788"/>
        <w:gridCol w:w="794"/>
        <w:gridCol w:w="705"/>
        <w:gridCol w:w="828"/>
        <w:gridCol w:w="821"/>
        <w:gridCol w:w="799"/>
        <w:gridCol w:w="794"/>
      </w:tblGrid>
      <w:tr w:rsidR="00AA16B1" w14:paraId="4424D082" w14:textId="77777777">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14:paraId="20A25E2C" w14:textId="77777777" w:rsidR="00AA16B1" w:rsidRDefault="003E6841">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14:paraId="100383AC" w14:textId="77777777" w:rsidR="00AA16B1" w:rsidRDefault="003E6841">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71DF0E1C" w14:textId="77777777" w:rsidR="00AA16B1" w:rsidRDefault="003E6841">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152D43F5" w14:textId="77777777" w:rsidR="00AA16B1" w:rsidRDefault="003E6841">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494C42E" w14:textId="77777777" w:rsidR="00AA16B1" w:rsidRDefault="003E6841">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5A36D8B3" w14:textId="77777777" w:rsidR="00AA16B1" w:rsidRDefault="003E6841">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05242984" w14:textId="77777777" w:rsidR="00AA16B1" w:rsidRDefault="003E6841">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5759624D" w14:textId="77777777" w:rsidR="00AA16B1" w:rsidRDefault="003E6841">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1B1D0A67" w14:textId="77777777" w:rsidR="00AA16B1" w:rsidRDefault="003E6841">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A16B1" w14:paraId="7BF2B99A" w14:textId="77777777">
        <w:tc>
          <w:tcPr>
            <w:tcW w:w="5020" w:type="dxa"/>
            <w:tcBorders>
              <w:top w:val="single" w:sz="6" w:space="0" w:color="FFFFFF"/>
              <w:left w:val="none" w:sz="4" w:space="0" w:color="6E6E6E"/>
              <w:bottom w:val="dashed" w:sz="4" w:space="0" w:color="BFBFBF"/>
              <w:right w:val="none" w:sz="4" w:space="0" w:color="6E6E6E"/>
            </w:tcBorders>
          </w:tcPr>
          <w:p w14:paraId="535FE2D1" w14:textId="77777777" w:rsidR="00AA16B1" w:rsidRDefault="003E6841">
            <w:pPr>
              <w:pStyle w:val="ProductList-TableBody"/>
            </w:pPr>
            <w:r>
              <w:t>Exchange Online Plan 1</w:t>
            </w:r>
            <w:r>
              <w:fldChar w:fldCharType="begin"/>
            </w:r>
            <w:r>
              <w:instrText xml:space="preserve"> XE "Exchange Online Plan 1" </w:instrText>
            </w:r>
            <w:r>
              <w:fldChar w:fldCharType="end"/>
            </w:r>
            <w:r>
              <w:t xml:space="preserve"> (Nutzer-AL)</w:t>
            </w:r>
          </w:p>
        </w:tc>
        <w:tc>
          <w:tcPr>
            <w:tcW w:w="860" w:type="dxa"/>
            <w:tcBorders>
              <w:top w:val="single" w:sz="6" w:space="0" w:color="FFFFFF"/>
              <w:left w:val="none" w:sz="4" w:space="0" w:color="6E6E6E"/>
              <w:bottom w:val="dashed" w:sz="4" w:space="0" w:color="BFBFBF"/>
              <w:right w:val="single" w:sz="6" w:space="0" w:color="FFFFFF"/>
            </w:tcBorders>
          </w:tcPr>
          <w:p w14:paraId="208D52BB"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8AB8B80"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81396DA"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28EEB82" w14:textId="77777777" w:rsidR="00AA16B1" w:rsidRDefault="003E6841">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FEDAA8C"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BB4B245"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E27F32F"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DA91E0E"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246CB6AB" w14:textId="77777777">
        <w:tc>
          <w:tcPr>
            <w:tcW w:w="5020" w:type="dxa"/>
            <w:tcBorders>
              <w:top w:val="dashed" w:sz="4" w:space="0" w:color="BFBFBF"/>
              <w:left w:val="none" w:sz="4" w:space="0" w:color="6E6E6E"/>
              <w:bottom w:val="dashed" w:sz="4" w:space="0" w:color="BFBFBF"/>
              <w:right w:val="none" w:sz="4" w:space="0" w:color="6E6E6E"/>
            </w:tcBorders>
          </w:tcPr>
          <w:p w14:paraId="29C743D4" w14:textId="77777777" w:rsidR="00AA16B1" w:rsidRDefault="003E6841">
            <w:pPr>
              <w:pStyle w:val="ProductList-TableBody"/>
            </w:pPr>
            <w:r>
              <w:lastRenderedPageBreak/>
              <w:t>Add-On für Exchange Online Plan 1</w:t>
            </w:r>
            <w:r>
              <w:fldChar w:fldCharType="begin"/>
            </w:r>
            <w:r>
              <w:instrText xml:space="preserve"> XE "Add-On für Exchange Online Plan 1"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14:paraId="5C81F1A8"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020AB7A"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05F1AF3"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B999586" w14:textId="77777777" w:rsidR="00AA16B1" w:rsidRDefault="003E6841">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E0A1534"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3DC3073"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13B8D56"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4A9E2C0" w14:textId="77777777" w:rsidR="00AA16B1" w:rsidRDefault="00AA16B1">
            <w:pPr>
              <w:pStyle w:val="ProductList-TableBody"/>
              <w:jc w:val="center"/>
            </w:pPr>
          </w:p>
        </w:tc>
      </w:tr>
      <w:tr w:rsidR="00AA16B1" w14:paraId="4160491E" w14:textId="77777777">
        <w:tc>
          <w:tcPr>
            <w:tcW w:w="5020" w:type="dxa"/>
            <w:tcBorders>
              <w:top w:val="dashed" w:sz="4" w:space="0" w:color="BFBFBF"/>
              <w:left w:val="none" w:sz="4" w:space="0" w:color="6E6E6E"/>
              <w:bottom w:val="dashed" w:sz="4" w:space="0" w:color="BFBFBF"/>
              <w:right w:val="none" w:sz="4" w:space="0" w:color="6E6E6E"/>
            </w:tcBorders>
          </w:tcPr>
          <w:p w14:paraId="79A88C91" w14:textId="77777777" w:rsidR="00AA16B1" w:rsidRDefault="003E6841">
            <w:pPr>
              <w:pStyle w:val="ProductList-TableBody"/>
            </w:pPr>
            <w:r>
              <w:t>Exchange Online Plan 1A für Alumni</w:t>
            </w:r>
            <w:r>
              <w:fldChar w:fldCharType="begin"/>
            </w:r>
            <w:r>
              <w:instrText xml:space="preserve"> XE "Exchange Online Plan 1A für Alumni"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14:paraId="52259DB2"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81F9BCC"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FA88453"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EE94C3A"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71E3260"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C7F5687"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C276816"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ED0F553"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591D75DD" w14:textId="77777777">
        <w:tc>
          <w:tcPr>
            <w:tcW w:w="5020" w:type="dxa"/>
            <w:tcBorders>
              <w:top w:val="dashed" w:sz="4" w:space="0" w:color="BFBFBF"/>
              <w:left w:val="none" w:sz="4" w:space="0" w:color="6E6E6E"/>
              <w:bottom w:val="dashed" w:sz="4" w:space="0" w:color="BFBFBF"/>
              <w:right w:val="none" w:sz="4" w:space="0" w:color="6E6E6E"/>
            </w:tcBorders>
          </w:tcPr>
          <w:p w14:paraId="25E1E72E" w14:textId="77777777" w:rsidR="00AA16B1" w:rsidRDefault="003E6841">
            <w:pPr>
              <w:pStyle w:val="ProductList-TableBody"/>
            </w:pPr>
            <w:r>
              <w:t>Exchange Online Plan 2</w:t>
            </w:r>
            <w:r>
              <w:fldChar w:fldCharType="begin"/>
            </w:r>
            <w:r>
              <w:instrText xml:space="preserve"> XE "Exchange Online Plan 2"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14:paraId="666E9D09" w14:textId="77777777" w:rsidR="00AA16B1" w:rsidRDefault="003E6841">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C8B4D7E"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728B1D7"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F3B617D" w14:textId="77777777" w:rsidR="00AA16B1" w:rsidRDefault="003E6841">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417F731"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672D32A"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E1BCD39"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B9CCAD0"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70A4BAD7" w14:textId="77777777">
        <w:tc>
          <w:tcPr>
            <w:tcW w:w="5020" w:type="dxa"/>
            <w:tcBorders>
              <w:top w:val="dashed" w:sz="4" w:space="0" w:color="BFBFBF"/>
              <w:left w:val="none" w:sz="4" w:space="0" w:color="6E6E6E"/>
              <w:bottom w:val="dashed" w:sz="4" w:space="0" w:color="BFBFBF"/>
              <w:right w:val="none" w:sz="4" w:space="0" w:color="6E6E6E"/>
            </w:tcBorders>
          </w:tcPr>
          <w:p w14:paraId="5A3F7321" w14:textId="77777777" w:rsidR="00AA16B1" w:rsidRDefault="003E6841">
            <w:pPr>
              <w:pStyle w:val="ProductList-TableBody"/>
            </w:pPr>
            <w:r>
              <w:t>Exchange Online Kiosk</w:t>
            </w:r>
            <w:r>
              <w:fldChar w:fldCharType="begin"/>
            </w:r>
            <w:r>
              <w:instrText xml:space="preserve"> XE "Exchange Online Kiosk"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14:paraId="4F309CA4"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6F62FC0"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D928900"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99EC44D" w14:textId="77777777" w:rsidR="00AA16B1" w:rsidRDefault="003E6841">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ADDAF30"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596AFF7"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0E93CF3"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ED3DBD2" w14:textId="77777777" w:rsidR="00AA16B1" w:rsidRDefault="00AA16B1">
            <w:pPr>
              <w:pStyle w:val="ProductList-TableBody"/>
              <w:jc w:val="center"/>
            </w:pPr>
          </w:p>
        </w:tc>
      </w:tr>
      <w:tr w:rsidR="00AA16B1" w14:paraId="5279AA6B" w14:textId="77777777">
        <w:tc>
          <w:tcPr>
            <w:tcW w:w="5020" w:type="dxa"/>
            <w:tcBorders>
              <w:top w:val="dashed" w:sz="4" w:space="0" w:color="BFBFBF"/>
              <w:left w:val="none" w:sz="4" w:space="0" w:color="6E6E6E"/>
              <w:bottom w:val="dashed" w:sz="4" w:space="0" w:color="BFBFBF"/>
              <w:right w:val="none" w:sz="4" w:space="0" w:color="6E6E6E"/>
            </w:tcBorders>
          </w:tcPr>
          <w:p w14:paraId="7AA0AE3E" w14:textId="77777777" w:rsidR="00AA16B1" w:rsidRDefault="003E6841">
            <w:pPr>
              <w:pStyle w:val="ProductList-TableBody"/>
            </w:pPr>
            <w:r>
              <w:t>Exchange Online-Archivierung für Exchange Online</w:t>
            </w:r>
            <w:r>
              <w:fldChar w:fldCharType="begin"/>
            </w:r>
            <w:r>
              <w:instrText xml:space="preserve"> XE "Exchange Online-Archivierung für Exchange Online"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14:paraId="01498AEC" w14:textId="77777777" w:rsidR="00AA16B1" w:rsidRDefault="003E6841">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D631FBA"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EC511EA"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94D203D" w14:textId="77777777" w:rsidR="00AA16B1" w:rsidRDefault="003E6841">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EDAA305"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4ACCF03"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48E518C"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2DB4F30"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67365812" w14:textId="77777777">
        <w:tc>
          <w:tcPr>
            <w:tcW w:w="5020" w:type="dxa"/>
            <w:tcBorders>
              <w:top w:val="dashed" w:sz="4" w:space="0" w:color="BFBFBF"/>
              <w:left w:val="none" w:sz="4" w:space="0" w:color="6E6E6E"/>
              <w:bottom w:val="dashed" w:sz="4" w:space="0" w:color="BFBFBF"/>
              <w:right w:val="none" w:sz="4" w:space="0" w:color="6E6E6E"/>
            </w:tcBorders>
          </w:tcPr>
          <w:p w14:paraId="208BBDBD" w14:textId="77777777" w:rsidR="00AA16B1" w:rsidRDefault="003E6841">
            <w:pPr>
              <w:pStyle w:val="ProductList-TableBody"/>
            </w:pPr>
            <w:r>
              <w:t>Exchange Online-Archivierung für Exchange Server</w:t>
            </w:r>
            <w:r>
              <w:fldChar w:fldCharType="begin"/>
            </w:r>
            <w:r>
              <w:instrText xml:space="preserve"> XE "Exchange Online-Archivierung für Exchange Server"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14:paraId="2BFAC099" w14:textId="77777777" w:rsidR="00AA16B1" w:rsidRDefault="003E6841">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DBB6541"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92846E1"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933FE88" w14:textId="77777777" w:rsidR="00AA16B1" w:rsidRDefault="003E6841">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AB86440"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EEAB19B"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CAC76A8"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F50BB82"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28272D73" w14:textId="77777777">
        <w:tc>
          <w:tcPr>
            <w:tcW w:w="5020" w:type="dxa"/>
            <w:tcBorders>
              <w:top w:val="dashed" w:sz="4" w:space="0" w:color="BFBFBF"/>
              <w:left w:val="none" w:sz="4" w:space="0" w:color="6E6E6E"/>
              <w:bottom w:val="dashed" w:sz="4" w:space="0" w:color="BFBFBF"/>
              <w:right w:val="none" w:sz="4" w:space="0" w:color="6E6E6E"/>
            </w:tcBorders>
          </w:tcPr>
          <w:p w14:paraId="2ADD8F52" w14:textId="77777777" w:rsidR="00AA16B1" w:rsidRDefault="003E6841">
            <w:pPr>
              <w:pStyle w:val="ProductList-TableBody"/>
            </w:pPr>
            <w:r>
              <w:t>Exchange Online Protection</w:t>
            </w:r>
            <w:r>
              <w:fldChar w:fldCharType="begin"/>
            </w:r>
            <w:r>
              <w:instrText xml:space="preserve"> XE "Exchange Online Protection"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14:paraId="10CFFC08"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6047E13"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5655719"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BCB3CC3" w14:textId="77777777" w:rsidR="00AA16B1" w:rsidRDefault="003E6841">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EE6E726"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B3E5C46"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2669723"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4C0EBE9"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2F667946" w14:textId="77777777">
        <w:tc>
          <w:tcPr>
            <w:tcW w:w="5020" w:type="dxa"/>
            <w:tcBorders>
              <w:top w:val="dashed" w:sz="4" w:space="0" w:color="BFBFBF"/>
              <w:left w:val="none" w:sz="4" w:space="0" w:color="6E6E6E"/>
              <w:bottom w:val="dashed" w:sz="4" w:space="0" w:color="BFBFBF"/>
              <w:right w:val="none" w:sz="4" w:space="0" w:color="6E6E6E"/>
            </w:tcBorders>
          </w:tcPr>
          <w:p w14:paraId="02076C86" w14:textId="77777777" w:rsidR="00AA16B1" w:rsidRDefault="003E6841">
            <w:pPr>
              <w:pStyle w:val="ProductList-TableBody"/>
            </w:pPr>
            <w:r>
              <w:t>Office 365 Advanced Threat Protection</w:t>
            </w:r>
            <w:r>
              <w:fldChar w:fldCharType="begin"/>
            </w:r>
            <w:r>
              <w:instrText xml:space="preserve"> XE "Office 365 Advanced Threat Protection"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14:paraId="71DAF8B0"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88377FD"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69F2602"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28219BC" w14:textId="77777777" w:rsidR="00AA16B1" w:rsidRDefault="003E6841">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421F033"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508C97E"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D26C602"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3870F65"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6258546A" w14:textId="77777777">
        <w:tc>
          <w:tcPr>
            <w:tcW w:w="5020" w:type="dxa"/>
            <w:tcBorders>
              <w:top w:val="dashed" w:sz="4" w:space="0" w:color="BFBFBF"/>
              <w:left w:val="none" w:sz="4" w:space="0" w:color="6E6E6E"/>
              <w:bottom w:val="dashed" w:sz="4" w:space="0" w:color="BFBFBF"/>
              <w:right w:val="none" w:sz="4" w:space="0" w:color="6E6E6E"/>
            </w:tcBorders>
          </w:tcPr>
          <w:p w14:paraId="09473545" w14:textId="77777777" w:rsidR="00AA16B1" w:rsidRDefault="003E6841">
            <w:pPr>
              <w:pStyle w:val="ProductList-TableBody"/>
            </w:pPr>
            <w:r>
              <w:t xml:space="preserve">Office 365 Threat Intelligence </w:t>
            </w:r>
            <w:r>
              <w:fldChar w:fldCharType="begin"/>
            </w:r>
            <w:r>
              <w:instrText xml:space="preserve"> XE "Office 365 Threat Intelligence " </w:instrText>
            </w:r>
            <w:r>
              <w:fldChar w:fldCharType="end"/>
            </w:r>
            <w:r>
              <w:t>(Nutzer-AL)</w:t>
            </w:r>
          </w:p>
        </w:tc>
        <w:tc>
          <w:tcPr>
            <w:tcW w:w="860" w:type="dxa"/>
            <w:tcBorders>
              <w:top w:val="dashed" w:sz="4" w:space="0" w:color="BFBFBF"/>
              <w:left w:val="none" w:sz="4" w:space="0" w:color="6E6E6E"/>
              <w:bottom w:val="dashed" w:sz="4" w:space="0" w:color="BFBFBF"/>
              <w:right w:val="single" w:sz="6" w:space="0" w:color="FFFFFF"/>
            </w:tcBorders>
          </w:tcPr>
          <w:p w14:paraId="0BD34C72"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428639E"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C8272B2"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3770FC0"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9A4009B"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3B81B92"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9065AAC"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3D15FE3" w14:textId="77777777" w:rsidR="00AA16B1" w:rsidRDefault="003E6841">
            <w:pPr>
              <w:pStyle w:val="ProductList-TableBody"/>
              <w:jc w:val="center"/>
            </w:pPr>
            <w:r>
              <w:rPr>
                <w:u w:val="single"/>
              </w:rPr>
              <w:t>A,ST</w:t>
            </w:r>
          </w:p>
        </w:tc>
      </w:tr>
      <w:tr w:rsidR="00AA16B1" w14:paraId="14201DB3" w14:textId="77777777">
        <w:tc>
          <w:tcPr>
            <w:tcW w:w="5020" w:type="dxa"/>
            <w:tcBorders>
              <w:top w:val="dashed" w:sz="4" w:space="0" w:color="BFBFBF"/>
              <w:left w:val="none" w:sz="4" w:space="0" w:color="6E6E6E"/>
              <w:bottom w:val="none" w:sz="4" w:space="0" w:color="BFBFBF"/>
              <w:right w:val="none" w:sz="4" w:space="0" w:color="6E6E6E"/>
            </w:tcBorders>
          </w:tcPr>
          <w:p w14:paraId="71AB5540" w14:textId="77777777" w:rsidR="00AA16B1" w:rsidRDefault="003E6841">
            <w:pPr>
              <w:pStyle w:val="ProductList-TableBody"/>
            </w:pPr>
            <w:r>
              <w:rPr>
                <w:color w:val="000000"/>
              </w:rPr>
              <w:t>Importdienst für Office 365</w:t>
            </w:r>
            <w:r>
              <w:fldChar w:fldCharType="begin"/>
            </w:r>
            <w:r>
              <w:instrText xml:space="preserve"> XE "Importdienst für Office 365"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14:paraId="54F263EC"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1F02F52"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6544DC8"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B38C834"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C651E80"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E4FE366"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9D3A42A"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74D8626" w14:textId="77777777" w:rsidR="00AA16B1" w:rsidRDefault="00AA16B1">
            <w:pPr>
              <w:pStyle w:val="ProductList-TableBody"/>
              <w:jc w:val="center"/>
            </w:pPr>
          </w:p>
        </w:tc>
      </w:tr>
    </w:tbl>
    <w:p w14:paraId="2F2010DA" w14:textId="77777777" w:rsidR="00AA16B1" w:rsidRDefault="003E6841">
      <w:pPr>
        <w:pStyle w:val="ProductList-Offering1SubSection"/>
        <w:outlineLvl w:val="3"/>
      </w:pPr>
      <w:bookmarkStart w:id="283" w:name="_Sec776"/>
      <w:r>
        <w:t>2. Produktbedingungen</w:t>
      </w:r>
      <w:bookmarkEnd w:id="283"/>
    </w:p>
    <w:tbl>
      <w:tblPr>
        <w:tblStyle w:val="PURTable"/>
        <w:tblW w:w="0" w:type="dxa"/>
        <w:tblLook w:val="04A0" w:firstRow="1" w:lastRow="0" w:firstColumn="1" w:lastColumn="0" w:noHBand="0" w:noVBand="1"/>
      </w:tblPr>
      <w:tblGrid>
        <w:gridCol w:w="3645"/>
        <w:gridCol w:w="3538"/>
        <w:gridCol w:w="3607"/>
      </w:tblGrid>
      <w:tr w:rsidR="00AA16B1" w14:paraId="3FAFE287"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C335734" w14:textId="77777777" w:rsidR="00AA16B1" w:rsidRDefault="003E6841">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24">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58A56831" w14:textId="77777777" w:rsidR="00AA16B1" w:rsidRDefault="003E6841">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14:paraId="5C9AF4D8" w14:textId="77777777" w:rsidR="00AA16B1" w:rsidRDefault="003E6841">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 (außer Encryption)</w:t>
            </w:r>
          </w:p>
        </w:tc>
      </w:tr>
      <w:tr w:rsidR="00AA16B1" w14:paraId="2010C7D3" w14:textId="77777777">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599229A3" w14:textId="77777777" w:rsidR="00AA16B1" w:rsidRDefault="003E6841">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125">
              <w:r>
                <w:rPr>
                  <w:color w:val="00467F"/>
                  <w:u w:val="single"/>
                </w:rPr>
                <w:t>Produktliste – März 2014</w:t>
              </w:r>
            </w:hyperlink>
            <w:r>
              <w:t>(Exchange Hosted Archive)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7542ED3" w14:textId="77777777" w:rsidR="00AA16B1" w:rsidRDefault="003E6841">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39541F9" w14:textId="77777777" w:rsidR="00AA16B1" w:rsidRDefault="003E6841">
            <w:pPr>
              <w:pStyle w:val="ProductList-TableBody"/>
            </w:pPr>
            <w:r>
              <w:rPr>
                <w:color w:val="404040"/>
              </w:rPr>
              <w:t>Promotions: n. z.</w:t>
            </w:r>
          </w:p>
        </w:tc>
      </w:tr>
      <w:tr w:rsidR="00AA16B1" w14:paraId="6C1C7B53" w14:textId="77777777">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3ECE9F60" w14:textId="77777777" w:rsidR="00AA16B1" w:rsidRDefault="003E6841">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nur K</w:t>
            </w:r>
          </w:p>
        </w:tc>
        <w:tc>
          <w:tcPr>
            <w:tcW w:w="4040" w:type="dxa"/>
            <w:tcBorders>
              <w:top w:val="single" w:sz="4" w:space="0" w:color="000000"/>
              <w:left w:val="single" w:sz="4" w:space="0" w:color="000000"/>
              <w:bottom w:val="single" w:sz="4" w:space="0" w:color="000000"/>
              <w:right w:val="single" w:sz="4" w:space="0" w:color="000000"/>
            </w:tcBorders>
          </w:tcPr>
          <w:p w14:paraId="17C508C8" w14:textId="77777777" w:rsidR="00AA16B1" w:rsidRDefault="003E6841">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tcPr>
          <w:p w14:paraId="7CEEB180" w14:textId="77777777" w:rsidR="00AA16B1" w:rsidRDefault="003E6841">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w:t>
            </w:r>
          </w:p>
        </w:tc>
      </w:tr>
      <w:tr w:rsidR="00AA16B1" w14:paraId="5D958E1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BB41ADD" w14:textId="77777777" w:rsidR="00AA16B1" w:rsidRDefault="003E6841">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67773F90" w14:textId="77777777" w:rsidR="00AA16B1" w:rsidRDefault="003E6841">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4CE68C1" w14:textId="77777777" w:rsidR="00AA16B1" w:rsidRDefault="00AA16B1">
            <w:pPr>
              <w:pStyle w:val="ProductList-TableBody"/>
            </w:pPr>
          </w:p>
        </w:tc>
      </w:tr>
    </w:tbl>
    <w:p w14:paraId="4D795B0E" w14:textId="77777777" w:rsidR="00AA16B1" w:rsidRDefault="00AA16B1">
      <w:pPr>
        <w:pStyle w:val="ProductList-Body"/>
      </w:pPr>
    </w:p>
    <w:p w14:paraId="43A6F93C" w14:textId="77777777" w:rsidR="00AA16B1" w:rsidRDefault="003E6841">
      <w:pPr>
        <w:pStyle w:val="ProductList-ClauseHeading"/>
        <w:outlineLvl w:val="4"/>
      </w:pPr>
      <w:r>
        <w:t>2.1 Exchange Online-Archivierung für Exchange Server</w:t>
      </w:r>
    </w:p>
    <w:p w14:paraId="77B441C5" w14:textId="77777777" w:rsidR="00AA16B1" w:rsidRDefault="003E6841">
      <w:pPr>
        <w:pStyle w:val="ProductList-Body"/>
      </w:pPr>
      <w:r>
        <w:t>Exchange Online-Archivierung für Exchange Server ist ein Folge-Onlinedienst für Exchange Hosted Archive</w:t>
      </w:r>
      <w:r>
        <w:fldChar w:fldCharType="begin"/>
      </w:r>
      <w:r>
        <w:instrText xml:space="preserve"> XE "Exchange Hosted Archive" </w:instrText>
      </w:r>
      <w:r>
        <w:fldChar w:fldCharType="end"/>
      </w:r>
      <w:r>
        <w:t>.</w:t>
      </w:r>
    </w:p>
    <w:p w14:paraId="594C0DA3" w14:textId="77777777" w:rsidR="00AA16B1" w:rsidRDefault="00AA16B1">
      <w:pPr>
        <w:pStyle w:val="ProductList-Body"/>
      </w:pPr>
    </w:p>
    <w:p w14:paraId="55B415C8" w14:textId="77777777" w:rsidR="00AA16B1" w:rsidRDefault="003E6841">
      <w:pPr>
        <w:pStyle w:val="ProductList-ClauseHeading"/>
        <w:outlineLvl w:val="4"/>
      </w:pPr>
      <w:r>
        <w:t>2.2 Exchange Online-Archivierung für Exchange Server A</w:t>
      </w:r>
    </w:p>
    <w:p w14:paraId="78B48540" w14:textId="77777777" w:rsidR="00AA16B1" w:rsidRDefault="003E6841">
      <w:pPr>
        <w:pStyle w:val="ProductList-Body"/>
      </w:pPr>
      <w:r>
        <w:t>Akademische Einrichtungen mit Beitritt für Bildungslösungen oder Open Value-Abonnement-Vertrag für Bildungslösungen, die für ihre organisationsweite Anzahl und Anzahl für Studenten für Enterprise CAL</w:t>
      </w:r>
      <w:r>
        <w:fldChar w:fldCharType="begin"/>
      </w:r>
      <w:r>
        <w:instrText xml:space="preserve"> XE "Enterprise CAL" </w:instrText>
      </w:r>
      <w:r>
        <w:fldChar w:fldCharType="end"/>
      </w:r>
      <w:r>
        <w:t xml:space="preserve"> Suite lizenziert sind, haben Anspruch auf eine entsprechende Anzahl Nutzer-ALs für Exchange Online-Archivierung für Exchange Server A für alle Nutzer, die durch ihre organisationsweite Anzahl und die Anzahl für Studenten abgedeckt sind. </w:t>
      </w:r>
    </w:p>
    <w:p w14:paraId="4068E229" w14:textId="77777777" w:rsidR="00AA16B1" w:rsidRDefault="00AA16B1">
      <w:pPr>
        <w:pStyle w:val="ProductList-Body"/>
      </w:pPr>
    </w:p>
    <w:p w14:paraId="12B906C1" w14:textId="77777777" w:rsidR="00AA16B1" w:rsidRDefault="003E6841">
      <w:pPr>
        <w:pStyle w:val="ProductList-ClauseHeading"/>
        <w:outlineLvl w:val="4"/>
      </w:pPr>
      <w:r>
        <w:t>2.3 Voraussetzung: Add-On-Nutzer-ALs</w:t>
      </w:r>
    </w:p>
    <w:p w14:paraId="5F44D501" w14:textId="77777777" w:rsidR="00AA16B1" w:rsidRDefault="003E6841">
      <w:pPr>
        <w:pStyle w:val="ProductList-Body"/>
      </w:pPr>
      <w:r>
        <w:t xml:space="preserve">Informationen zu Add-Ons erhalten Sie unter „Add-On-Nutzer-ALs“ im Abschnitt </w:t>
      </w:r>
      <w:hyperlink w:anchor="_Sec634">
        <w:r>
          <w:rPr>
            <w:color w:val="00467F"/>
            <w:u w:val="single"/>
          </w:rPr>
          <w:t>Office 365 Suites</w:t>
        </w:r>
      </w:hyperlink>
      <w:r>
        <w:t>.</w:t>
      </w:r>
    </w:p>
    <w:p w14:paraId="6EAC7EB9" w14:textId="77777777" w:rsidR="00AA16B1" w:rsidRDefault="00AA16B1">
      <w:pPr>
        <w:pStyle w:val="ProductList-Body"/>
        <w:jc w:val="right"/>
      </w:pPr>
    </w:p>
    <w:tbl>
      <w:tblPr>
        <w:tblStyle w:val="PURTable"/>
        <w:tblW w:w="0" w:type="dxa"/>
        <w:tblLook w:val="04A0" w:firstRow="1" w:lastRow="0" w:firstColumn="1" w:lastColumn="0" w:noHBand="0" w:noVBand="1"/>
      </w:tblPr>
      <w:tblGrid>
        <w:gridCol w:w="10800"/>
      </w:tblGrid>
      <w:tr w:rsidR="00AA16B1" w14:paraId="411B3BA0"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6A86669B"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4CCB3181" w14:textId="77777777" w:rsidR="00AA16B1" w:rsidRDefault="00AA16B1">
      <w:pPr>
        <w:pStyle w:val="ProductList-Body"/>
      </w:pPr>
    </w:p>
    <w:p w14:paraId="2A370D89" w14:textId="77777777" w:rsidR="00AA16B1" w:rsidRDefault="003E6841">
      <w:pPr>
        <w:pStyle w:val="ProductList-Offering2HeadingNoBorder"/>
        <w:outlineLvl w:val="2"/>
      </w:pPr>
      <w:bookmarkStart w:id="284" w:name="_Sec666"/>
      <w:r>
        <w:t>OneDrive for Business</w:t>
      </w:r>
      <w:bookmarkEnd w:id="284"/>
      <w:r>
        <w:fldChar w:fldCharType="begin"/>
      </w:r>
      <w:r>
        <w:instrText xml:space="preserve"> TC "</w:instrText>
      </w:r>
      <w:bookmarkStart w:id="285" w:name="_Toc478637421"/>
      <w:r>
        <w:instrText>OneDrive for Business</w:instrText>
      </w:r>
      <w:bookmarkEnd w:id="285"/>
      <w:r>
        <w:instrText>" \l 3</w:instrText>
      </w:r>
      <w:r>
        <w:fldChar w:fldCharType="end"/>
      </w:r>
    </w:p>
    <w:p w14:paraId="1D0F1B49" w14:textId="77777777" w:rsidR="00AA16B1" w:rsidRDefault="003E6841">
      <w:pPr>
        <w:pStyle w:val="ProductList-Offering1SubSection"/>
        <w:outlineLvl w:val="3"/>
      </w:pPr>
      <w:bookmarkStart w:id="286" w:name="_Sec722"/>
      <w:r>
        <w:t>1. Programmverfügbarkeit</w:t>
      </w:r>
      <w:bookmarkEnd w:id="286"/>
    </w:p>
    <w:tbl>
      <w:tblPr>
        <w:tblStyle w:val="PURTable"/>
        <w:tblW w:w="0" w:type="dxa"/>
        <w:tblLook w:val="04A0" w:firstRow="1" w:lastRow="0" w:firstColumn="1" w:lastColumn="0" w:noHBand="0" w:noVBand="1"/>
      </w:tblPr>
      <w:tblGrid>
        <w:gridCol w:w="4453"/>
        <w:gridCol w:w="807"/>
        <w:gridCol w:w="789"/>
        <w:gridCol w:w="795"/>
        <w:gridCol w:w="705"/>
        <w:gridCol w:w="828"/>
        <w:gridCol w:w="821"/>
        <w:gridCol w:w="799"/>
        <w:gridCol w:w="787"/>
      </w:tblGrid>
      <w:tr w:rsidR="00AA16B1" w14:paraId="4F8569F3" w14:textId="77777777">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14:paraId="6796832D" w14:textId="77777777" w:rsidR="00AA16B1" w:rsidRDefault="003E6841">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14:paraId="14335661" w14:textId="77777777" w:rsidR="00AA16B1" w:rsidRDefault="003E6841">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1085727A" w14:textId="77777777" w:rsidR="00AA16B1" w:rsidRDefault="003E6841">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A855E60" w14:textId="77777777" w:rsidR="00AA16B1" w:rsidRDefault="003E6841">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9828196" w14:textId="77777777" w:rsidR="00AA16B1" w:rsidRDefault="003E6841">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3EB222DF" w14:textId="77777777" w:rsidR="00AA16B1" w:rsidRDefault="003E6841">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52F09483" w14:textId="77777777" w:rsidR="00AA16B1" w:rsidRDefault="003E6841">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727E34B6" w14:textId="77777777" w:rsidR="00AA16B1" w:rsidRDefault="003E6841">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EB92320" w14:textId="77777777" w:rsidR="00AA16B1" w:rsidRDefault="003E6841">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A16B1" w14:paraId="2AFFF81E" w14:textId="77777777">
        <w:tc>
          <w:tcPr>
            <w:tcW w:w="5020" w:type="dxa"/>
            <w:tcBorders>
              <w:top w:val="single" w:sz="6" w:space="0" w:color="FFFFFF"/>
              <w:left w:val="none" w:sz="4" w:space="0" w:color="6E6E6E"/>
              <w:bottom w:val="dashed" w:sz="4" w:space="0" w:color="7F7F7F"/>
              <w:right w:val="none" w:sz="4" w:space="0" w:color="6E6E6E"/>
            </w:tcBorders>
          </w:tcPr>
          <w:p w14:paraId="4C3E7BB3" w14:textId="77777777" w:rsidR="00AA16B1" w:rsidRDefault="003E6841">
            <w:pPr>
              <w:pStyle w:val="ProductList-TableBody"/>
            </w:pPr>
            <w:r>
              <w:t>OneDrive for Business Plan 1</w:t>
            </w:r>
            <w:r>
              <w:fldChar w:fldCharType="begin"/>
            </w:r>
            <w:r>
              <w:instrText xml:space="preserve"> XE "OneDrive for Business Plan 1" </w:instrText>
            </w:r>
            <w:r>
              <w:fldChar w:fldCharType="end"/>
            </w:r>
            <w:r>
              <w:t xml:space="preserve"> (Nutzer-AL)</w:t>
            </w:r>
          </w:p>
        </w:tc>
        <w:tc>
          <w:tcPr>
            <w:tcW w:w="860" w:type="dxa"/>
            <w:tcBorders>
              <w:top w:val="single" w:sz="6" w:space="0" w:color="FFFFFF"/>
              <w:left w:val="none" w:sz="4" w:space="0" w:color="6E6E6E"/>
              <w:bottom w:val="dashed" w:sz="4" w:space="0" w:color="7F7F7F"/>
              <w:right w:val="single" w:sz="6" w:space="0" w:color="FFFFFF"/>
            </w:tcBorders>
          </w:tcPr>
          <w:p w14:paraId="141C5580" w14:textId="77777777" w:rsidR="00AA16B1" w:rsidRDefault="003E6841">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E08D051"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32C6B79"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A23D5B3" w14:textId="77777777" w:rsidR="00AA16B1" w:rsidRDefault="003E6841">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BCA1E92"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403D27C"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1AE93DE"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16BAE06" w14:textId="77777777" w:rsidR="00AA16B1" w:rsidRDefault="00AA16B1">
            <w:pPr>
              <w:pStyle w:val="ProductList-TableBody"/>
              <w:jc w:val="center"/>
            </w:pPr>
          </w:p>
        </w:tc>
      </w:tr>
      <w:tr w:rsidR="00AA16B1" w14:paraId="65BBAE0F" w14:textId="77777777">
        <w:tc>
          <w:tcPr>
            <w:tcW w:w="5020" w:type="dxa"/>
            <w:tcBorders>
              <w:top w:val="dashed" w:sz="4" w:space="0" w:color="7F7F7F"/>
              <w:left w:val="none" w:sz="4" w:space="0" w:color="6E6E6E"/>
              <w:bottom w:val="none" w:sz="4" w:space="0" w:color="BFBFBF"/>
              <w:right w:val="none" w:sz="4" w:space="0" w:color="6E6E6E"/>
            </w:tcBorders>
          </w:tcPr>
          <w:p w14:paraId="38DE6BDE" w14:textId="77777777" w:rsidR="00AA16B1" w:rsidRDefault="003E6841">
            <w:pPr>
              <w:pStyle w:val="ProductList-TableBody"/>
            </w:pPr>
            <w:r>
              <w:t>OneDrive for Business Plan 2</w:t>
            </w:r>
            <w:r>
              <w:fldChar w:fldCharType="begin"/>
            </w:r>
            <w:r>
              <w:instrText xml:space="preserve"> XE "OneDrive for Business Plan 2" </w:instrText>
            </w:r>
            <w:r>
              <w:fldChar w:fldCharType="end"/>
            </w:r>
            <w:r>
              <w:t xml:space="preserve"> (Nutzer-AL)</w:t>
            </w:r>
            <w:r>
              <w:fldChar w:fldCharType="begin"/>
            </w:r>
            <w:r>
              <w:instrText xml:space="preserve"> XE "" </w:instrText>
            </w:r>
            <w:r>
              <w:fldChar w:fldCharType="end"/>
            </w:r>
          </w:p>
        </w:tc>
        <w:tc>
          <w:tcPr>
            <w:tcW w:w="860" w:type="dxa"/>
            <w:tcBorders>
              <w:top w:val="dashed" w:sz="4" w:space="0" w:color="7F7F7F"/>
              <w:left w:val="none" w:sz="4" w:space="0" w:color="6E6E6E"/>
              <w:bottom w:val="none" w:sz="4" w:space="0" w:color="BFBFBF"/>
              <w:right w:val="single" w:sz="6" w:space="0" w:color="FFFFFF"/>
            </w:tcBorders>
          </w:tcPr>
          <w:p w14:paraId="47DCFCBD" w14:textId="77777777" w:rsidR="00AA16B1" w:rsidRDefault="003E6841">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3D8B761"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BFFBA1D"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C93B504" w14:textId="77777777" w:rsidR="00AA16B1" w:rsidRDefault="003E6841">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9942310"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311D0A9"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D7ED7E9"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62DCA6E" w14:textId="77777777" w:rsidR="00AA16B1" w:rsidRDefault="00AA16B1">
            <w:pPr>
              <w:pStyle w:val="ProductList-TableBody"/>
              <w:jc w:val="center"/>
            </w:pPr>
          </w:p>
        </w:tc>
      </w:tr>
    </w:tbl>
    <w:p w14:paraId="6C1155F4" w14:textId="77777777" w:rsidR="00AA16B1" w:rsidRDefault="003E6841">
      <w:pPr>
        <w:pStyle w:val="ProductList-Offering1SubSection"/>
        <w:outlineLvl w:val="3"/>
      </w:pPr>
      <w:bookmarkStart w:id="287" w:name="_Sec777"/>
      <w:r>
        <w:t>2. Produktbedingungen</w:t>
      </w:r>
      <w:bookmarkEnd w:id="287"/>
    </w:p>
    <w:tbl>
      <w:tblPr>
        <w:tblStyle w:val="PURTable"/>
        <w:tblW w:w="0" w:type="dxa"/>
        <w:tblLook w:val="04A0" w:firstRow="1" w:lastRow="0" w:firstColumn="1" w:lastColumn="0" w:noHBand="0" w:noVBand="1"/>
      </w:tblPr>
      <w:tblGrid>
        <w:gridCol w:w="3645"/>
        <w:gridCol w:w="3538"/>
        <w:gridCol w:w="3607"/>
      </w:tblGrid>
      <w:tr w:rsidR="00AA16B1" w14:paraId="0BD0F9B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01B700B" w14:textId="77777777" w:rsidR="00AA16B1" w:rsidRDefault="003E6841">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26">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67A64051" w14:textId="77777777" w:rsidR="00AA16B1" w:rsidRDefault="003E6841">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6FFE5A09" w14:textId="77777777" w:rsidR="00AA16B1" w:rsidRDefault="003E6841">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AA16B1" w14:paraId="48F3592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B08B16D" w14:textId="77777777" w:rsidR="00AA16B1" w:rsidRDefault="003E6841">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78B9B88" w14:textId="77777777" w:rsidR="00AA16B1" w:rsidRDefault="003E6841">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1DA90D7" w14:textId="77777777" w:rsidR="00AA16B1" w:rsidRDefault="003E6841">
            <w:pPr>
              <w:pStyle w:val="ProductList-TableBody"/>
            </w:pPr>
            <w:r>
              <w:t>Promotions: n. z.</w:t>
            </w:r>
          </w:p>
        </w:tc>
      </w:tr>
      <w:tr w:rsidR="00AA16B1" w14:paraId="7B2D351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AB101B8" w14:textId="77777777" w:rsidR="00AA16B1" w:rsidRDefault="003E6841">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14:paraId="339BB8AD" w14:textId="77777777" w:rsidR="00AA16B1" w:rsidRDefault="003E6841">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78088D9A" w14:textId="77777777" w:rsidR="00AA16B1" w:rsidRDefault="003E6841">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w:t>
            </w:r>
          </w:p>
        </w:tc>
      </w:tr>
      <w:tr w:rsidR="00AA16B1" w14:paraId="574B919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05AC625" w14:textId="77777777" w:rsidR="00AA16B1" w:rsidRDefault="003E6841">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14:paraId="057026A1" w14:textId="77777777" w:rsidR="00AA16B1" w:rsidRDefault="003E6841">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A868FE8" w14:textId="77777777" w:rsidR="00AA16B1" w:rsidRDefault="00AA16B1">
            <w:pPr>
              <w:pStyle w:val="ProductList-TableBody"/>
            </w:pPr>
          </w:p>
        </w:tc>
      </w:tr>
    </w:tbl>
    <w:p w14:paraId="091C6329" w14:textId="77777777" w:rsidR="00AA16B1" w:rsidRDefault="00AA16B1">
      <w:pPr>
        <w:pStyle w:val="ProductList-Body"/>
        <w:jc w:val="right"/>
      </w:pPr>
    </w:p>
    <w:tbl>
      <w:tblPr>
        <w:tblStyle w:val="PURTable"/>
        <w:tblW w:w="0" w:type="dxa"/>
        <w:tblLook w:val="04A0" w:firstRow="1" w:lastRow="0" w:firstColumn="1" w:lastColumn="0" w:noHBand="0" w:noVBand="1"/>
      </w:tblPr>
      <w:tblGrid>
        <w:gridCol w:w="10800"/>
      </w:tblGrid>
      <w:tr w:rsidR="00AA16B1" w14:paraId="385E2A6C"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114DC8F"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0F8E4E39" w14:textId="77777777" w:rsidR="00AA16B1" w:rsidRDefault="00AA16B1">
      <w:pPr>
        <w:pStyle w:val="ProductList-Body"/>
      </w:pPr>
    </w:p>
    <w:p w14:paraId="615BA424" w14:textId="77777777" w:rsidR="00AA16B1" w:rsidRDefault="003E6841">
      <w:pPr>
        <w:pStyle w:val="ProductList-Offering2HeadingNoBorder"/>
        <w:outlineLvl w:val="2"/>
      </w:pPr>
      <w:bookmarkStart w:id="288" w:name="_Sec667"/>
      <w:r>
        <w:lastRenderedPageBreak/>
        <w:t>Project Online</w:t>
      </w:r>
      <w:bookmarkEnd w:id="288"/>
      <w:r>
        <w:fldChar w:fldCharType="begin"/>
      </w:r>
      <w:r>
        <w:instrText xml:space="preserve"> TC "</w:instrText>
      </w:r>
      <w:bookmarkStart w:id="289" w:name="_Toc478637422"/>
      <w:r>
        <w:instrText>Project Online</w:instrText>
      </w:r>
      <w:bookmarkEnd w:id="289"/>
      <w:r>
        <w:instrText>" \l 3</w:instrText>
      </w:r>
      <w:r>
        <w:fldChar w:fldCharType="end"/>
      </w:r>
    </w:p>
    <w:p w14:paraId="13B4E534" w14:textId="77777777" w:rsidR="00AA16B1" w:rsidRDefault="003E6841">
      <w:pPr>
        <w:pStyle w:val="ProductList-Offering1SubSection"/>
        <w:outlineLvl w:val="3"/>
      </w:pPr>
      <w:bookmarkStart w:id="290" w:name="_Sec723"/>
      <w:r>
        <w:t>1. Programmverfügbarkeit</w:t>
      </w:r>
      <w:bookmarkEnd w:id="290"/>
    </w:p>
    <w:tbl>
      <w:tblPr>
        <w:tblStyle w:val="PURTable"/>
        <w:tblW w:w="0" w:type="dxa"/>
        <w:tblLook w:val="04A0" w:firstRow="1" w:lastRow="0" w:firstColumn="1" w:lastColumn="0" w:noHBand="0" w:noVBand="1"/>
      </w:tblPr>
      <w:tblGrid>
        <w:gridCol w:w="4448"/>
        <w:gridCol w:w="807"/>
        <w:gridCol w:w="788"/>
        <w:gridCol w:w="794"/>
        <w:gridCol w:w="705"/>
        <w:gridCol w:w="828"/>
        <w:gridCol w:w="821"/>
        <w:gridCol w:w="799"/>
        <w:gridCol w:w="794"/>
      </w:tblGrid>
      <w:tr w:rsidR="00AA16B1" w14:paraId="7A7A9708" w14:textId="77777777">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14:paraId="1DC9B37D" w14:textId="77777777" w:rsidR="00AA16B1" w:rsidRDefault="003E6841">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14:paraId="5DF793B5" w14:textId="77777777" w:rsidR="00AA16B1" w:rsidRDefault="003E6841">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7DEA63A9" w14:textId="77777777" w:rsidR="00AA16B1" w:rsidRDefault="003E6841">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3FE5397" w14:textId="77777777" w:rsidR="00AA16B1" w:rsidRDefault="003E6841">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ED991CF" w14:textId="77777777" w:rsidR="00AA16B1" w:rsidRDefault="003E6841">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BBB96C1" w14:textId="77777777" w:rsidR="00AA16B1" w:rsidRDefault="003E6841">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56933AF6" w14:textId="77777777" w:rsidR="00AA16B1" w:rsidRDefault="003E6841">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949C8D4" w14:textId="77777777" w:rsidR="00AA16B1" w:rsidRDefault="003E6841">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4EAA6892" w14:textId="77777777" w:rsidR="00AA16B1" w:rsidRDefault="003E6841">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A16B1" w14:paraId="3907F893" w14:textId="77777777">
        <w:tc>
          <w:tcPr>
            <w:tcW w:w="5020" w:type="dxa"/>
            <w:tcBorders>
              <w:top w:val="single" w:sz="6" w:space="0" w:color="FFFFFF"/>
              <w:left w:val="none" w:sz="4" w:space="0" w:color="6E6E6E"/>
              <w:bottom w:val="dashed" w:sz="4" w:space="0" w:color="BFBFBF"/>
              <w:right w:val="none" w:sz="4" w:space="0" w:color="6E6E6E"/>
            </w:tcBorders>
          </w:tcPr>
          <w:p w14:paraId="4C01009F" w14:textId="77777777" w:rsidR="00AA16B1" w:rsidRDefault="003E6841">
            <w:pPr>
              <w:pStyle w:val="ProductList-TableBody"/>
            </w:pPr>
            <w:r>
              <w:t>Project Online Essentials</w:t>
            </w:r>
            <w:r>
              <w:fldChar w:fldCharType="begin"/>
            </w:r>
            <w:r>
              <w:instrText xml:space="preserve"> XE "Project Online Essentials" </w:instrText>
            </w:r>
            <w:r>
              <w:fldChar w:fldCharType="end"/>
            </w:r>
            <w:r>
              <w:t xml:space="preserve"> (Nutzer-SL)</w:t>
            </w:r>
          </w:p>
        </w:tc>
        <w:tc>
          <w:tcPr>
            <w:tcW w:w="860" w:type="dxa"/>
            <w:tcBorders>
              <w:top w:val="single" w:sz="6" w:space="0" w:color="FFFFFF"/>
              <w:left w:val="none" w:sz="4" w:space="0" w:color="6E6E6E"/>
              <w:bottom w:val="dashed" w:sz="4" w:space="0" w:color="BFBFBF"/>
              <w:right w:val="single" w:sz="6" w:space="0" w:color="FFFFFF"/>
            </w:tcBorders>
          </w:tcPr>
          <w:p w14:paraId="5D81B132" w14:textId="77777777" w:rsidR="00AA16B1" w:rsidRDefault="003E6841">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377B869"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2EA678A"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592F957"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2746123"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5BF5015"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77023B3"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4165D5A" w14:textId="77777777" w:rsidR="00AA16B1" w:rsidRDefault="00AA16B1">
            <w:pPr>
              <w:pStyle w:val="ProductList-TableBody"/>
              <w:jc w:val="center"/>
            </w:pPr>
          </w:p>
        </w:tc>
      </w:tr>
      <w:tr w:rsidR="00AA16B1" w14:paraId="39A6768A" w14:textId="77777777">
        <w:tc>
          <w:tcPr>
            <w:tcW w:w="5020" w:type="dxa"/>
            <w:tcBorders>
              <w:top w:val="dashed" w:sz="4" w:space="0" w:color="BFBFBF"/>
              <w:left w:val="none" w:sz="4" w:space="0" w:color="6E6E6E"/>
              <w:bottom w:val="dashed" w:sz="4" w:space="0" w:color="BFBFBF"/>
              <w:right w:val="none" w:sz="4" w:space="0" w:color="6E6E6E"/>
            </w:tcBorders>
          </w:tcPr>
          <w:p w14:paraId="01D7DFB2" w14:textId="77777777" w:rsidR="00AA16B1" w:rsidRDefault="003E6841">
            <w:pPr>
              <w:pStyle w:val="ProductList-TableBody"/>
            </w:pPr>
            <w:r>
              <w:t>Add-On für Project Online Essentials</w:t>
            </w:r>
            <w:r>
              <w:fldChar w:fldCharType="begin"/>
            </w:r>
            <w:r>
              <w:instrText xml:space="preserve"> XE "Add-On für Project Online Essentials" </w:instrText>
            </w:r>
            <w:r>
              <w:fldChar w:fldCharType="end"/>
            </w:r>
            <w:r>
              <w:t xml:space="preserve"> (Nutzer-SL)</w:t>
            </w:r>
          </w:p>
        </w:tc>
        <w:tc>
          <w:tcPr>
            <w:tcW w:w="860" w:type="dxa"/>
            <w:tcBorders>
              <w:top w:val="dashed" w:sz="4" w:space="0" w:color="BFBFBF"/>
              <w:left w:val="none" w:sz="4" w:space="0" w:color="6E6E6E"/>
              <w:bottom w:val="dashed" w:sz="4" w:space="0" w:color="BFBFBF"/>
              <w:right w:val="single" w:sz="6" w:space="0" w:color="FFFFFF"/>
            </w:tcBorders>
          </w:tcPr>
          <w:p w14:paraId="51AD5D4B"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2E0F7D8"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B90CBAD"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CE253C9"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1B52FBC"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EF5152A"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B39CC3D"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35D3426" w14:textId="77777777" w:rsidR="00AA16B1" w:rsidRDefault="00AA16B1">
            <w:pPr>
              <w:pStyle w:val="ProductList-TableBody"/>
              <w:jc w:val="center"/>
            </w:pPr>
          </w:p>
        </w:tc>
      </w:tr>
      <w:tr w:rsidR="00AA16B1" w14:paraId="19B2F3FD" w14:textId="77777777">
        <w:tc>
          <w:tcPr>
            <w:tcW w:w="5020" w:type="dxa"/>
            <w:tcBorders>
              <w:top w:val="dashed" w:sz="4" w:space="0" w:color="BFBFBF"/>
              <w:left w:val="none" w:sz="4" w:space="0" w:color="6E6E6E"/>
              <w:bottom w:val="dashed" w:sz="4" w:space="0" w:color="BFBFBF"/>
              <w:right w:val="none" w:sz="4" w:space="0" w:color="6E6E6E"/>
            </w:tcBorders>
          </w:tcPr>
          <w:p w14:paraId="421E52B7" w14:textId="77777777" w:rsidR="00AA16B1" w:rsidRDefault="003E6841">
            <w:pPr>
              <w:pStyle w:val="ProductList-TableBody"/>
            </w:pPr>
            <w:r>
              <w:t>Project Online Professional</w:t>
            </w:r>
            <w:r>
              <w:fldChar w:fldCharType="begin"/>
            </w:r>
            <w:r>
              <w:instrText xml:space="preserve"> XE "Project Online Professional" </w:instrText>
            </w:r>
            <w:r>
              <w:fldChar w:fldCharType="end"/>
            </w:r>
            <w:r>
              <w:t xml:space="preserve"> (Nutzer-SL)</w:t>
            </w:r>
          </w:p>
        </w:tc>
        <w:tc>
          <w:tcPr>
            <w:tcW w:w="860" w:type="dxa"/>
            <w:tcBorders>
              <w:top w:val="dashed" w:sz="4" w:space="0" w:color="BFBFBF"/>
              <w:left w:val="none" w:sz="4" w:space="0" w:color="6E6E6E"/>
              <w:bottom w:val="dashed" w:sz="4" w:space="0" w:color="BFBFBF"/>
              <w:right w:val="single" w:sz="6" w:space="0" w:color="FFFFFF"/>
            </w:tcBorders>
          </w:tcPr>
          <w:p w14:paraId="2058145E" w14:textId="77777777" w:rsidR="00AA16B1" w:rsidRDefault="003E6841">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E12247A"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90E3D5A"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254883A"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FFAED71"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873CFC3"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DF618CC"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5222359"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46A04A0F" w14:textId="77777777">
        <w:tc>
          <w:tcPr>
            <w:tcW w:w="5020" w:type="dxa"/>
            <w:tcBorders>
              <w:top w:val="dashed" w:sz="4" w:space="0" w:color="BFBFBF"/>
              <w:left w:val="none" w:sz="4" w:space="0" w:color="6E6E6E"/>
              <w:bottom w:val="dashed" w:sz="4" w:space="0" w:color="BFBFBF"/>
              <w:right w:val="none" w:sz="4" w:space="0" w:color="6E6E6E"/>
            </w:tcBorders>
          </w:tcPr>
          <w:p w14:paraId="0146DE8C" w14:textId="77777777" w:rsidR="00AA16B1" w:rsidRDefault="003E6841">
            <w:pPr>
              <w:pStyle w:val="ProductList-TableBody"/>
            </w:pPr>
            <w:r>
              <w:t>Add-On für Project Online Professional</w:t>
            </w:r>
            <w:r>
              <w:fldChar w:fldCharType="begin"/>
            </w:r>
            <w:r>
              <w:instrText xml:space="preserve"> XE "Add-On für Project Online Professional" </w:instrText>
            </w:r>
            <w:r>
              <w:fldChar w:fldCharType="end"/>
            </w:r>
            <w:r>
              <w:t xml:space="preserve"> (Nutzer-SL)</w:t>
            </w:r>
          </w:p>
        </w:tc>
        <w:tc>
          <w:tcPr>
            <w:tcW w:w="860" w:type="dxa"/>
            <w:tcBorders>
              <w:top w:val="dashed" w:sz="4" w:space="0" w:color="BFBFBF"/>
              <w:left w:val="none" w:sz="4" w:space="0" w:color="6E6E6E"/>
              <w:bottom w:val="dashed" w:sz="4" w:space="0" w:color="BFBFBF"/>
              <w:right w:val="single" w:sz="6" w:space="0" w:color="FFFFFF"/>
            </w:tcBorders>
          </w:tcPr>
          <w:p w14:paraId="16D445BA"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883B222"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F55A539"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3B035DA"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A0EC43D"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38B1C0B"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ABFC191"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9719CFB" w14:textId="77777777" w:rsidR="00AA16B1" w:rsidRDefault="00AA16B1">
            <w:pPr>
              <w:pStyle w:val="ProductList-TableBody"/>
              <w:jc w:val="center"/>
            </w:pPr>
          </w:p>
        </w:tc>
      </w:tr>
      <w:tr w:rsidR="00AA16B1" w14:paraId="32A07E93" w14:textId="77777777">
        <w:tc>
          <w:tcPr>
            <w:tcW w:w="5020" w:type="dxa"/>
            <w:tcBorders>
              <w:top w:val="dashed" w:sz="4" w:space="0" w:color="BFBFBF"/>
              <w:left w:val="none" w:sz="4" w:space="0" w:color="6E6E6E"/>
              <w:bottom w:val="dashed" w:sz="4" w:space="0" w:color="BFBFBF"/>
              <w:right w:val="none" w:sz="4" w:space="0" w:color="6E6E6E"/>
            </w:tcBorders>
          </w:tcPr>
          <w:p w14:paraId="0E460B7A" w14:textId="77777777" w:rsidR="00AA16B1" w:rsidRDefault="003E6841">
            <w:pPr>
              <w:pStyle w:val="ProductList-TableBody"/>
            </w:pPr>
            <w:r>
              <w:t>Project Online Professional aus SA</w:t>
            </w:r>
            <w:r>
              <w:fldChar w:fldCharType="begin"/>
            </w:r>
            <w:r>
              <w:instrText xml:space="preserve"> XE "Project Online Professional aus SA" </w:instrText>
            </w:r>
            <w:r>
              <w:fldChar w:fldCharType="end"/>
            </w:r>
            <w:r>
              <w:t xml:space="preserve"> (Nutzer-SL)</w:t>
            </w:r>
          </w:p>
        </w:tc>
        <w:tc>
          <w:tcPr>
            <w:tcW w:w="860" w:type="dxa"/>
            <w:tcBorders>
              <w:top w:val="dashed" w:sz="4" w:space="0" w:color="BFBFBF"/>
              <w:left w:val="none" w:sz="4" w:space="0" w:color="6E6E6E"/>
              <w:bottom w:val="dashed" w:sz="4" w:space="0" w:color="BFBFBF"/>
              <w:right w:val="single" w:sz="6" w:space="0" w:color="FFFFFF"/>
            </w:tcBorders>
          </w:tcPr>
          <w:p w14:paraId="3032FB9F"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EEBD45C"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83E9FD8"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586F3D2"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544644E"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BC8D3D6"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27387DD"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530224B" w14:textId="77777777" w:rsidR="00AA16B1" w:rsidRDefault="00AA16B1">
            <w:pPr>
              <w:pStyle w:val="ProductList-TableBody"/>
              <w:jc w:val="center"/>
            </w:pPr>
          </w:p>
        </w:tc>
      </w:tr>
      <w:tr w:rsidR="00AA16B1" w14:paraId="5AF423F7" w14:textId="77777777">
        <w:tc>
          <w:tcPr>
            <w:tcW w:w="5020" w:type="dxa"/>
            <w:tcBorders>
              <w:top w:val="dashed" w:sz="4" w:space="0" w:color="BFBFBF"/>
              <w:left w:val="none" w:sz="4" w:space="0" w:color="6E6E6E"/>
              <w:bottom w:val="dashed" w:sz="4" w:space="0" w:color="BFBFBF"/>
              <w:right w:val="none" w:sz="4" w:space="0" w:color="6E6E6E"/>
            </w:tcBorders>
          </w:tcPr>
          <w:p w14:paraId="52249362" w14:textId="77777777" w:rsidR="00AA16B1" w:rsidRDefault="003E6841">
            <w:pPr>
              <w:pStyle w:val="ProductList-TableBody"/>
            </w:pPr>
            <w:r>
              <w:t>Project Online Premium</w:t>
            </w:r>
            <w:r>
              <w:fldChar w:fldCharType="begin"/>
            </w:r>
            <w:r>
              <w:instrText xml:space="preserve"> XE "Project Online Premium" </w:instrText>
            </w:r>
            <w:r>
              <w:fldChar w:fldCharType="end"/>
            </w:r>
            <w:r>
              <w:t xml:space="preserve"> (Nutzer-SL)</w:t>
            </w:r>
          </w:p>
        </w:tc>
        <w:tc>
          <w:tcPr>
            <w:tcW w:w="860" w:type="dxa"/>
            <w:tcBorders>
              <w:top w:val="dashed" w:sz="4" w:space="0" w:color="BFBFBF"/>
              <w:left w:val="none" w:sz="4" w:space="0" w:color="6E6E6E"/>
              <w:bottom w:val="dashed" w:sz="4" w:space="0" w:color="BFBFBF"/>
              <w:right w:val="single" w:sz="6" w:space="0" w:color="FFFFFF"/>
            </w:tcBorders>
          </w:tcPr>
          <w:p w14:paraId="60370977" w14:textId="77777777" w:rsidR="00AA16B1" w:rsidRDefault="003E6841">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A730587"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9A7EA13"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9CBD987"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C650F32"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C04D45E"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05406DF"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29861FD"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03D578D8" w14:textId="77777777">
        <w:tc>
          <w:tcPr>
            <w:tcW w:w="5020" w:type="dxa"/>
            <w:tcBorders>
              <w:top w:val="dashed" w:sz="4" w:space="0" w:color="BFBFBF"/>
              <w:left w:val="none" w:sz="4" w:space="0" w:color="6E6E6E"/>
              <w:bottom w:val="dashed" w:sz="4" w:space="0" w:color="BFBFBF"/>
              <w:right w:val="none" w:sz="4" w:space="0" w:color="6E6E6E"/>
            </w:tcBorders>
          </w:tcPr>
          <w:p w14:paraId="63149AB6" w14:textId="77777777" w:rsidR="00AA16B1" w:rsidRDefault="003E6841">
            <w:pPr>
              <w:pStyle w:val="ProductList-TableBody"/>
            </w:pPr>
            <w:r>
              <w:t>Add-On für Project Online Premium</w:t>
            </w:r>
            <w:r>
              <w:fldChar w:fldCharType="begin"/>
            </w:r>
            <w:r>
              <w:instrText xml:space="preserve"> XE "Add-On für Project Online Premium" </w:instrText>
            </w:r>
            <w:r>
              <w:fldChar w:fldCharType="end"/>
            </w:r>
            <w:r>
              <w:t xml:space="preserve"> (Nutzer-SL)</w:t>
            </w:r>
          </w:p>
        </w:tc>
        <w:tc>
          <w:tcPr>
            <w:tcW w:w="860" w:type="dxa"/>
            <w:tcBorders>
              <w:top w:val="dashed" w:sz="4" w:space="0" w:color="BFBFBF"/>
              <w:left w:val="none" w:sz="4" w:space="0" w:color="6E6E6E"/>
              <w:bottom w:val="dashed" w:sz="4" w:space="0" w:color="BFBFBF"/>
              <w:right w:val="single" w:sz="6" w:space="0" w:color="FFFFFF"/>
            </w:tcBorders>
          </w:tcPr>
          <w:p w14:paraId="28802C1C"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828E88A"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46DE314"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6AD5426"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282267E"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60BB72C"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A7ECF28"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DDDDF8A" w14:textId="77777777" w:rsidR="00AA16B1" w:rsidRDefault="00AA16B1">
            <w:pPr>
              <w:pStyle w:val="ProductList-TableBody"/>
              <w:jc w:val="center"/>
            </w:pPr>
          </w:p>
        </w:tc>
      </w:tr>
      <w:tr w:rsidR="00AA16B1" w14:paraId="19C39280" w14:textId="77777777">
        <w:tc>
          <w:tcPr>
            <w:tcW w:w="5020" w:type="dxa"/>
            <w:tcBorders>
              <w:top w:val="dashed" w:sz="4" w:space="0" w:color="BFBFBF"/>
              <w:left w:val="none" w:sz="4" w:space="0" w:color="6E6E6E"/>
              <w:bottom w:val="none" w:sz="4" w:space="0" w:color="BFBFBF"/>
              <w:right w:val="none" w:sz="4" w:space="0" w:color="6E6E6E"/>
            </w:tcBorders>
          </w:tcPr>
          <w:p w14:paraId="2F89A36D" w14:textId="77777777" w:rsidR="00AA16B1" w:rsidRDefault="003E6841">
            <w:pPr>
              <w:pStyle w:val="ProductList-TableBody"/>
            </w:pPr>
            <w:r>
              <w:t>Project Online Premium aus SA</w:t>
            </w:r>
            <w:r>
              <w:fldChar w:fldCharType="begin"/>
            </w:r>
            <w:r>
              <w:instrText xml:space="preserve"> XE "Project Online Premium aus SA" </w:instrText>
            </w:r>
            <w:r>
              <w:fldChar w:fldCharType="end"/>
            </w:r>
            <w:r>
              <w:t xml:space="preserve"> (Nutzer-SL)</w:t>
            </w:r>
          </w:p>
        </w:tc>
        <w:tc>
          <w:tcPr>
            <w:tcW w:w="860" w:type="dxa"/>
            <w:tcBorders>
              <w:top w:val="dashed" w:sz="4" w:space="0" w:color="BFBFBF"/>
              <w:left w:val="none" w:sz="4" w:space="0" w:color="6E6E6E"/>
              <w:bottom w:val="none" w:sz="4" w:space="0" w:color="BFBFBF"/>
              <w:right w:val="single" w:sz="6" w:space="0" w:color="FFFFFF"/>
            </w:tcBorders>
          </w:tcPr>
          <w:p w14:paraId="4E4F65D6"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702A965"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C295BB0"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9AF3A2A"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257452F"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905F383" w14:textId="77777777" w:rsidR="00AA16B1" w:rsidRDefault="003E6841">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45BE7D1"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4D92741" w14:textId="77777777" w:rsidR="00AA16B1" w:rsidRDefault="00AA16B1">
            <w:pPr>
              <w:pStyle w:val="ProductList-TableBody"/>
              <w:jc w:val="center"/>
            </w:pPr>
          </w:p>
        </w:tc>
      </w:tr>
    </w:tbl>
    <w:p w14:paraId="7ED80094" w14:textId="77777777" w:rsidR="00AA16B1" w:rsidRDefault="003E6841">
      <w:pPr>
        <w:pStyle w:val="ProductList-Offering1SubSection"/>
        <w:outlineLvl w:val="3"/>
      </w:pPr>
      <w:bookmarkStart w:id="291" w:name="_Sec778"/>
      <w:r>
        <w:t>2. Produktbedingungen</w:t>
      </w:r>
      <w:bookmarkEnd w:id="291"/>
    </w:p>
    <w:tbl>
      <w:tblPr>
        <w:tblStyle w:val="PURTable"/>
        <w:tblW w:w="0" w:type="dxa"/>
        <w:tblLook w:val="04A0" w:firstRow="1" w:lastRow="0" w:firstColumn="1" w:lastColumn="0" w:noHBand="0" w:noVBand="1"/>
      </w:tblPr>
      <w:tblGrid>
        <w:gridCol w:w="3645"/>
        <w:gridCol w:w="3538"/>
        <w:gridCol w:w="3607"/>
      </w:tblGrid>
      <w:tr w:rsidR="00AA16B1" w14:paraId="07DB502B"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F9B23EE" w14:textId="77777777" w:rsidR="00AA16B1" w:rsidRDefault="003E6841">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27">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3DBE262C" w14:textId="77777777" w:rsidR="00AA16B1" w:rsidRDefault="003E6841">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 MPSA – Nur Alle Anwendungen</w:t>
            </w:r>
          </w:p>
        </w:tc>
        <w:tc>
          <w:tcPr>
            <w:tcW w:w="4040" w:type="dxa"/>
            <w:tcBorders>
              <w:top w:val="single" w:sz="18" w:space="0" w:color="00188F"/>
              <w:left w:val="single" w:sz="4" w:space="0" w:color="000000"/>
              <w:bottom w:val="single" w:sz="4" w:space="0" w:color="000000"/>
              <w:right w:val="single" w:sz="4" w:space="0" w:color="000000"/>
            </w:tcBorders>
          </w:tcPr>
          <w:p w14:paraId="42CB2F1D" w14:textId="77777777" w:rsidR="00AA16B1" w:rsidRDefault="003E6841">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AA16B1" w14:paraId="59BAB73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39F32EE" w14:textId="77777777" w:rsidR="00AA16B1" w:rsidRDefault="003E6841">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D717582" w14:textId="77777777" w:rsidR="00AA16B1" w:rsidRDefault="003E6841">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4B5B3AC" w14:textId="77777777" w:rsidR="00AA16B1" w:rsidRDefault="003E6841">
            <w:pPr>
              <w:pStyle w:val="ProductList-TableBody"/>
            </w:pPr>
            <w:r>
              <w:rPr>
                <w:color w:val="404040"/>
              </w:rPr>
              <w:t>Promotions: n. z.</w:t>
            </w:r>
          </w:p>
        </w:tc>
      </w:tr>
      <w:tr w:rsidR="00AA16B1" w14:paraId="541E888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B135168" w14:textId="77777777" w:rsidR="00AA16B1" w:rsidRDefault="003E6841">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14:paraId="5F26E4DC" w14:textId="77777777" w:rsidR="00AA16B1" w:rsidRDefault="003E6841">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7226C348" w14:textId="77777777" w:rsidR="00AA16B1" w:rsidRDefault="003E6841">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w:t>
            </w:r>
          </w:p>
        </w:tc>
      </w:tr>
      <w:tr w:rsidR="00AA16B1" w14:paraId="07CB97A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269A2E7" w14:textId="77777777" w:rsidR="00AA16B1" w:rsidRDefault="003E6841">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14:paraId="199B404D" w14:textId="77777777" w:rsidR="00AA16B1" w:rsidRDefault="003E6841">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3FE8F47" w14:textId="77777777" w:rsidR="00AA16B1" w:rsidRDefault="00AA16B1">
            <w:pPr>
              <w:pStyle w:val="ProductList-TableBody"/>
            </w:pPr>
          </w:p>
        </w:tc>
      </w:tr>
    </w:tbl>
    <w:p w14:paraId="28866525" w14:textId="77777777" w:rsidR="00AA16B1" w:rsidRDefault="00AA16B1">
      <w:pPr>
        <w:pStyle w:val="ProductList-Body"/>
        <w:jc w:val="right"/>
      </w:pPr>
    </w:p>
    <w:p w14:paraId="46E3171B" w14:textId="77777777" w:rsidR="00AA16B1" w:rsidRDefault="003E6841">
      <w:pPr>
        <w:pStyle w:val="ProductList-ClauseHeading"/>
        <w:outlineLvl w:val="4"/>
      </w:pPr>
      <w:r>
        <w:t>2.1 Berechtigung zum Erwerb von Project-Online-aus-SA-Nutzer-SLs</w:t>
      </w:r>
    </w:p>
    <w:p w14:paraId="10FA3869" w14:textId="77777777" w:rsidR="00AA16B1" w:rsidRDefault="003E6841">
      <w:pPr>
        <w:pStyle w:val="ProductList-Body"/>
      </w:pPr>
      <w:r>
        <w:t xml:space="preserve">Nutzer-ALs aus SA können anstelle von Software Assurance für vollständig bezahlte, zeitlich unbeschränkte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mit aktiver SA für die Qualifizierenden Produkte in der nachstehenden Tabelle erworben werden. Nutzer-ALs aus SA können ebenso anstelle von Abonnementlizenzen für die unten stehenden Produkte erworben werden, sofern die Abonnementlizenz mindestens drei Jahre vor dem Erwerb der Nutzer-AL aus SA erworben wurde. Die Aus-SA-Nutzer-ALs sind nur zum Jahrestag des Beitritts oder zu Beginn einer neuen Laufzeit des Beitritts zum Kauf verfügbar.</w:t>
      </w:r>
    </w:p>
    <w:tbl>
      <w:tblPr>
        <w:tblStyle w:val="PURTable"/>
        <w:tblW w:w="0" w:type="dxa"/>
        <w:tblLook w:val="04A0" w:firstRow="1" w:lastRow="0" w:firstColumn="1" w:lastColumn="0" w:noHBand="0" w:noVBand="1"/>
      </w:tblPr>
      <w:tblGrid>
        <w:gridCol w:w="5396"/>
        <w:gridCol w:w="5394"/>
      </w:tblGrid>
      <w:tr w:rsidR="00AA16B1" w14:paraId="5399B88A" w14:textId="77777777">
        <w:trPr>
          <w:cnfStyle w:val="100000000000" w:firstRow="1" w:lastRow="0" w:firstColumn="0" w:lastColumn="0" w:oddVBand="0" w:evenVBand="0" w:oddHBand="0" w:evenHBand="0" w:firstRowFirstColumn="0" w:firstRowLastColumn="0" w:lastRowFirstColumn="0" w:lastRowLastColumn="0"/>
        </w:trPr>
        <w:tc>
          <w:tcPr>
            <w:tcW w:w="6120" w:type="dxa"/>
            <w:tcBorders>
              <w:left w:val="single" w:sz="4" w:space="0" w:color="6E6E6E"/>
              <w:bottom w:val="single" w:sz="4" w:space="0" w:color="6E6E6E"/>
            </w:tcBorders>
            <w:shd w:val="clear" w:color="auto" w:fill="0072C6"/>
          </w:tcPr>
          <w:p w14:paraId="6A52C033" w14:textId="77777777" w:rsidR="00AA16B1" w:rsidRDefault="003E6841">
            <w:pPr>
              <w:pStyle w:val="ProductList-TableBody"/>
            </w:pPr>
            <w:r>
              <w:rPr>
                <w:color w:val="FFFFFF"/>
              </w:rPr>
              <w:t>Qualifizierende Produkte</w:t>
            </w:r>
          </w:p>
        </w:tc>
        <w:tc>
          <w:tcPr>
            <w:tcW w:w="6120" w:type="dxa"/>
            <w:tcBorders>
              <w:bottom w:val="single" w:sz="4" w:space="0" w:color="6E6E6E"/>
              <w:right w:val="single" w:sz="4" w:space="0" w:color="6E6E6E"/>
            </w:tcBorders>
            <w:shd w:val="clear" w:color="auto" w:fill="0072C6"/>
          </w:tcPr>
          <w:p w14:paraId="03A45D3E" w14:textId="77777777" w:rsidR="00AA16B1" w:rsidRDefault="003E6841">
            <w:pPr>
              <w:pStyle w:val="ProductList-TableBody"/>
            </w:pPr>
            <w:r>
              <w:rPr>
                <w:color w:val="FFFFFF"/>
              </w:rPr>
              <w:t>Entsprechende Nutzer-AL aus SA</w:t>
            </w:r>
          </w:p>
        </w:tc>
      </w:tr>
      <w:tr w:rsidR="00AA16B1" w14:paraId="20AE677C" w14:textId="77777777">
        <w:tc>
          <w:tcPr>
            <w:tcW w:w="6120" w:type="dxa"/>
            <w:tcBorders>
              <w:top w:val="single" w:sz="4" w:space="0" w:color="6E6E6E"/>
              <w:left w:val="single" w:sz="4" w:space="0" w:color="6E6E6E"/>
              <w:bottom w:val="single" w:sz="4" w:space="0" w:color="6E6E6E"/>
              <w:right w:val="single" w:sz="4" w:space="0" w:color="6E6E6E"/>
            </w:tcBorders>
          </w:tcPr>
          <w:p w14:paraId="4B4955A2" w14:textId="77777777" w:rsidR="00AA16B1" w:rsidRDefault="003E6841">
            <w:pPr>
              <w:pStyle w:val="ProductList-TableBody"/>
            </w:pPr>
            <w:r>
              <w:t>Project Professional</w:t>
            </w:r>
          </w:p>
        </w:tc>
        <w:tc>
          <w:tcPr>
            <w:tcW w:w="6120" w:type="dxa"/>
            <w:tcBorders>
              <w:top w:val="single" w:sz="4" w:space="0" w:color="6E6E6E"/>
              <w:left w:val="single" w:sz="4" w:space="0" w:color="6E6E6E"/>
              <w:bottom w:val="single" w:sz="4" w:space="0" w:color="6E6E6E"/>
              <w:right w:val="single" w:sz="4" w:space="0" w:color="6E6E6E"/>
            </w:tcBorders>
          </w:tcPr>
          <w:p w14:paraId="5766F6FA" w14:textId="77777777" w:rsidR="00AA16B1" w:rsidRDefault="003E6841">
            <w:pPr>
              <w:pStyle w:val="ProductList-TableBody"/>
            </w:pPr>
            <w:r>
              <w:t>Project Online Professional aus SA</w:t>
            </w:r>
          </w:p>
          <w:p w14:paraId="241DA778" w14:textId="77777777" w:rsidR="00AA16B1" w:rsidRDefault="003E6841">
            <w:pPr>
              <w:pStyle w:val="ProductList-TableBody"/>
            </w:pPr>
            <w:r>
              <w:t>Project Online Premium aus SA</w:t>
            </w:r>
          </w:p>
        </w:tc>
      </w:tr>
      <w:tr w:rsidR="00AA16B1" w14:paraId="129FAC72" w14:textId="77777777">
        <w:tc>
          <w:tcPr>
            <w:tcW w:w="6120" w:type="dxa"/>
            <w:tcBorders>
              <w:top w:val="single" w:sz="4" w:space="0" w:color="6E6E6E"/>
              <w:left w:val="single" w:sz="4" w:space="0" w:color="6E6E6E"/>
              <w:bottom w:val="single" w:sz="4" w:space="0" w:color="6E6E6E"/>
              <w:right w:val="single" w:sz="4" w:space="0" w:color="6E6E6E"/>
            </w:tcBorders>
          </w:tcPr>
          <w:p w14:paraId="5DC4BF0F" w14:textId="77777777" w:rsidR="00AA16B1" w:rsidRDefault="003E6841">
            <w:pPr>
              <w:pStyle w:val="ProductList-TableBody"/>
            </w:pPr>
            <w:r>
              <w:t>Project Server CAL</w:t>
            </w:r>
          </w:p>
        </w:tc>
        <w:tc>
          <w:tcPr>
            <w:tcW w:w="6120" w:type="dxa"/>
            <w:tcBorders>
              <w:top w:val="single" w:sz="4" w:space="0" w:color="6E6E6E"/>
              <w:left w:val="single" w:sz="4" w:space="0" w:color="6E6E6E"/>
              <w:bottom w:val="single" w:sz="4" w:space="0" w:color="6E6E6E"/>
              <w:right w:val="single" w:sz="4" w:space="0" w:color="6E6E6E"/>
            </w:tcBorders>
          </w:tcPr>
          <w:p w14:paraId="5FE2996F" w14:textId="77777777" w:rsidR="00AA16B1" w:rsidRDefault="003E6841">
            <w:pPr>
              <w:pStyle w:val="ProductList-TableBody"/>
            </w:pPr>
            <w:r>
              <w:t xml:space="preserve">Project Online Professional aus SA </w:t>
            </w:r>
          </w:p>
          <w:p w14:paraId="13252240" w14:textId="77777777" w:rsidR="00AA16B1" w:rsidRDefault="003E6841">
            <w:pPr>
              <w:pStyle w:val="ProductList-TableBody"/>
            </w:pPr>
            <w:r>
              <w:t>Project Online Premium aus SA</w:t>
            </w:r>
          </w:p>
        </w:tc>
      </w:tr>
    </w:tbl>
    <w:p w14:paraId="12A757ED" w14:textId="77777777" w:rsidR="00AA16B1" w:rsidRDefault="00AA16B1">
      <w:pPr>
        <w:pStyle w:val="ProductList-Body"/>
      </w:pPr>
    </w:p>
    <w:p w14:paraId="38E4CFA7" w14:textId="77777777" w:rsidR="00AA16B1" w:rsidRDefault="003E6841">
      <w:pPr>
        <w:pStyle w:val="ProductList-ClauseHeading"/>
        <w:outlineLvl w:val="4"/>
      </w:pPr>
      <w:r>
        <w:t>2.2 Qualifizierende Lizenzen für Add-On-Nutzer-ALs</w:t>
      </w:r>
    </w:p>
    <w:p w14:paraId="3CFF081E" w14:textId="77777777" w:rsidR="00AA16B1" w:rsidRDefault="003E6841">
      <w:pPr>
        <w:pStyle w:val="ProductList-Body"/>
      </w:pPr>
      <w:r>
        <w:t>Jede Qualifizierende Lizenz muss über eine aktive SA verfügen.</w:t>
      </w:r>
    </w:p>
    <w:tbl>
      <w:tblPr>
        <w:tblStyle w:val="PURTable"/>
        <w:tblW w:w="0" w:type="dxa"/>
        <w:tblLook w:val="04A0" w:firstRow="1" w:lastRow="0" w:firstColumn="1" w:lastColumn="0" w:noHBand="0" w:noVBand="1"/>
      </w:tblPr>
      <w:tblGrid>
        <w:gridCol w:w="5457"/>
        <w:gridCol w:w="5333"/>
      </w:tblGrid>
      <w:tr w:rsidR="00AA16B1" w14:paraId="053C8E53"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6E6E6E"/>
              <w:left w:val="single" w:sz="4" w:space="0" w:color="6E6E6E"/>
              <w:bottom w:val="single" w:sz="4" w:space="0" w:color="6E6E6E"/>
              <w:right w:val="single" w:sz="4" w:space="0" w:color="6E6E6E"/>
            </w:tcBorders>
            <w:shd w:val="clear" w:color="auto" w:fill="0072C6"/>
          </w:tcPr>
          <w:p w14:paraId="1EE7478F" w14:textId="77777777" w:rsidR="00AA16B1" w:rsidRDefault="003E6841">
            <w:pPr>
              <w:pStyle w:val="ProductList-TableBody"/>
            </w:pPr>
            <w:r>
              <w:rPr>
                <w:color w:val="FFFFFF"/>
              </w:rPr>
              <w:t>Qualifizierende Lizenz(en)</w:t>
            </w:r>
          </w:p>
        </w:tc>
        <w:tc>
          <w:tcPr>
            <w:tcW w:w="6000" w:type="dxa"/>
            <w:tcBorders>
              <w:top w:val="single" w:sz="4" w:space="0" w:color="6E6E6E"/>
              <w:left w:val="single" w:sz="4" w:space="0" w:color="6E6E6E"/>
              <w:bottom w:val="single" w:sz="4" w:space="0" w:color="6E6E6E"/>
              <w:right w:val="single" w:sz="4" w:space="0" w:color="6E6E6E"/>
            </w:tcBorders>
            <w:shd w:val="clear" w:color="auto" w:fill="0072C6"/>
          </w:tcPr>
          <w:p w14:paraId="29B0F891" w14:textId="77777777" w:rsidR="00AA16B1" w:rsidRDefault="003E6841">
            <w:pPr>
              <w:pStyle w:val="ProductList-TableBody"/>
            </w:pPr>
            <w:r>
              <w:rPr>
                <w:color w:val="FFFFFF"/>
              </w:rPr>
              <w:t>Add-On-Nutzer-AL</w:t>
            </w:r>
          </w:p>
        </w:tc>
      </w:tr>
      <w:tr w:rsidR="00AA16B1" w14:paraId="1398F894" w14:textId="77777777">
        <w:tc>
          <w:tcPr>
            <w:tcW w:w="6120" w:type="dxa"/>
            <w:tcBorders>
              <w:top w:val="single" w:sz="4" w:space="0" w:color="6E6E6E"/>
              <w:left w:val="single" w:sz="4" w:space="0" w:color="6E6E6E"/>
              <w:bottom w:val="single" w:sz="4" w:space="0" w:color="6E6E6E"/>
              <w:right w:val="single" w:sz="4" w:space="0" w:color="6E6E6E"/>
            </w:tcBorders>
          </w:tcPr>
          <w:p w14:paraId="7F2CA9BD" w14:textId="77777777" w:rsidR="00AA16B1" w:rsidRDefault="003E6841">
            <w:pPr>
              <w:pStyle w:val="ProductList-TableBody"/>
            </w:pPr>
            <w:r>
              <w:t>Project Professional</w:t>
            </w:r>
          </w:p>
        </w:tc>
        <w:tc>
          <w:tcPr>
            <w:tcW w:w="6000" w:type="dxa"/>
            <w:tcBorders>
              <w:top w:val="single" w:sz="4" w:space="0" w:color="6E6E6E"/>
              <w:left w:val="single" w:sz="4" w:space="0" w:color="6E6E6E"/>
              <w:bottom w:val="single" w:sz="4" w:space="0" w:color="6E6E6E"/>
              <w:right w:val="single" w:sz="4" w:space="0" w:color="6E6E6E"/>
            </w:tcBorders>
          </w:tcPr>
          <w:p w14:paraId="6F78C293" w14:textId="77777777" w:rsidR="00AA16B1" w:rsidRDefault="003E6841">
            <w:pPr>
              <w:pStyle w:val="ProductList-TableBody"/>
            </w:pPr>
            <w:r>
              <w:t>Project-Online-Professional-Add-On für Project Professional</w:t>
            </w:r>
          </w:p>
          <w:p w14:paraId="06CD789E" w14:textId="77777777" w:rsidR="00AA16B1" w:rsidRDefault="003E6841">
            <w:pPr>
              <w:pStyle w:val="ProductList-TableBody"/>
            </w:pPr>
            <w:r>
              <w:t>Project-Online-Premium-Add-On für Project Professional</w:t>
            </w:r>
          </w:p>
        </w:tc>
      </w:tr>
      <w:tr w:rsidR="00AA16B1" w14:paraId="1DD9200B" w14:textId="77777777">
        <w:tc>
          <w:tcPr>
            <w:tcW w:w="6120" w:type="dxa"/>
            <w:tcBorders>
              <w:top w:val="single" w:sz="4" w:space="0" w:color="6E6E6E"/>
              <w:left w:val="single" w:sz="4" w:space="0" w:color="6E6E6E"/>
              <w:bottom w:val="single" w:sz="4" w:space="0" w:color="6E6E6E"/>
              <w:right w:val="single" w:sz="4" w:space="0" w:color="6E6E6E"/>
            </w:tcBorders>
          </w:tcPr>
          <w:p w14:paraId="6E84FB90" w14:textId="77777777" w:rsidR="00AA16B1" w:rsidRDefault="003E6841">
            <w:pPr>
              <w:pStyle w:val="ProductList-TableBody"/>
            </w:pPr>
            <w:r>
              <w:t>Project Standard</w:t>
            </w:r>
          </w:p>
        </w:tc>
        <w:tc>
          <w:tcPr>
            <w:tcW w:w="6000" w:type="dxa"/>
            <w:tcBorders>
              <w:top w:val="single" w:sz="4" w:space="0" w:color="6E6E6E"/>
              <w:left w:val="single" w:sz="4" w:space="0" w:color="6E6E6E"/>
              <w:bottom w:val="single" w:sz="4" w:space="0" w:color="6E6E6E"/>
              <w:right w:val="single" w:sz="4" w:space="0" w:color="6E6E6E"/>
            </w:tcBorders>
          </w:tcPr>
          <w:p w14:paraId="7EB3AD2F" w14:textId="77777777" w:rsidR="00AA16B1" w:rsidRDefault="003E6841">
            <w:pPr>
              <w:pStyle w:val="ProductList-TableBody"/>
            </w:pPr>
            <w:r>
              <w:t>Project-Online-Professional-Add-On für Project Standard</w:t>
            </w:r>
          </w:p>
          <w:p w14:paraId="4E07D73D" w14:textId="77777777" w:rsidR="00AA16B1" w:rsidRDefault="003E6841">
            <w:pPr>
              <w:pStyle w:val="ProductList-TableBody"/>
            </w:pPr>
            <w:r>
              <w:t>Project-Online-Premium-Add-On für Project Standard</w:t>
            </w:r>
          </w:p>
        </w:tc>
      </w:tr>
      <w:tr w:rsidR="00AA16B1" w14:paraId="0140AB37" w14:textId="77777777">
        <w:tc>
          <w:tcPr>
            <w:tcW w:w="6120" w:type="dxa"/>
            <w:tcBorders>
              <w:top w:val="single" w:sz="4" w:space="0" w:color="6E6E6E"/>
              <w:left w:val="single" w:sz="4" w:space="0" w:color="6E6E6E"/>
              <w:bottom w:val="single" w:sz="4" w:space="0" w:color="6E6E6E"/>
              <w:right w:val="single" w:sz="4" w:space="0" w:color="6E6E6E"/>
            </w:tcBorders>
          </w:tcPr>
          <w:p w14:paraId="2DAF1A84" w14:textId="77777777" w:rsidR="00AA16B1" w:rsidRDefault="003E6841">
            <w:pPr>
              <w:pStyle w:val="ProductList-TableBody"/>
            </w:pPr>
            <w:r>
              <w:t>Project Server CAL</w:t>
            </w:r>
          </w:p>
        </w:tc>
        <w:tc>
          <w:tcPr>
            <w:tcW w:w="6000" w:type="dxa"/>
            <w:tcBorders>
              <w:top w:val="single" w:sz="4" w:space="0" w:color="6E6E6E"/>
              <w:left w:val="single" w:sz="4" w:space="0" w:color="6E6E6E"/>
              <w:bottom w:val="single" w:sz="4" w:space="0" w:color="6E6E6E"/>
              <w:right w:val="single" w:sz="4" w:space="0" w:color="6E6E6E"/>
            </w:tcBorders>
          </w:tcPr>
          <w:p w14:paraId="31990F99" w14:textId="77777777" w:rsidR="00AA16B1" w:rsidRDefault="003E6841">
            <w:pPr>
              <w:pStyle w:val="ProductList-TableBody"/>
            </w:pPr>
            <w:r>
              <w:t>Project-Online-Essentials-Add-On für Project CAL</w:t>
            </w:r>
          </w:p>
          <w:p w14:paraId="57F82BA9" w14:textId="77777777" w:rsidR="00AA16B1" w:rsidRDefault="003E6841">
            <w:pPr>
              <w:pStyle w:val="ProductList-TableBody"/>
            </w:pPr>
            <w:r>
              <w:t>Project-Online-Professional-Add-On für Project CAL</w:t>
            </w:r>
          </w:p>
          <w:p w14:paraId="66AFCC62" w14:textId="77777777" w:rsidR="00AA16B1" w:rsidRDefault="003E6841">
            <w:pPr>
              <w:pStyle w:val="ProductList-TableBody"/>
            </w:pPr>
            <w:r>
              <w:t>Project-Online-Premium-Add-On für Project CAL</w:t>
            </w:r>
          </w:p>
        </w:tc>
      </w:tr>
    </w:tbl>
    <w:p w14:paraId="28F507C4" w14:textId="77777777" w:rsidR="00AA16B1" w:rsidRDefault="00AA16B1">
      <w:pPr>
        <w:pStyle w:val="ProductList-Body"/>
      </w:pPr>
    </w:p>
    <w:p w14:paraId="5B37B92D" w14:textId="77777777" w:rsidR="00AA16B1" w:rsidRDefault="003E6841">
      <w:pPr>
        <w:pStyle w:val="ProductList-ClauseHeading"/>
        <w:outlineLvl w:val="4"/>
      </w:pPr>
      <w:r>
        <w:t>2.3 Office Multi Language Pack</w:t>
      </w:r>
    </w:p>
    <w:p w14:paraId="03C7E9ED" w14:textId="77777777" w:rsidR="00AA16B1" w:rsidRDefault="003E6841">
      <w:pPr>
        <w:pStyle w:val="ProductList-Body"/>
      </w:pPr>
      <w:r>
        <w:t xml:space="preserve">Kunden mit einem Project-Online-Professional- oder Project-Online-Premium-Abonnement haben die Möglichkeit, die neueste Version des Office Multi Language Pack mit Kopien von Desktop-Anwendungssoftware zu verwenden, die sie gemäß ihrem qualifizierenden Abonnement verwenden dürfen. Das Recht zur Nutzung des Office Multi Language Pack läuft gemäß dem qualifizierenden Abonnement mit Ablauf der Rechte ab. </w:t>
      </w:r>
    </w:p>
    <w:p w14:paraId="2765DA8D" w14:textId="77777777" w:rsidR="00AA16B1" w:rsidRDefault="00AA16B1">
      <w:pPr>
        <w:pStyle w:val="ProductList-Body"/>
      </w:pPr>
    </w:p>
    <w:p w14:paraId="097E2892" w14:textId="77777777" w:rsidR="00AA16B1" w:rsidRDefault="003E6841">
      <w:pPr>
        <w:pStyle w:val="ProductList-ClauseHeading"/>
        <w:outlineLvl w:val="4"/>
      </w:pPr>
      <w:r>
        <w:t>2.4 Anwendungsrechte für Project Professional 2016</w:t>
      </w:r>
    </w:p>
    <w:p w14:paraId="47E7183E" w14:textId="77777777" w:rsidR="00AA16B1" w:rsidRDefault="003E6841">
      <w:pPr>
        <w:pStyle w:val="ProductList-Body"/>
      </w:pPr>
      <w:r>
        <w:t>Jeder Nutzer von Office 2016 bzw. jeder Nutzer mit einer Lizenz zur Installation von Office Professional Plus gemäß dem Abschnitt „Secure Productive Enterprise aus SA Nutzer-AL“ mit einem Abonnement für Project Online Professional oder Project Online Premium ist berechtigt, eine Kopie der Software Project Professional 2016 auf dem Gerät zu installieren und zu nutzen, auf dem Office installiert ist.</w:t>
      </w:r>
    </w:p>
    <w:p w14:paraId="0799ED00" w14:textId="77777777" w:rsidR="00AA16B1" w:rsidRDefault="00AA16B1">
      <w:pPr>
        <w:pStyle w:val="ProductList-Body"/>
      </w:pPr>
    </w:p>
    <w:p w14:paraId="3725D0BF" w14:textId="77777777" w:rsidR="00AA16B1" w:rsidRDefault="003E6841">
      <w:pPr>
        <w:pStyle w:val="ProductList-ClauseHeading"/>
        <w:outlineLvl w:val="4"/>
      </w:pPr>
      <w:r>
        <w:lastRenderedPageBreak/>
        <w:t>2.5 Project Online und Project Pro für Office 365 Product Key Redemption</w:t>
      </w:r>
    </w:p>
    <w:p w14:paraId="40C60E9F" w14:textId="77777777" w:rsidR="00AA16B1" w:rsidRDefault="003E6841">
      <w:pPr>
        <w:pStyle w:val="ProductList-Body"/>
      </w:pPr>
      <w:r>
        <w:t>Project-Online- und Project-Pro-for-Office-365-Abonnements, die über Open-, Open-Value- oder Open Value-Abonnement-Verträge lizenziert werden, können bis zum 31. Dezember 2016 eingelöst werden. Nach diesem Datum können nicht eingelöste Abonnements für ein Nachfolgeprodukt genutzt werden.</w:t>
      </w:r>
    </w:p>
    <w:p w14:paraId="092BBE6F" w14:textId="77777777" w:rsidR="00AA16B1" w:rsidRDefault="00AA16B1">
      <w:pPr>
        <w:pStyle w:val="ProductList-Body"/>
        <w:jc w:val="right"/>
      </w:pPr>
    </w:p>
    <w:tbl>
      <w:tblPr>
        <w:tblStyle w:val="PURTable"/>
        <w:tblW w:w="0" w:type="dxa"/>
        <w:tblLook w:val="04A0" w:firstRow="1" w:lastRow="0" w:firstColumn="1" w:lastColumn="0" w:noHBand="0" w:noVBand="1"/>
      </w:tblPr>
      <w:tblGrid>
        <w:gridCol w:w="10800"/>
      </w:tblGrid>
      <w:tr w:rsidR="00AA16B1" w14:paraId="11854856"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6E35658A"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4134BF9E" w14:textId="77777777" w:rsidR="00AA16B1" w:rsidRDefault="00AA16B1">
      <w:pPr>
        <w:pStyle w:val="ProductList-Body"/>
      </w:pPr>
    </w:p>
    <w:p w14:paraId="1FA7E8F7" w14:textId="77777777" w:rsidR="00AA16B1" w:rsidRDefault="003E6841">
      <w:pPr>
        <w:pStyle w:val="ProductList-Offering2HeadingNoBorder"/>
        <w:outlineLvl w:val="2"/>
      </w:pPr>
      <w:bookmarkStart w:id="292" w:name="_Sec668"/>
      <w:r>
        <w:t>SharePoint Online</w:t>
      </w:r>
      <w:bookmarkEnd w:id="292"/>
      <w:r>
        <w:fldChar w:fldCharType="begin"/>
      </w:r>
      <w:r>
        <w:instrText xml:space="preserve"> TC "</w:instrText>
      </w:r>
      <w:bookmarkStart w:id="293" w:name="_Toc478637423"/>
      <w:r>
        <w:instrText>SharePoint Online</w:instrText>
      </w:r>
      <w:bookmarkEnd w:id="293"/>
      <w:r>
        <w:instrText>" \l 3</w:instrText>
      </w:r>
      <w:r>
        <w:fldChar w:fldCharType="end"/>
      </w:r>
    </w:p>
    <w:p w14:paraId="07A11A09" w14:textId="77777777" w:rsidR="00AA16B1" w:rsidRDefault="003E6841">
      <w:pPr>
        <w:pStyle w:val="ProductList-Offering1SubSection"/>
        <w:outlineLvl w:val="3"/>
      </w:pPr>
      <w:bookmarkStart w:id="294" w:name="_Sec724"/>
      <w:r>
        <w:t>1. Programmverfügbarkeit</w:t>
      </w:r>
      <w:bookmarkEnd w:id="294"/>
    </w:p>
    <w:tbl>
      <w:tblPr>
        <w:tblStyle w:val="PURTable"/>
        <w:tblW w:w="0" w:type="dxa"/>
        <w:tblLook w:val="04A0" w:firstRow="1" w:lastRow="0" w:firstColumn="1" w:lastColumn="0" w:noHBand="0" w:noVBand="1"/>
      </w:tblPr>
      <w:tblGrid>
        <w:gridCol w:w="4448"/>
        <w:gridCol w:w="807"/>
        <w:gridCol w:w="788"/>
        <w:gridCol w:w="794"/>
        <w:gridCol w:w="705"/>
        <w:gridCol w:w="828"/>
        <w:gridCol w:w="821"/>
        <w:gridCol w:w="799"/>
        <w:gridCol w:w="794"/>
      </w:tblGrid>
      <w:tr w:rsidR="00AA16B1" w14:paraId="0C31BEC7" w14:textId="77777777">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14:paraId="4A7077A0" w14:textId="77777777" w:rsidR="00AA16B1" w:rsidRDefault="003E6841">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14:paraId="57AA2358" w14:textId="77777777" w:rsidR="00AA16B1" w:rsidRDefault="003E6841">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351AC83A" w14:textId="77777777" w:rsidR="00AA16B1" w:rsidRDefault="003E6841">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5F802A11" w14:textId="77777777" w:rsidR="00AA16B1" w:rsidRDefault="003E6841">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2DAB593" w14:textId="77777777" w:rsidR="00AA16B1" w:rsidRDefault="003E6841">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B74BBB8" w14:textId="77777777" w:rsidR="00AA16B1" w:rsidRDefault="003E6841">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38524A3A" w14:textId="77777777" w:rsidR="00AA16B1" w:rsidRDefault="003E6841">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47F65861" w14:textId="77777777" w:rsidR="00AA16B1" w:rsidRDefault="003E6841">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50A95BC0" w14:textId="77777777" w:rsidR="00AA16B1" w:rsidRDefault="003E6841">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A16B1" w14:paraId="0568D965" w14:textId="77777777">
        <w:tc>
          <w:tcPr>
            <w:tcW w:w="5020" w:type="dxa"/>
            <w:tcBorders>
              <w:top w:val="single" w:sz="6" w:space="0" w:color="FFFFFF"/>
              <w:left w:val="none" w:sz="4" w:space="0" w:color="6E6E6E"/>
              <w:bottom w:val="dashed" w:sz="4" w:space="0" w:color="7F7F7F"/>
              <w:right w:val="none" w:sz="4" w:space="0" w:color="6E6E6E"/>
            </w:tcBorders>
          </w:tcPr>
          <w:p w14:paraId="6B708C97" w14:textId="77777777" w:rsidR="00AA16B1" w:rsidRDefault="003E6841">
            <w:pPr>
              <w:pStyle w:val="ProductList-TableBody"/>
            </w:pPr>
            <w:r>
              <w:t xml:space="preserve">SharePoint Online Plan 1 </w:t>
            </w:r>
            <w:r>
              <w:fldChar w:fldCharType="begin"/>
            </w:r>
            <w:r>
              <w:instrText xml:space="preserve"> XE "SharePoint Online Plan 1 " </w:instrText>
            </w:r>
            <w:r>
              <w:fldChar w:fldCharType="end"/>
            </w:r>
            <w:r>
              <w:t>(Nutzer-AL)</w:t>
            </w:r>
          </w:p>
        </w:tc>
        <w:tc>
          <w:tcPr>
            <w:tcW w:w="860" w:type="dxa"/>
            <w:tcBorders>
              <w:top w:val="single" w:sz="6" w:space="0" w:color="FFFFFF"/>
              <w:left w:val="none" w:sz="4" w:space="0" w:color="6E6E6E"/>
              <w:bottom w:val="dashed" w:sz="4" w:space="0" w:color="7F7F7F"/>
              <w:right w:val="single" w:sz="6" w:space="0" w:color="FFFFFF"/>
            </w:tcBorders>
          </w:tcPr>
          <w:p w14:paraId="57CE74D1" w14:textId="77777777" w:rsidR="00AA16B1" w:rsidRDefault="003E6841">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664486C"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03B308C"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9C2587B" w14:textId="77777777" w:rsidR="00AA16B1" w:rsidRDefault="003E6841">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FC936A2"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541B76D"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5268A84"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29CD373" w14:textId="77777777" w:rsidR="00AA16B1" w:rsidRDefault="00AA16B1">
            <w:pPr>
              <w:pStyle w:val="ProductList-TableBody"/>
              <w:jc w:val="center"/>
            </w:pPr>
          </w:p>
        </w:tc>
      </w:tr>
      <w:tr w:rsidR="00AA16B1" w14:paraId="6053F079" w14:textId="77777777">
        <w:tc>
          <w:tcPr>
            <w:tcW w:w="5020" w:type="dxa"/>
            <w:tcBorders>
              <w:top w:val="dashed" w:sz="4" w:space="0" w:color="7F7F7F"/>
              <w:left w:val="none" w:sz="4" w:space="0" w:color="6E6E6E"/>
              <w:bottom w:val="dashed" w:sz="4" w:space="0" w:color="7F7F7F"/>
              <w:right w:val="none" w:sz="4" w:space="0" w:color="6E6E6E"/>
            </w:tcBorders>
          </w:tcPr>
          <w:p w14:paraId="2268997C" w14:textId="77777777" w:rsidR="00AA16B1" w:rsidRDefault="003E6841">
            <w:pPr>
              <w:pStyle w:val="ProductList-TableBody"/>
            </w:pPr>
            <w:r>
              <w:t xml:space="preserve">Add-On für SharePoint Online Plan 1 </w:t>
            </w:r>
            <w:r>
              <w:fldChar w:fldCharType="begin"/>
            </w:r>
            <w:r>
              <w:instrText xml:space="preserve"> XE "Add-On für SharePoint Online Plan 1 " </w:instrText>
            </w:r>
            <w:r>
              <w:fldChar w:fldCharType="end"/>
            </w:r>
            <w:r>
              <w:t>(Nutzer-AL)</w:t>
            </w:r>
          </w:p>
        </w:tc>
        <w:tc>
          <w:tcPr>
            <w:tcW w:w="860" w:type="dxa"/>
            <w:tcBorders>
              <w:top w:val="dashed" w:sz="4" w:space="0" w:color="7F7F7F"/>
              <w:left w:val="none" w:sz="4" w:space="0" w:color="6E6E6E"/>
              <w:bottom w:val="dashed" w:sz="4" w:space="0" w:color="7F7F7F"/>
              <w:right w:val="single" w:sz="6" w:space="0" w:color="FFFFFF"/>
            </w:tcBorders>
          </w:tcPr>
          <w:p w14:paraId="21D500D1"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38D1271"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6093B96"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B3FCEB9"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9EA51E5"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D548AFE"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F651315"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399DA2F" w14:textId="77777777" w:rsidR="00AA16B1" w:rsidRDefault="00AA16B1">
            <w:pPr>
              <w:pStyle w:val="ProductList-TableBody"/>
              <w:jc w:val="center"/>
            </w:pPr>
          </w:p>
        </w:tc>
      </w:tr>
      <w:tr w:rsidR="00AA16B1" w14:paraId="03EB72BE" w14:textId="77777777">
        <w:tc>
          <w:tcPr>
            <w:tcW w:w="5020" w:type="dxa"/>
            <w:tcBorders>
              <w:top w:val="dashed" w:sz="4" w:space="0" w:color="7F7F7F"/>
              <w:left w:val="none" w:sz="4" w:space="0" w:color="6E6E6E"/>
              <w:bottom w:val="dashed" w:sz="4" w:space="0" w:color="7F7F7F"/>
              <w:right w:val="none" w:sz="4" w:space="0" w:color="6E6E6E"/>
            </w:tcBorders>
          </w:tcPr>
          <w:p w14:paraId="0F3D4307" w14:textId="77777777" w:rsidR="00AA16B1" w:rsidRDefault="003E6841">
            <w:pPr>
              <w:pStyle w:val="ProductList-TableBody"/>
            </w:pPr>
            <w:r>
              <w:t>SharePoint Online Plan 2</w:t>
            </w:r>
            <w:r>
              <w:fldChar w:fldCharType="begin"/>
            </w:r>
            <w:r>
              <w:instrText xml:space="preserve"> XE "SharePoint Online Plan 2" </w:instrText>
            </w:r>
            <w:r>
              <w:fldChar w:fldCharType="end"/>
            </w:r>
            <w:r>
              <w:t xml:space="preserve"> (Nutzer-AL)</w:t>
            </w:r>
          </w:p>
        </w:tc>
        <w:tc>
          <w:tcPr>
            <w:tcW w:w="860" w:type="dxa"/>
            <w:tcBorders>
              <w:top w:val="dashed" w:sz="4" w:space="0" w:color="7F7F7F"/>
              <w:left w:val="none" w:sz="4" w:space="0" w:color="6E6E6E"/>
              <w:bottom w:val="dashed" w:sz="4" w:space="0" w:color="7F7F7F"/>
              <w:right w:val="single" w:sz="6" w:space="0" w:color="FFFFFF"/>
            </w:tcBorders>
          </w:tcPr>
          <w:p w14:paraId="3C411AB1" w14:textId="77777777" w:rsidR="00AA16B1" w:rsidRDefault="003E6841">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8A9C627"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4239572"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428F0A2" w14:textId="77777777" w:rsidR="00AA16B1" w:rsidRDefault="003E6841">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1A455DD"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87EBF0D"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1741F4D"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EE1B50D" w14:textId="77777777" w:rsidR="00AA16B1" w:rsidRDefault="00AA16B1">
            <w:pPr>
              <w:pStyle w:val="ProductList-TableBody"/>
              <w:jc w:val="center"/>
            </w:pPr>
          </w:p>
        </w:tc>
      </w:tr>
      <w:tr w:rsidR="00AA16B1" w14:paraId="06613FA1" w14:textId="77777777">
        <w:tc>
          <w:tcPr>
            <w:tcW w:w="5020" w:type="dxa"/>
            <w:tcBorders>
              <w:top w:val="dashed" w:sz="4" w:space="0" w:color="7F7F7F"/>
              <w:left w:val="none" w:sz="4" w:space="0" w:color="6E6E6E"/>
              <w:bottom w:val="none" w:sz="4" w:space="0" w:color="BFBFBF"/>
              <w:right w:val="none" w:sz="4" w:space="0" w:color="6E6E6E"/>
            </w:tcBorders>
          </w:tcPr>
          <w:p w14:paraId="7A9D8D48" w14:textId="77777777" w:rsidR="00AA16B1" w:rsidRDefault="003E6841">
            <w:pPr>
              <w:pStyle w:val="ProductList-TableBody"/>
            </w:pPr>
            <w:r>
              <w:t>Office 365 Extra File Storage 1 GB</w:t>
            </w:r>
            <w:r>
              <w:fldChar w:fldCharType="begin"/>
            </w:r>
            <w:r>
              <w:instrText xml:space="preserve"> XE "Office 365 Extra File Storage 1 GB" </w:instrText>
            </w:r>
            <w:r>
              <w:fldChar w:fldCharType="end"/>
            </w:r>
            <w:r>
              <w:t xml:space="preserve"> (Add-On-AL)</w:t>
            </w:r>
          </w:p>
        </w:tc>
        <w:tc>
          <w:tcPr>
            <w:tcW w:w="860" w:type="dxa"/>
            <w:tcBorders>
              <w:top w:val="dashed" w:sz="4" w:space="0" w:color="7F7F7F"/>
              <w:left w:val="none" w:sz="4" w:space="0" w:color="6E6E6E"/>
              <w:bottom w:val="none" w:sz="4" w:space="0" w:color="BFBFBF"/>
              <w:right w:val="single" w:sz="6" w:space="0" w:color="FFFFFF"/>
            </w:tcBorders>
          </w:tcPr>
          <w:p w14:paraId="0941EE15" w14:textId="77777777" w:rsidR="00AA16B1" w:rsidRDefault="003E6841">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15756E6"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EAD8308"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1889CB3" w14:textId="77777777" w:rsidR="00AA16B1" w:rsidRDefault="003E6841">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0F07438"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3A73F1E"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22D3346"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B14C1F3"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14:paraId="5BD2BE61" w14:textId="77777777" w:rsidR="00AA16B1" w:rsidRDefault="003E6841">
      <w:pPr>
        <w:pStyle w:val="ProductList-Offering1SubSection"/>
        <w:outlineLvl w:val="3"/>
      </w:pPr>
      <w:bookmarkStart w:id="295" w:name="_Sec779"/>
      <w:r>
        <w:t>2. Produktbedingungen</w:t>
      </w:r>
      <w:bookmarkEnd w:id="295"/>
    </w:p>
    <w:tbl>
      <w:tblPr>
        <w:tblStyle w:val="PURTable"/>
        <w:tblW w:w="0" w:type="dxa"/>
        <w:tblLook w:val="04A0" w:firstRow="1" w:lastRow="0" w:firstColumn="1" w:lastColumn="0" w:noHBand="0" w:noVBand="1"/>
      </w:tblPr>
      <w:tblGrid>
        <w:gridCol w:w="3645"/>
        <w:gridCol w:w="3538"/>
        <w:gridCol w:w="3607"/>
      </w:tblGrid>
      <w:tr w:rsidR="00AA16B1" w14:paraId="718C58F4"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EDE8699" w14:textId="77777777" w:rsidR="00AA16B1" w:rsidRDefault="003E6841">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28">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79DE82FB" w14:textId="77777777" w:rsidR="00AA16B1" w:rsidRDefault="003E6841">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6853CA7F" w14:textId="77777777" w:rsidR="00AA16B1" w:rsidRDefault="003E6841">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AA16B1" w14:paraId="4BE9C6E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03D7B48" w14:textId="77777777" w:rsidR="00AA16B1" w:rsidRDefault="003E6841">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1AF4FB3" w14:textId="77777777" w:rsidR="00AA16B1" w:rsidRDefault="003E6841">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D9157FF" w14:textId="77777777" w:rsidR="00AA16B1" w:rsidRDefault="003E6841">
            <w:pPr>
              <w:pStyle w:val="ProductList-TableBody"/>
            </w:pPr>
            <w:r>
              <w:rPr>
                <w:color w:val="404040"/>
              </w:rPr>
              <w:t>Promotions: n. z.</w:t>
            </w:r>
          </w:p>
        </w:tc>
      </w:tr>
      <w:tr w:rsidR="00AA16B1" w14:paraId="37979CA1" w14:textId="77777777">
        <w:tc>
          <w:tcPr>
            <w:tcW w:w="4040" w:type="dxa"/>
            <w:tcBorders>
              <w:top w:val="single" w:sz="4" w:space="0" w:color="000000"/>
              <w:left w:val="single" w:sz="4" w:space="0" w:color="000000"/>
              <w:bottom w:val="single" w:sz="4" w:space="0" w:color="000000"/>
              <w:right w:val="single" w:sz="4" w:space="0" w:color="000000"/>
            </w:tcBorders>
          </w:tcPr>
          <w:p w14:paraId="628049BB" w14:textId="77777777" w:rsidR="00AA16B1" w:rsidRDefault="003E6841">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nur K</w:t>
            </w:r>
          </w:p>
        </w:tc>
        <w:tc>
          <w:tcPr>
            <w:tcW w:w="4040" w:type="dxa"/>
            <w:tcBorders>
              <w:top w:val="single" w:sz="4" w:space="0" w:color="000000"/>
              <w:left w:val="single" w:sz="4" w:space="0" w:color="000000"/>
              <w:bottom w:val="single" w:sz="4" w:space="0" w:color="000000"/>
              <w:right w:val="single" w:sz="4" w:space="0" w:color="000000"/>
            </w:tcBorders>
          </w:tcPr>
          <w:p w14:paraId="6E998584" w14:textId="77777777" w:rsidR="00AA16B1" w:rsidRDefault="003E6841">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12A3F917" w14:textId="77777777" w:rsidR="00AA16B1" w:rsidRDefault="003E6841">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w:t>
            </w:r>
          </w:p>
        </w:tc>
      </w:tr>
      <w:tr w:rsidR="00AA16B1" w14:paraId="5E999A7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E60ABF2" w14:textId="77777777" w:rsidR="00AA16B1" w:rsidRDefault="003E6841">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14:paraId="6DB14C7C" w14:textId="77777777" w:rsidR="00AA16B1" w:rsidRDefault="003E6841">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5D02EA0" w14:textId="77777777" w:rsidR="00AA16B1" w:rsidRDefault="00AA16B1">
            <w:pPr>
              <w:pStyle w:val="ProductList-TableBody"/>
            </w:pPr>
          </w:p>
        </w:tc>
      </w:tr>
    </w:tbl>
    <w:p w14:paraId="45C6FDF3" w14:textId="77777777" w:rsidR="00AA16B1" w:rsidRDefault="00AA16B1">
      <w:pPr>
        <w:pStyle w:val="ProductList-Body"/>
      </w:pPr>
    </w:p>
    <w:p w14:paraId="7E093AC0" w14:textId="77777777" w:rsidR="00AA16B1" w:rsidRDefault="003E6841">
      <w:pPr>
        <w:pStyle w:val="ProductList-ClauseHeading"/>
        <w:outlineLvl w:val="4"/>
      </w:pPr>
      <w:r>
        <w:t>2.1 Voraussetzung: Add-On-Nutzer-ALs</w:t>
      </w:r>
    </w:p>
    <w:p w14:paraId="431FD208" w14:textId="77777777" w:rsidR="00AA16B1" w:rsidRDefault="003E6841">
      <w:pPr>
        <w:pStyle w:val="ProductList-Body"/>
      </w:pPr>
      <w:r>
        <w:t xml:space="preserve">Informationen zu Add-Ons erhalten Sie unter „Add-On-Nutzer-ALs“ im Abschnitt </w:t>
      </w:r>
      <w:hyperlink w:anchor="_Sec634">
        <w:r>
          <w:rPr>
            <w:color w:val="00467F"/>
            <w:u w:val="single"/>
          </w:rPr>
          <w:t>Office 365 Suites</w:t>
        </w:r>
      </w:hyperlink>
      <w:r>
        <w:t>.</w:t>
      </w:r>
    </w:p>
    <w:p w14:paraId="36C96788" w14:textId="77777777" w:rsidR="00AA16B1" w:rsidRDefault="00AA16B1">
      <w:pPr>
        <w:pStyle w:val="ProductList-Body"/>
      </w:pPr>
    </w:p>
    <w:p w14:paraId="67959216" w14:textId="77777777" w:rsidR="00AA16B1" w:rsidRDefault="003E6841">
      <w:pPr>
        <w:pStyle w:val="ProductList-ClauseHeading"/>
        <w:outlineLvl w:val="4"/>
      </w:pPr>
      <w:r>
        <w:t>2.2 SharePoint Online Plan 1 mit Yammer und SharePoint Online Plan 2 mit Einlösung des Produktschlüssels für Yammer</w:t>
      </w:r>
    </w:p>
    <w:p w14:paraId="70125358" w14:textId="77777777" w:rsidR="00AA16B1" w:rsidRDefault="003E6841">
      <w:pPr>
        <w:pStyle w:val="ProductList-Body"/>
      </w:pPr>
      <w:r>
        <w:t>SharePoint Online Plan 1 mit Yammer oder SharePoint Online Plan 2 mit Yammer-Abonnements, die über Open-, Open Value- oder Open Value Subscription-Verträge lizenziert werden, können bis zum 31. Oktober 2015 eingelöst werden. Nach diesem Datum können nicht eingelöste Abonnements für ein Produkt genutzt werden, das einen dieser Dienste umfasst.</w:t>
      </w:r>
    </w:p>
    <w:p w14:paraId="0A1452C1" w14:textId="77777777" w:rsidR="00AA16B1" w:rsidRDefault="00AA16B1">
      <w:pPr>
        <w:pStyle w:val="ProductList-Body"/>
        <w:jc w:val="right"/>
      </w:pPr>
    </w:p>
    <w:tbl>
      <w:tblPr>
        <w:tblStyle w:val="PURTable"/>
        <w:tblW w:w="0" w:type="dxa"/>
        <w:tblLook w:val="04A0" w:firstRow="1" w:lastRow="0" w:firstColumn="1" w:lastColumn="0" w:noHBand="0" w:noVBand="1"/>
      </w:tblPr>
      <w:tblGrid>
        <w:gridCol w:w="10800"/>
      </w:tblGrid>
      <w:tr w:rsidR="00AA16B1" w14:paraId="3FC212DF"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48B76C49"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135AD380" w14:textId="77777777" w:rsidR="00AA16B1" w:rsidRDefault="00AA16B1">
      <w:pPr>
        <w:pStyle w:val="ProductList-Body"/>
      </w:pPr>
    </w:p>
    <w:p w14:paraId="1E708ADA" w14:textId="77777777" w:rsidR="00AA16B1" w:rsidRDefault="003E6841">
      <w:pPr>
        <w:pStyle w:val="ProductList-Offering2HeadingNoBorder"/>
        <w:outlineLvl w:val="2"/>
      </w:pPr>
      <w:bookmarkStart w:id="296" w:name="_Sec669"/>
      <w:r>
        <w:t>Skype for Business Online</w:t>
      </w:r>
      <w:bookmarkEnd w:id="296"/>
      <w:r>
        <w:fldChar w:fldCharType="begin"/>
      </w:r>
      <w:r>
        <w:instrText xml:space="preserve"> TC "</w:instrText>
      </w:r>
      <w:bookmarkStart w:id="297" w:name="_Toc478637424"/>
      <w:r>
        <w:instrText>Skype for Business Online</w:instrText>
      </w:r>
      <w:bookmarkEnd w:id="297"/>
      <w:r>
        <w:instrText>" \l 3</w:instrText>
      </w:r>
      <w:r>
        <w:fldChar w:fldCharType="end"/>
      </w:r>
    </w:p>
    <w:p w14:paraId="5E8B8D42" w14:textId="77777777" w:rsidR="00AA16B1" w:rsidRDefault="003E6841">
      <w:pPr>
        <w:pStyle w:val="ProductList-Offering1SubSection"/>
        <w:outlineLvl w:val="3"/>
      </w:pPr>
      <w:bookmarkStart w:id="298" w:name="_Sec725"/>
      <w:r>
        <w:t>1. Programmverfügbarkeit</w:t>
      </w:r>
      <w:bookmarkEnd w:id="298"/>
    </w:p>
    <w:tbl>
      <w:tblPr>
        <w:tblStyle w:val="PURTable"/>
        <w:tblW w:w="0" w:type="dxa"/>
        <w:tblLook w:val="04A0" w:firstRow="1" w:lastRow="0" w:firstColumn="1" w:lastColumn="0" w:noHBand="0" w:noVBand="1"/>
      </w:tblPr>
      <w:tblGrid>
        <w:gridCol w:w="4448"/>
        <w:gridCol w:w="807"/>
        <w:gridCol w:w="788"/>
        <w:gridCol w:w="794"/>
        <w:gridCol w:w="705"/>
        <w:gridCol w:w="828"/>
        <w:gridCol w:w="821"/>
        <w:gridCol w:w="799"/>
        <w:gridCol w:w="794"/>
      </w:tblGrid>
      <w:tr w:rsidR="00AA16B1" w14:paraId="60160B9E" w14:textId="77777777">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14:paraId="2AB7026E" w14:textId="77777777" w:rsidR="00AA16B1" w:rsidRDefault="003E6841">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14:paraId="49E50D8D" w14:textId="77777777" w:rsidR="00AA16B1" w:rsidRDefault="003E6841">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7345C105" w14:textId="77777777" w:rsidR="00AA16B1" w:rsidRDefault="003E6841">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560AE51C" w14:textId="77777777" w:rsidR="00AA16B1" w:rsidRDefault="003E6841">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B044C98" w14:textId="77777777" w:rsidR="00AA16B1" w:rsidRDefault="003E6841">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EFB52DC" w14:textId="77777777" w:rsidR="00AA16B1" w:rsidRDefault="003E6841">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3AA6B4A3" w14:textId="77777777" w:rsidR="00AA16B1" w:rsidRDefault="003E6841">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86CAEA7" w14:textId="77777777" w:rsidR="00AA16B1" w:rsidRDefault="003E6841">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C75038C" w14:textId="77777777" w:rsidR="00AA16B1" w:rsidRDefault="003E6841">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A16B1" w14:paraId="5AF1C958" w14:textId="77777777">
        <w:tc>
          <w:tcPr>
            <w:tcW w:w="5020" w:type="dxa"/>
            <w:tcBorders>
              <w:top w:val="single" w:sz="6" w:space="0" w:color="FFFFFF"/>
              <w:left w:val="none" w:sz="4" w:space="0" w:color="6E6E6E"/>
              <w:bottom w:val="dashed" w:sz="4" w:space="0" w:color="A5A5A5"/>
              <w:right w:val="none" w:sz="4" w:space="0" w:color="6E6E6E"/>
            </w:tcBorders>
          </w:tcPr>
          <w:p w14:paraId="48C88CAE" w14:textId="77777777" w:rsidR="00AA16B1" w:rsidRDefault="003E6841">
            <w:pPr>
              <w:pStyle w:val="ProductList-TableBody"/>
            </w:pPr>
            <w:r>
              <w:t>Skype for Business Online Plan 1</w:t>
            </w:r>
            <w:r>
              <w:fldChar w:fldCharType="begin"/>
            </w:r>
            <w:r>
              <w:instrText xml:space="preserve"> XE "Skype for Business Online Plan 1" </w:instrText>
            </w:r>
            <w:r>
              <w:fldChar w:fldCharType="end"/>
            </w:r>
            <w:r>
              <w:t xml:space="preserve"> (Nutzer-AL)</w:t>
            </w:r>
          </w:p>
        </w:tc>
        <w:tc>
          <w:tcPr>
            <w:tcW w:w="860" w:type="dxa"/>
            <w:tcBorders>
              <w:top w:val="single" w:sz="6" w:space="0" w:color="FFFFFF"/>
              <w:left w:val="none" w:sz="4" w:space="0" w:color="6E6E6E"/>
              <w:bottom w:val="dashed" w:sz="4" w:space="0" w:color="A5A5A5"/>
              <w:right w:val="single" w:sz="6" w:space="0" w:color="FFFFFF"/>
            </w:tcBorders>
          </w:tcPr>
          <w:p w14:paraId="50C9D8B6" w14:textId="77777777" w:rsidR="00AA16B1" w:rsidRDefault="003E6841">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A8B8E5D"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6E1743C"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234CB3C" w14:textId="77777777" w:rsidR="00AA16B1" w:rsidRDefault="003E6841">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E65816F"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723417C"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E941ACC"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2D4DB67" w14:textId="77777777" w:rsidR="00AA16B1" w:rsidRDefault="00AA16B1">
            <w:pPr>
              <w:pStyle w:val="ProductList-TableBody"/>
              <w:jc w:val="center"/>
            </w:pPr>
          </w:p>
        </w:tc>
      </w:tr>
      <w:tr w:rsidR="00AA16B1" w14:paraId="566173C2" w14:textId="77777777">
        <w:tc>
          <w:tcPr>
            <w:tcW w:w="5020" w:type="dxa"/>
            <w:tcBorders>
              <w:top w:val="dashed" w:sz="4" w:space="0" w:color="A5A5A5"/>
              <w:left w:val="none" w:sz="4" w:space="0" w:color="6E6E6E"/>
              <w:bottom w:val="dashed" w:sz="4" w:space="0" w:color="A5A5A5"/>
              <w:right w:val="none" w:sz="4" w:space="0" w:color="6E6E6E"/>
            </w:tcBorders>
          </w:tcPr>
          <w:p w14:paraId="08C62763" w14:textId="77777777" w:rsidR="00AA16B1" w:rsidRDefault="003E6841">
            <w:pPr>
              <w:pStyle w:val="ProductList-TableBody"/>
            </w:pPr>
            <w:r>
              <w:t>Add-On für Skype for Business Online Plan 1</w:t>
            </w:r>
            <w:r>
              <w:fldChar w:fldCharType="begin"/>
            </w:r>
            <w:r>
              <w:instrText xml:space="preserve"> XE "Add-On für Skype for Business Online Plan 1" </w:instrText>
            </w:r>
            <w:r>
              <w:fldChar w:fldCharType="end"/>
            </w:r>
            <w:r>
              <w:t xml:space="preserve"> (Nutzer-AL)</w:t>
            </w:r>
          </w:p>
        </w:tc>
        <w:tc>
          <w:tcPr>
            <w:tcW w:w="860" w:type="dxa"/>
            <w:tcBorders>
              <w:top w:val="dashed" w:sz="4" w:space="0" w:color="A5A5A5"/>
              <w:left w:val="none" w:sz="4" w:space="0" w:color="6E6E6E"/>
              <w:bottom w:val="dashed" w:sz="4" w:space="0" w:color="A5A5A5"/>
              <w:right w:val="single" w:sz="6" w:space="0" w:color="FFFFFF"/>
            </w:tcBorders>
          </w:tcPr>
          <w:p w14:paraId="34E1C274"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3EDAC8A"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0010026"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16F9FBA"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24F67F4"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B53DD1F"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B56D429"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D162A4B" w14:textId="77777777" w:rsidR="00AA16B1" w:rsidRDefault="00AA16B1">
            <w:pPr>
              <w:pStyle w:val="ProductList-TableBody"/>
              <w:jc w:val="center"/>
            </w:pPr>
          </w:p>
        </w:tc>
      </w:tr>
      <w:tr w:rsidR="00AA16B1" w14:paraId="7CDCED20" w14:textId="77777777">
        <w:tc>
          <w:tcPr>
            <w:tcW w:w="5020" w:type="dxa"/>
            <w:tcBorders>
              <w:top w:val="dashed" w:sz="4" w:space="0" w:color="A5A5A5"/>
              <w:left w:val="none" w:sz="4" w:space="0" w:color="6E6E6E"/>
              <w:bottom w:val="dashed" w:sz="4" w:space="0" w:color="A5A5A5"/>
              <w:right w:val="none" w:sz="4" w:space="0" w:color="6E6E6E"/>
            </w:tcBorders>
          </w:tcPr>
          <w:p w14:paraId="73A2C4B2" w14:textId="77777777" w:rsidR="00AA16B1" w:rsidRDefault="003E6841">
            <w:pPr>
              <w:pStyle w:val="ProductList-TableBody"/>
            </w:pPr>
            <w:r>
              <w:t>Skype for Business Online Plan 2</w:t>
            </w:r>
            <w:r>
              <w:fldChar w:fldCharType="begin"/>
            </w:r>
            <w:r>
              <w:instrText xml:space="preserve"> XE "Skype for Business Online Plan 2" </w:instrText>
            </w:r>
            <w:r>
              <w:fldChar w:fldCharType="end"/>
            </w:r>
            <w:r>
              <w:t xml:space="preserve"> (Nutzer-AL)</w:t>
            </w:r>
          </w:p>
        </w:tc>
        <w:tc>
          <w:tcPr>
            <w:tcW w:w="860" w:type="dxa"/>
            <w:tcBorders>
              <w:top w:val="dashed" w:sz="4" w:space="0" w:color="A5A5A5"/>
              <w:left w:val="none" w:sz="4" w:space="0" w:color="6E6E6E"/>
              <w:bottom w:val="dashed" w:sz="4" w:space="0" w:color="A5A5A5"/>
              <w:right w:val="single" w:sz="6" w:space="0" w:color="FFFFFF"/>
            </w:tcBorders>
          </w:tcPr>
          <w:p w14:paraId="4660DE18" w14:textId="77777777" w:rsidR="00AA16B1" w:rsidRDefault="003E6841">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D351B42"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96372F7"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73E4C38" w14:textId="77777777" w:rsidR="00AA16B1" w:rsidRDefault="003E6841">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BFEB5B0"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58D2DBA"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4201E19"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F2F83B8" w14:textId="77777777" w:rsidR="00AA16B1" w:rsidRDefault="00AA16B1">
            <w:pPr>
              <w:pStyle w:val="ProductList-TableBody"/>
              <w:jc w:val="center"/>
            </w:pPr>
          </w:p>
        </w:tc>
      </w:tr>
      <w:tr w:rsidR="00AA16B1" w14:paraId="27AE2991" w14:textId="77777777">
        <w:tc>
          <w:tcPr>
            <w:tcW w:w="5020" w:type="dxa"/>
            <w:tcBorders>
              <w:top w:val="dashed" w:sz="4" w:space="0" w:color="A5A5A5"/>
              <w:left w:val="none" w:sz="4" w:space="0" w:color="6E6E6E"/>
              <w:bottom w:val="dashed" w:sz="4" w:space="0" w:color="A5A5A5"/>
              <w:right w:val="none" w:sz="4" w:space="0" w:color="6E6E6E"/>
            </w:tcBorders>
          </w:tcPr>
          <w:p w14:paraId="4281E92C" w14:textId="77777777" w:rsidR="00AA16B1" w:rsidRDefault="003E6841">
            <w:pPr>
              <w:pStyle w:val="ProductList-TableBody"/>
            </w:pPr>
            <w:r>
              <w:t>Skype for Business Online Cloud PBX</w:t>
            </w:r>
            <w:r>
              <w:fldChar w:fldCharType="begin"/>
            </w:r>
            <w:r>
              <w:instrText xml:space="preserve"> XE "Skype for Business Online Cloud PBX" </w:instrText>
            </w:r>
            <w:r>
              <w:fldChar w:fldCharType="end"/>
            </w:r>
            <w:r>
              <w:t xml:space="preserve"> (Nutzer-AL)</w:t>
            </w:r>
          </w:p>
        </w:tc>
        <w:tc>
          <w:tcPr>
            <w:tcW w:w="860" w:type="dxa"/>
            <w:tcBorders>
              <w:top w:val="dashed" w:sz="4" w:space="0" w:color="A5A5A5"/>
              <w:left w:val="none" w:sz="4" w:space="0" w:color="6E6E6E"/>
              <w:bottom w:val="dashed" w:sz="4" w:space="0" w:color="A5A5A5"/>
              <w:right w:val="single" w:sz="6" w:space="0" w:color="FFFFFF"/>
            </w:tcBorders>
          </w:tcPr>
          <w:p w14:paraId="0CDB2344"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DE498DB"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5C8E964"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7AE8762" w14:textId="77777777" w:rsidR="00AA16B1" w:rsidRDefault="003E6841">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D8C7D37"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1AC6CD1"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ED74C7E"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49E4AF3"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1049656D" w14:textId="77777777">
        <w:tc>
          <w:tcPr>
            <w:tcW w:w="5020" w:type="dxa"/>
            <w:tcBorders>
              <w:top w:val="dashed" w:sz="4" w:space="0" w:color="A5A5A5"/>
              <w:left w:val="none" w:sz="4" w:space="0" w:color="6E6E6E"/>
              <w:bottom w:val="dashed" w:sz="4" w:space="0" w:color="A5A5A5"/>
              <w:right w:val="none" w:sz="4" w:space="0" w:color="6E6E6E"/>
            </w:tcBorders>
          </w:tcPr>
          <w:p w14:paraId="5F7D589F" w14:textId="77777777" w:rsidR="00AA16B1" w:rsidRDefault="003E6841">
            <w:pPr>
              <w:pStyle w:val="ProductList-TableBody"/>
            </w:pPr>
            <w:r>
              <w:t xml:space="preserve">Skype for Business Online PSTN Conferencing </w:t>
            </w:r>
            <w:r>
              <w:fldChar w:fldCharType="begin"/>
            </w:r>
            <w:r>
              <w:instrText xml:space="preserve"> XE "Skype for Business Online PSTN Conferencing " </w:instrText>
            </w:r>
            <w:r>
              <w:fldChar w:fldCharType="end"/>
            </w:r>
            <w:r>
              <w:t>(Nutzer-AL)</w:t>
            </w:r>
          </w:p>
        </w:tc>
        <w:tc>
          <w:tcPr>
            <w:tcW w:w="860" w:type="dxa"/>
            <w:tcBorders>
              <w:top w:val="dashed" w:sz="4" w:space="0" w:color="A5A5A5"/>
              <w:left w:val="none" w:sz="4" w:space="0" w:color="6E6E6E"/>
              <w:bottom w:val="dashed" w:sz="4" w:space="0" w:color="A5A5A5"/>
              <w:right w:val="single" w:sz="6" w:space="0" w:color="FFFFFF"/>
            </w:tcBorders>
          </w:tcPr>
          <w:p w14:paraId="66BDA766"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4CBD384"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A7E3229"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6574C7A" w14:textId="77777777" w:rsidR="00AA16B1" w:rsidRDefault="003E6841">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E1DA847"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2CDA255"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5D957FF"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E117F31"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34082B6D" w14:textId="77777777">
        <w:tc>
          <w:tcPr>
            <w:tcW w:w="5020" w:type="dxa"/>
            <w:tcBorders>
              <w:top w:val="dashed" w:sz="4" w:space="0" w:color="A5A5A5"/>
              <w:left w:val="none" w:sz="4" w:space="0" w:color="6E6E6E"/>
              <w:bottom w:val="dashed" w:sz="4" w:space="0" w:color="A5A5A5"/>
              <w:right w:val="none" w:sz="4" w:space="0" w:color="6E6E6E"/>
            </w:tcBorders>
          </w:tcPr>
          <w:p w14:paraId="6AC4CC47" w14:textId="77777777" w:rsidR="00AA16B1" w:rsidRDefault="003E6841">
            <w:pPr>
              <w:pStyle w:val="ProductList-TableBody"/>
            </w:pPr>
            <w:r>
              <w:t>Skype for Business Online PSTN Calling</w:t>
            </w:r>
            <w:r>
              <w:fldChar w:fldCharType="begin"/>
            </w:r>
            <w:r>
              <w:instrText xml:space="preserve"> XE "Skype for Business Online PSTN Calling" </w:instrText>
            </w:r>
            <w:r>
              <w:fldChar w:fldCharType="end"/>
            </w:r>
            <w:r>
              <w:t xml:space="preserve"> (Nutzer-AL)</w:t>
            </w:r>
          </w:p>
        </w:tc>
        <w:tc>
          <w:tcPr>
            <w:tcW w:w="860" w:type="dxa"/>
            <w:tcBorders>
              <w:top w:val="dashed" w:sz="4" w:space="0" w:color="A5A5A5"/>
              <w:left w:val="none" w:sz="4" w:space="0" w:color="6E6E6E"/>
              <w:bottom w:val="dashed" w:sz="4" w:space="0" w:color="A5A5A5"/>
              <w:right w:val="single" w:sz="6" w:space="0" w:color="FFFFFF"/>
            </w:tcBorders>
          </w:tcPr>
          <w:p w14:paraId="1ADDBD27"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7AE304C"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07FB71E"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EA0B5C4" w14:textId="77777777" w:rsidR="00AA16B1" w:rsidRDefault="003E6841">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669FF10"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B6AEC78"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FFE8165"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1B6FCAD"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38D25C17" w14:textId="77777777">
        <w:tc>
          <w:tcPr>
            <w:tcW w:w="5020" w:type="dxa"/>
            <w:tcBorders>
              <w:top w:val="dashed" w:sz="4" w:space="0" w:color="A5A5A5"/>
              <w:left w:val="none" w:sz="4" w:space="0" w:color="6E6E6E"/>
              <w:bottom w:val="none" w:sz="4" w:space="0" w:color="A5A5A5"/>
              <w:right w:val="none" w:sz="4" w:space="0" w:color="6E6E6E"/>
            </w:tcBorders>
          </w:tcPr>
          <w:p w14:paraId="3876BF60" w14:textId="77777777" w:rsidR="00AA16B1" w:rsidRDefault="003E6841">
            <w:pPr>
              <w:pStyle w:val="ProductList-TableBody"/>
            </w:pPr>
            <w:r>
              <w:t>Skype for Business PSTN Consumption</w:t>
            </w:r>
            <w:r>
              <w:fldChar w:fldCharType="begin"/>
            </w:r>
            <w:r>
              <w:instrText xml:space="preserve"> XE "Skype for Business PSTN Consumption" </w:instrText>
            </w:r>
            <w:r>
              <w:fldChar w:fldCharType="end"/>
            </w:r>
            <w:r>
              <w:t xml:space="preserve"> (Nutzer-AL)</w:t>
            </w:r>
          </w:p>
        </w:tc>
        <w:tc>
          <w:tcPr>
            <w:tcW w:w="860" w:type="dxa"/>
            <w:tcBorders>
              <w:top w:val="dashed" w:sz="4" w:space="0" w:color="A5A5A5"/>
              <w:left w:val="none" w:sz="4" w:space="0" w:color="6E6E6E"/>
              <w:bottom w:val="none" w:sz="4" w:space="0" w:color="A5A5A5"/>
              <w:right w:val="single" w:sz="6" w:space="0" w:color="FFFFFF"/>
            </w:tcBorders>
          </w:tcPr>
          <w:p w14:paraId="3E98AA5B"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1CC2ECB"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12BCB09"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818CEF8"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AC8E180"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77FCA70"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C85E37C"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774D9BF" w14:textId="77777777" w:rsidR="00AA16B1" w:rsidRDefault="00AA16B1">
            <w:pPr>
              <w:pStyle w:val="ProductList-TableBody"/>
              <w:jc w:val="center"/>
            </w:pPr>
          </w:p>
        </w:tc>
      </w:tr>
    </w:tbl>
    <w:p w14:paraId="7923A0D0" w14:textId="77777777" w:rsidR="00AA16B1" w:rsidRDefault="003E6841">
      <w:pPr>
        <w:pStyle w:val="ProductList-Offering1SubSection"/>
        <w:outlineLvl w:val="3"/>
      </w:pPr>
      <w:bookmarkStart w:id="299" w:name="_Sec780"/>
      <w:r>
        <w:t>2. Produktbedingungen</w:t>
      </w:r>
      <w:bookmarkEnd w:id="299"/>
    </w:p>
    <w:tbl>
      <w:tblPr>
        <w:tblStyle w:val="PURTable"/>
        <w:tblW w:w="0" w:type="dxa"/>
        <w:tblLook w:val="04A0" w:firstRow="1" w:lastRow="0" w:firstColumn="1" w:lastColumn="0" w:noHBand="0" w:noVBand="1"/>
      </w:tblPr>
      <w:tblGrid>
        <w:gridCol w:w="3645"/>
        <w:gridCol w:w="3538"/>
        <w:gridCol w:w="3607"/>
      </w:tblGrid>
      <w:tr w:rsidR="00AA16B1" w14:paraId="7D60262B"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6DD502F" w14:textId="77777777" w:rsidR="00AA16B1" w:rsidRDefault="003E6841">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29">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535A0865" w14:textId="77777777" w:rsidR="00AA16B1" w:rsidRDefault="003E6841">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4000E50E" w14:textId="77777777" w:rsidR="00AA16B1" w:rsidRDefault="003E6841">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AA16B1" w14:paraId="1D421B2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CA548E3" w14:textId="77777777" w:rsidR="00AA16B1" w:rsidRDefault="003E6841">
            <w:pPr>
              <w:pStyle w:val="ProductList-TableBody"/>
            </w:pPr>
            <w:r>
              <w:rPr>
                <w:color w:val="404040"/>
              </w:rPr>
              <w:lastRenderedPageBreak/>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BEA23AE" w14:textId="77777777" w:rsidR="00AA16B1" w:rsidRDefault="003E6841">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0677D64" w14:textId="77777777" w:rsidR="00AA16B1" w:rsidRDefault="003E6841">
            <w:pPr>
              <w:pStyle w:val="ProductList-TableBody"/>
            </w:pPr>
            <w:r>
              <w:rPr>
                <w:color w:val="404040"/>
              </w:rPr>
              <w:t>Promotions: n. z.</w:t>
            </w:r>
          </w:p>
        </w:tc>
      </w:tr>
      <w:tr w:rsidR="00AA16B1" w14:paraId="6E4EF06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C178481" w14:textId="77777777" w:rsidR="00AA16B1" w:rsidRDefault="003E6841">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14:paraId="7D42FD9C" w14:textId="77777777" w:rsidR="00AA16B1" w:rsidRDefault="003E6841">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(außer für Skype for Business PSTN Consumption) </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0E084515" w14:textId="77777777" w:rsidR="00AA16B1" w:rsidRDefault="003E6841">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 (außer Skype for Business PSTN Consumption)</w:t>
            </w:r>
          </w:p>
        </w:tc>
      </w:tr>
      <w:tr w:rsidR="00AA16B1" w14:paraId="5125CA8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569549D" w14:textId="77777777" w:rsidR="00AA16B1" w:rsidRDefault="003E6841">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14:paraId="14E00A0B" w14:textId="77777777" w:rsidR="00AA16B1" w:rsidRDefault="003E6841">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 (außer für Skype for Business PSTN Consumption)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1EDF6E6" w14:textId="77777777" w:rsidR="00AA16B1" w:rsidRDefault="00AA16B1">
            <w:pPr>
              <w:pStyle w:val="ProductList-TableBody"/>
            </w:pPr>
          </w:p>
        </w:tc>
      </w:tr>
    </w:tbl>
    <w:p w14:paraId="31D718A0" w14:textId="77777777" w:rsidR="00AA16B1" w:rsidRDefault="00AA16B1">
      <w:pPr>
        <w:pStyle w:val="ProductList-Body"/>
      </w:pPr>
    </w:p>
    <w:p w14:paraId="23D87078" w14:textId="77777777" w:rsidR="00AA16B1" w:rsidRDefault="003E6841">
      <w:pPr>
        <w:pStyle w:val="ProductList-ClauseHeading"/>
        <w:outlineLvl w:val="4"/>
      </w:pPr>
      <w:r>
        <w:t>2.1 Lync für Mac 2011</w:t>
      </w:r>
    </w:p>
    <w:p w14:paraId="415F63DD" w14:textId="77777777" w:rsidR="00AA16B1" w:rsidRDefault="003E6841">
      <w:pPr>
        <w:pStyle w:val="ProductList-Body"/>
      </w:pPr>
      <w:r>
        <w:t>Für Skype for Business Online Plan 1 und Plan 2 muss Skype for Business 2015 (oder Lync für Mac 2011</w:t>
      </w:r>
      <w:r>
        <w:fldChar w:fldCharType="begin"/>
      </w:r>
      <w:r>
        <w:instrText xml:space="preserve"> XE "Lync für Mac 2011" </w:instrText>
      </w:r>
      <w:r>
        <w:fldChar w:fldCharType="end"/>
      </w:r>
      <w:r>
        <w:t>) separat erworben und installiert werden, damit alle Features von Skype for Business Online Plan 1 und Plan 2 zur Verfügung stehen. Als zeitlich beschränktes Angebot erhalten Kunden, die für Skype for Business Online lizenziert sind, mit jeder Testversion oder kostenpflichtigen Abonnement</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Skype for Business Online kostenlos eine lizenzierte Kopie von Lync für Mac 2011. Die Software darf nur mit Skype for Business Online genutzt werden, und alle Rechte zur Nutzung der Software enden bei Ablauf der zugrunde liegende Abonnement</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oder bei Migration auf die nächste Version von Skype for Business Online, je nachdem, welches Ereignis zuerst eintritt. Kunden sind berechtigt, den kostenlosen Skype for Business Basic 2015-Client für ihre Windows-basierten Endbenutzer zu nutzen.</w:t>
      </w:r>
    </w:p>
    <w:p w14:paraId="0386FEF0" w14:textId="77777777" w:rsidR="00AA16B1" w:rsidRDefault="00AA16B1">
      <w:pPr>
        <w:pStyle w:val="ProductList-Body"/>
      </w:pPr>
    </w:p>
    <w:p w14:paraId="6CEEF502" w14:textId="77777777" w:rsidR="00AA16B1" w:rsidRDefault="003E6841">
      <w:pPr>
        <w:pStyle w:val="ProductList-ClauseHeading"/>
        <w:outlineLvl w:val="4"/>
      </w:pPr>
      <w:r>
        <w:t>2.2 Voraussetzung: Add-On-Nutzer-ALs</w:t>
      </w:r>
    </w:p>
    <w:p w14:paraId="263A33EE" w14:textId="77777777" w:rsidR="00AA16B1" w:rsidRDefault="003E6841">
      <w:pPr>
        <w:pStyle w:val="ProductList-Body"/>
      </w:pPr>
      <w:r>
        <w:t xml:space="preserve">Informationen zu Add-Ons erhalten Sie unter „Add-On-Nutzer-ALs“ im Abschnitt </w:t>
      </w:r>
      <w:hyperlink w:anchor="_Sec634">
        <w:r>
          <w:rPr>
            <w:color w:val="00467F"/>
            <w:u w:val="single"/>
          </w:rPr>
          <w:t>Office 365 Suites</w:t>
        </w:r>
      </w:hyperlink>
      <w:r>
        <w:t>.</w:t>
      </w:r>
    </w:p>
    <w:p w14:paraId="21E70203" w14:textId="77777777" w:rsidR="00AA16B1" w:rsidRDefault="00AA16B1">
      <w:pPr>
        <w:pStyle w:val="ProductList-Body"/>
      </w:pPr>
    </w:p>
    <w:p w14:paraId="3644EAAF" w14:textId="77777777" w:rsidR="00AA16B1" w:rsidRDefault="003E6841">
      <w:pPr>
        <w:pStyle w:val="ProductList-ClauseHeading"/>
        <w:outlineLvl w:val="4"/>
      </w:pPr>
      <w:r>
        <w:t>2.3 Skype for Business PSTN Consumption</w:t>
      </w:r>
    </w:p>
    <w:p w14:paraId="0CEBFAE4" w14:textId="77777777" w:rsidR="00AA16B1" w:rsidRDefault="003E6841">
      <w:pPr>
        <w:pStyle w:val="ProductList-Body"/>
      </w:pPr>
      <w:r>
        <w:t xml:space="preserve">Skype for Business PSTN Consumption-Dienste erfordern eine Anfangszahlung über das Office 365-Verwaltungsportal. Microsoft stellt dem Kunden bzw. seinem Handelspartner jede Transaktion unmittelbar in Rechnung, ebenso den Auffüllbedarf auf das Mindestguthaben, wenn dies aktiviert ist. Gelder, die der Kunde den Skype for Business PSTN Consumption-Diensten zuweist, können für eben diese Dienste ausgegeben werden und verfallen, wenn sie nicht innerhalb von 12 Monaten nach dem Datum der Transaktion verwendet werden. </w:t>
      </w:r>
    </w:p>
    <w:p w14:paraId="5404C2F6" w14:textId="77777777" w:rsidR="00AA16B1" w:rsidRDefault="00AA16B1">
      <w:pPr>
        <w:pStyle w:val="ProductList-Body"/>
      </w:pPr>
    </w:p>
    <w:p w14:paraId="55B831CE" w14:textId="77777777" w:rsidR="00AA16B1" w:rsidRDefault="003E6841">
      <w:pPr>
        <w:pStyle w:val="ProductList-Body"/>
      </w:pPr>
      <w:r>
        <w:t>Die Nutzungsgebühren entsprechen den von Microsoft veröffentlichten Sätzen zum Zeitpunkt der Inanspruchnahme der Dienste. Für Skype for Business PSTN Consumption-Dienste gelten keine Festpreise, auch dort nicht, wo der anwendbare Volumenlizenzvertrag einen Hinweis auf Festpreise enthält.</w:t>
      </w:r>
    </w:p>
    <w:p w14:paraId="165B8EE5" w14:textId="77777777" w:rsidR="00AA16B1" w:rsidRDefault="00AA16B1">
      <w:pPr>
        <w:pStyle w:val="ProductList-Body"/>
        <w:jc w:val="right"/>
      </w:pPr>
    </w:p>
    <w:tbl>
      <w:tblPr>
        <w:tblStyle w:val="PURTable"/>
        <w:tblW w:w="0" w:type="dxa"/>
        <w:tblLook w:val="04A0" w:firstRow="1" w:lastRow="0" w:firstColumn="1" w:lastColumn="0" w:noHBand="0" w:noVBand="1"/>
      </w:tblPr>
      <w:tblGrid>
        <w:gridCol w:w="10800"/>
      </w:tblGrid>
      <w:tr w:rsidR="00AA16B1" w14:paraId="0E491B43"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51859F9D"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25A788EC" w14:textId="77777777" w:rsidR="00AA16B1" w:rsidRDefault="00AA16B1">
      <w:pPr>
        <w:pStyle w:val="ProductList-Body"/>
      </w:pPr>
    </w:p>
    <w:p w14:paraId="273C8653" w14:textId="77777777" w:rsidR="00AA16B1" w:rsidRDefault="003E6841">
      <w:pPr>
        <w:pStyle w:val="ProductList-OfferingGroupHeading"/>
        <w:outlineLvl w:val="1"/>
      </w:pPr>
      <w:bookmarkStart w:id="300" w:name="_Sec635"/>
      <w:r>
        <w:t>Sonstige Onlinedienste</w:t>
      </w:r>
      <w:bookmarkEnd w:id="300"/>
      <w:r>
        <w:fldChar w:fldCharType="begin"/>
      </w:r>
      <w:r>
        <w:instrText xml:space="preserve"> TC "</w:instrText>
      </w:r>
      <w:bookmarkStart w:id="301" w:name="_Toc478637425"/>
      <w:r>
        <w:instrText>Sonstige Onlinedienste</w:instrText>
      </w:r>
      <w:bookmarkEnd w:id="301"/>
      <w:r>
        <w:instrText>" \l 2</w:instrText>
      </w:r>
      <w:r>
        <w:fldChar w:fldCharType="end"/>
      </w:r>
    </w:p>
    <w:p w14:paraId="57F9E7A8" w14:textId="77777777" w:rsidR="00AA16B1" w:rsidRDefault="003E6841">
      <w:pPr>
        <w:pStyle w:val="ProductList-Offering2HeadingNoBorder"/>
        <w:outlineLvl w:val="2"/>
      </w:pPr>
      <w:bookmarkStart w:id="302" w:name="_Sec670"/>
      <w:r>
        <w:t>Bing Maps</w:t>
      </w:r>
      <w:bookmarkEnd w:id="302"/>
      <w:r>
        <w:fldChar w:fldCharType="begin"/>
      </w:r>
      <w:r>
        <w:instrText xml:space="preserve"> TC "</w:instrText>
      </w:r>
      <w:bookmarkStart w:id="303" w:name="_Toc478637426"/>
      <w:r>
        <w:instrText>Bing Maps</w:instrText>
      </w:r>
      <w:bookmarkEnd w:id="303"/>
      <w:r>
        <w:instrText>" \l 3</w:instrText>
      </w:r>
      <w:r>
        <w:fldChar w:fldCharType="end"/>
      </w:r>
    </w:p>
    <w:p w14:paraId="2938F924" w14:textId="77777777" w:rsidR="00AA16B1" w:rsidRDefault="003E6841">
      <w:pPr>
        <w:pStyle w:val="ProductList-Offering1SubSection"/>
        <w:outlineLvl w:val="3"/>
      </w:pPr>
      <w:bookmarkStart w:id="304" w:name="_Sec726"/>
      <w:r>
        <w:t>1. Programmverfügbarkeit</w:t>
      </w:r>
      <w:bookmarkEnd w:id="304"/>
    </w:p>
    <w:tbl>
      <w:tblPr>
        <w:tblStyle w:val="PURTable"/>
        <w:tblW w:w="0" w:type="dxa"/>
        <w:tblLook w:val="04A0" w:firstRow="1" w:lastRow="0" w:firstColumn="1" w:lastColumn="0" w:noHBand="0" w:noVBand="1"/>
      </w:tblPr>
      <w:tblGrid>
        <w:gridCol w:w="4487"/>
        <w:gridCol w:w="804"/>
        <w:gridCol w:w="775"/>
        <w:gridCol w:w="791"/>
        <w:gridCol w:w="703"/>
        <w:gridCol w:w="826"/>
        <w:gridCol w:w="819"/>
        <w:gridCol w:w="796"/>
        <w:gridCol w:w="783"/>
      </w:tblGrid>
      <w:tr w:rsidR="00AA16B1" w14:paraId="20B84FCA" w14:textId="77777777">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14:paraId="09BA9D25" w14:textId="77777777" w:rsidR="00AA16B1" w:rsidRDefault="003E6841">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14:paraId="572B375B" w14:textId="77777777" w:rsidR="00AA16B1" w:rsidRDefault="003E6841">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FF790A0" w14:textId="77777777" w:rsidR="00AA16B1" w:rsidRDefault="003E6841">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4774198D" w14:textId="77777777" w:rsidR="00AA16B1" w:rsidRDefault="003E6841">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C04FE61" w14:textId="77777777" w:rsidR="00AA16B1" w:rsidRDefault="003E6841">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769FA601" w14:textId="77777777" w:rsidR="00AA16B1" w:rsidRDefault="003E6841">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5B05B3D" w14:textId="77777777" w:rsidR="00AA16B1" w:rsidRDefault="003E6841">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39A91C23" w14:textId="77777777" w:rsidR="00AA16B1" w:rsidRDefault="003E6841">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7A9308D" w14:textId="77777777" w:rsidR="00AA16B1" w:rsidRDefault="003E6841">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A16B1" w14:paraId="1DB1265E" w14:textId="77777777">
        <w:tc>
          <w:tcPr>
            <w:tcW w:w="5020" w:type="dxa"/>
            <w:tcBorders>
              <w:top w:val="single" w:sz="6" w:space="0" w:color="FFFFFF"/>
              <w:left w:val="none" w:sz="4" w:space="0" w:color="6E6E6E"/>
              <w:bottom w:val="dashed" w:sz="4" w:space="0" w:color="BFBFBF"/>
              <w:right w:val="none" w:sz="4" w:space="0" w:color="6E6E6E"/>
            </w:tcBorders>
          </w:tcPr>
          <w:p w14:paraId="59D9C58F" w14:textId="77777777" w:rsidR="00AA16B1" w:rsidRDefault="003E6841">
            <w:pPr>
              <w:pStyle w:val="ProductList-TableBody"/>
            </w:pPr>
            <w:r>
              <w:rPr>
                <w:color w:val="000000"/>
              </w:rPr>
              <w:t>Bing Maps Enterprise Fee Monthly Subscription</w:t>
            </w:r>
            <w:r>
              <w:fldChar w:fldCharType="begin"/>
            </w:r>
            <w:r>
              <w:instrText xml:space="preserve"> XE "Bing Maps Enterprise Fee Monthly Subscription"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14:paraId="127CDC3D" w14:textId="77777777" w:rsidR="00AA16B1" w:rsidRDefault="003E6841">
            <w:pPr>
              <w:pStyle w:val="ProductList-TableBody"/>
              <w:jc w:val="center"/>
            </w:pPr>
            <w:r>
              <w:rPr>
                <w:color w:val="000000"/>
              </w:rPr>
              <w:t>25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B19C91B"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744EC73"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A2FB0DF"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2A14497"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FD105C8"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0D7BAF3"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F2BC855" w14:textId="77777777" w:rsidR="00AA16B1" w:rsidRDefault="00AA16B1">
            <w:pPr>
              <w:pStyle w:val="ProductList-TableBody"/>
              <w:jc w:val="center"/>
            </w:pPr>
          </w:p>
        </w:tc>
      </w:tr>
      <w:tr w:rsidR="00AA16B1" w14:paraId="49EEAD4F" w14:textId="77777777">
        <w:tc>
          <w:tcPr>
            <w:tcW w:w="5020" w:type="dxa"/>
            <w:tcBorders>
              <w:top w:val="dashed" w:sz="4" w:space="0" w:color="BFBFBF"/>
              <w:left w:val="none" w:sz="4" w:space="0" w:color="6E6E6E"/>
              <w:bottom w:val="dashed" w:sz="4" w:space="0" w:color="BFBFBF"/>
              <w:right w:val="none" w:sz="4" w:space="0" w:color="6E6E6E"/>
            </w:tcBorders>
          </w:tcPr>
          <w:p w14:paraId="3019B48C" w14:textId="77777777" w:rsidR="00AA16B1" w:rsidRDefault="003E6841">
            <w:pPr>
              <w:pStyle w:val="ProductList-TableBody"/>
            </w:pPr>
            <w:r>
              <w:t>Bing Maps Asset Management Platform-Monatsabonnement</w:t>
            </w:r>
            <w:r>
              <w:fldChar w:fldCharType="begin"/>
            </w:r>
            <w:r>
              <w:instrText xml:space="preserve"> XE "Bing Maps Asset Management Platform-Monatsabonnement"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14:paraId="653034E0" w14:textId="77777777" w:rsidR="00AA16B1" w:rsidRDefault="003E6841">
            <w:pPr>
              <w:pStyle w:val="ProductList-TableBody"/>
              <w:jc w:val="center"/>
            </w:pPr>
            <w:r>
              <w:rPr>
                <w:color w:val="000000"/>
              </w:rPr>
              <w:t>25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569634C"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7131FFE"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3BF34C1"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957B605"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4EE927F"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F76B9D9"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8C49E04" w14:textId="77777777" w:rsidR="00AA16B1" w:rsidRDefault="00AA16B1">
            <w:pPr>
              <w:pStyle w:val="ProductList-TableBody"/>
              <w:jc w:val="center"/>
            </w:pPr>
          </w:p>
        </w:tc>
      </w:tr>
      <w:tr w:rsidR="00AA16B1" w14:paraId="6A22880D" w14:textId="77777777">
        <w:tc>
          <w:tcPr>
            <w:tcW w:w="5020" w:type="dxa"/>
            <w:tcBorders>
              <w:top w:val="dashed" w:sz="4" w:space="0" w:color="BFBFBF"/>
              <w:left w:val="none" w:sz="4" w:space="0" w:color="6E6E6E"/>
              <w:bottom w:val="dashed" w:sz="4" w:space="0" w:color="BFBFBF"/>
              <w:right w:val="none" w:sz="4" w:space="0" w:color="6E6E6E"/>
            </w:tcBorders>
          </w:tcPr>
          <w:p w14:paraId="647B8FD5" w14:textId="77777777" w:rsidR="00AA16B1" w:rsidRDefault="003E6841">
            <w:pPr>
              <w:pStyle w:val="ProductList-TableBody"/>
            </w:pPr>
            <w:r>
              <w:rPr>
                <w:color w:val="000000"/>
              </w:rPr>
              <w:t>Bing Maps Internal Website Usage 100K Transactions Monthly Subscription</w:t>
            </w:r>
            <w:r>
              <w:fldChar w:fldCharType="begin"/>
            </w:r>
            <w:r>
              <w:instrText xml:space="preserve"> XE "Bing Maps Internal Website Usage 100K Transactions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14:paraId="7349B9F0" w14:textId="77777777" w:rsidR="00AA16B1" w:rsidRDefault="003E6841">
            <w:pPr>
              <w:pStyle w:val="ProductList-TableBody"/>
              <w:jc w:val="center"/>
            </w:pPr>
            <w:r>
              <w:rPr>
                <w:color w:val="000000"/>
              </w:rPr>
              <w:t>125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E6F2B0A"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9D30C67"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08FA94D"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25EDFAA"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CB75DCB"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195F0D7"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0453582" w14:textId="77777777" w:rsidR="00AA16B1" w:rsidRDefault="00AA16B1">
            <w:pPr>
              <w:pStyle w:val="ProductList-TableBody"/>
              <w:jc w:val="center"/>
            </w:pPr>
          </w:p>
        </w:tc>
      </w:tr>
      <w:tr w:rsidR="00AA16B1" w14:paraId="49106E45" w14:textId="77777777">
        <w:tc>
          <w:tcPr>
            <w:tcW w:w="5020" w:type="dxa"/>
            <w:tcBorders>
              <w:top w:val="dashed" w:sz="4" w:space="0" w:color="BFBFBF"/>
              <w:left w:val="none" w:sz="4" w:space="0" w:color="6E6E6E"/>
              <w:bottom w:val="dashed" w:sz="4" w:space="0" w:color="BFBFBF"/>
              <w:right w:val="none" w:sz="4" w:space="0" w:color="6E6E6E"/>
            </w:tcBorders>
          </w:tcPr>
          <w:p w14:paraId="49CA5408" w14:textId="77777777" w:rsidR="00AA16B1" w:rsidRDefault="003E6841">
            <w:pPr>
              <w:pStyle w:val="ProductList-TableBody"/>
            </w:pPr>
            <w:r>
              <w:rPr>
                <w:color w:val="000000"/>
              </w:rPr>
              <w:t>Bing Maps Internal Website Usage 500K (und höher) Transactions Monthly Subscription</w:t>
            </w:r>
            <w:r>
              <w:fldChar w:fldCharType="begin"/>
            </w:r>
            <w:r>
              <w:instrText xml:space="preserve"> XE "Bing Maps Internal Website Usage 500K (und höher) Transactions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14:paraId="720693AA" w14:textId="77777777" w:rsidR="00AA16B1" w:rsidRDefault="003E6841">
            <w:pPr>
              <w:pStyle w:val="ProductList-TableBody"/>
              <w:jc w:val="center"/>
            </w:pPr>
            <w:r>
              <w:rPr>
                <w:color w:val="000000"/>
              </w:rPr>
              <w:t>200</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15BDC05"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C1457A6"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3735F1C"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C149861"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D268799"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A2CC190"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20A8801" w14:textId="77777777" w:rsidR="00AA16B1" w:rsidRDefault="00AA16B1">
            <w:pPr>
              <w:pStyle w:val="ProductList-TableBody"/>
              <w:jc w:val="center"/>
            </w:pPr>
          </w:p>
        </w:tc>
      </w:tr>
      <w:tr w:rsidR="00AA16B1" w14:paraId="26CEB85F" w14:textId="77777777">
        <w:tc>
          <w:tcPr>
            <w:tcW w:w="5020" w:type="dxa"/>
            <w:tcBorders>
              <w:top w:val="dashed" w:sz="4" w:space="0" w:color="BFBFBF"/>
              <w:left w:val="none" w:sz="4" w:space="0" w:color="6E6E6E"/>
              <w:bottom w:val="dashed" w:sz="4" w:space="0" w:color="BFBFBF"/>
              <w:right w:val="none" w:sz="4" w:space="0" w:color="6E6E6E"/>
            </w:tcBorders>
          </w:tcPr>
          <w:p w14:paraId="16633A17" w14:textId="77777777" w:rsidR="00AA16B1" w:rsidRDefault="003E6841">
            <w:pPr>
              <w:pStyle w:val="ProductList-TableBody"/>
            </w:pPr>
            <w:r>
              <w:rPr>
                <w:color w:val="000000"/>
              </w:rPr>
              <w:t>Bing Maps Known Per User Monthly Subscription</w:t>
            </w:r>
            <w:r>
              <w:fldChar w:fldCharType="begin"/>
            </w:r>
            <w:r>
              <w:instrText xml:space="preserve"> XE "Bing Maps Known Per User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14:paraId="77B842D8" w14:textId="77777777" w:rsidR="00AA16B1" w:rsidRDefault="003E6841">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2E94509"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A0A721C"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DC8A882"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5F58BAD"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7FC167C"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CF75415"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7619CF1" w14:textId="77777777" w:rsidR="00AA16B1" w:rsidRDefault="00AA16B1">
            <w:pPr>
              <w:pStyle w:val="ProductList-TableBody"/>
              <w:jc w:val="center"/>
            </w:pPr>
          </w:p>
        </w:tc>
      </w:tr>
      <w:tr w:rsidR="00AA16B1" w14:paraId="146BD77B" w14:textId="77777777">
        <w:tc>
          <w:tcPr>
            <w:tcW w:w="5020" w:type="dxa"/>
            <w:tcBorders>
              <w:top w:val="dashed" w:sz="4" w:space="0" w:color="BFBFBF"/>
              <w:left w:val="none" w:sz="4" w:space="0" w:color="6E6E6E"/>
              <w:bottom w:val="dashed" w:sz="4" w:space="0" w:color="BFBFBF"/>
              <w:right w:val="none" w:sz="4" w:space="0" w:color="6E6E6E"/>
            </w:tcBorders>
          </w:tcPr>
          <w:p w14:paraId="6383E0C9" w14:textId="77777777" w:rsidR="00AA16B1" w:rsidRDefault="003E6841">
            <w:pPr>
              <w:pStyle w:val="ProductList-TableBody"/>
            </w:pPr>
            <w:r>
              <w:rPr>
                <w:color w:val="000000"/>
              </w:rPr>
              <w:t>Bing Maps Known 5K User Monthly Subscription</w:t>
            </w:r>
            <w:r>
              <w:fldChar w:fldCharType="begin"/>
            </w:r>
            <w:r>
              <w:instrText xml:space="preserve"> XE "Bing Maps Known 5K User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14:paraId="55537BC6" w14:textId="77777777" w:rsidR="00AA16B1" w:rsidRDefault="003E6841">
            <w:pPr>
              <w:pStyle w:val="ProductList-TableBody"/>
              <w:jc w:val="center"/>
            </w:pPr>
            <w:r>
              <w:rPr>
                <w:color w:val="000000"/>
              </w:rPr>
              <w:t>200</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EC04553"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1307EA9"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C77D676"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C6B4822"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ABAFCF9"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2878DE9"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55BF8FC" w14:textId="77777777" w:rsidR="00AA16B1" w:rsidRDefault="00AA16B1">
            <w:pPr>
              <w:pStyle w:val="ProductList-TableBody"/>
              <w:jc w:val="center"/>
            </w:pPr>
          </w:p>
        </w:tc>
      </w:tr>
      <w:tr w:rsidR="00AA16B1" w14:paraId="1E08DB3E" w14:textId="77777777">
        <w:tc>
          <w:tcPr>
            <w:tcW w:w="5020" w:type="dxa"/>
            <w:tcBorders>
              <w:top w:val="dashed" w:sz="4" w:space="0" w:color="BFBFBF"/>
              <w:left w:val="none" w:sz="4" w:space="0" w:color="6E6E6E"/>
              <w:bottom w:val="dashed" w:sz="4" w:space="0" w:color="BFBFBF"/>
              <w:right w:val="none" w:sz="4" w:space="0" w:color="6E6E6E"/>
            </w:tcBorders>
          </w:tcPr>
          <w:p w14:paraId="08364DCC" w14:textId="77777777" w:rsidR="00AA16B1" w:rsidRDefault="003E6841">
            <w:pPr>
              <w:pStyle w:val="ProductList-TableBody"/>
            </w:pPr>
            <w:r>
              <w:rPr>
                <w:color w:val="000000"/>
              </w:rPr>
              <w:t>Bing Maps Light Known 500 User Monthly Subscription</w:t>
            </w:r>
            <w:r>
              <w:fldChar w:fldCharType="begin"/>
            </w:r>
            <w:r>
              <w:instrText xml:space="preserve"> XE "Bing Maps Light Known 500 User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14:paraId="265342DC" w14:textId="77777777" w:rsidR="00AA16B1" w:rsidRDefault="003E6841">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338AACA"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FFD026B"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8528016"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008B532"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91BF38A"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05ACDB4"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6921A54" w14:textId="77777777" w:rsidR="00AA16B1" w:rsidRDefault="00AA16B1">
            <w:pPr>
              <w:pStyle w:val="ProductList-TableBody"/>
              <w:jc w:val="center"/>
            </w:pPr>
          </w:p>
        </w:tc>
      </w:tr>
      <w:tr w:rsidR="00AA16B1" w14:paraId="68F7D6DB" w14:textId="77777777">
        <w:tc>
          <w:tcPr>
            <w:tcW w:w="5020" w:type="dxa"/>
            <w:tcBorders>
              <w:top w:val="dashed" w:sz="4" w:space="0" w:color="BFBFBF"/>
              <w:left w:val="none" w:sz="4" w:space="0" w:color="6E6E6E"/>
              <w:bottom w:val="dashed" w:sz="4" w:space="0" w:color="BFBFBF"/>
              <w:right w:val="none" w:sz="4" w:space="0" w:color="6E6E6E"/>
            </w:tcBorders>
          </w:tcPr>
          <w:p w14:paraId="54CF8967" w14:textId="77777777" w:rsidR="00AA16B1" w:rsidRDefault="003E6841">
            <w:pPr>
              <w:pStyle w:val="ProductList-TableBody"/>
            </w:pPr>
            <w:r>
              <w:rPr>
                <w:color w:val="000000"/>
              </w:rPr>
              <w:t>Bing Maps Light Known 5K User Monthly Subscription</w:t>
            </w:r>
            <w:r>
              <w:fldChar w:fldCharType="begin"/>
            </w:r>
            <w:r>
              <w:instrText xml:space="preserve"> XE "Bing Maps Light Known 5K User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14:paraId="38D710E1" w14:textId="77777777" w:rsidR="00AA16B1" w:rsidRDefault="003E6841">
            <w:pPr>
              <w:pStyle w:val="ProductList-TableBody"/>
              <w:jc w:val="center"/>
            </w:pPr>
            <w:r>
              <w:rPr>
                <w:color w:val="000000"/>
              </w:rPr>
              <w:t>125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DAF6720"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D13F2DE"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15909FC"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FE0F280"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3C3C5D5"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8895219"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71F5B21" w14:textId="77777777" w:rsidR="00AA16B1" w:rsidRDefault="00AA16B1">
            <w:pPr>
              <w:pStyle w:val="ProductList-TableBody"/>
              <w:jc w:val="center"/>
            </w:pPr>
          </w:p>
        </w:tc>
      </w:tr>
      <w:tr w:rsidR="00AA16B1" w14:paraId="7988445A" w14:textId="77777777">
        <w:tc>
          <w:tcPr>
            <w:tcW w:w="5020" w:type="dxa"/>
            <w:tcBorders>
              <w:top w:val="dashed" w:sz="4" w:space="0" w:color="BFBFBF"/>
              <w:left w:val="none" w:sz="4" w:space="0" w:color="6E6E6E"/>
              <w:bottom w:val="dashed" w:sz="4" w:space="0" w:color="BFBFBF"/>
              <w:right w:val="none" w:sz="4" w:space="0" w:color="6E6E6E"/>
            </w:tcBorders>
          </w:tcPr>
          <w:p w14:paraId="06FA6F8C" w14:textId="77777777" w:rsidR="00AA16B1" w:rsidRDefault="003E6841">
            <w:pPr>
              <w:pStyle w:val="ProductList-TableBody"/>
            </w:pPr>
            <w:r>
              <w:rPr>
                <w:color w:val="000000"/>
              </w:rPr>
              <w:t>Bing Maps Asset Management für Windows</w:t>
            </w:r>
            <w:r>
              <w:fldChar w:fldCharType="begin"/>
            </w:r>
            <w:r>
              <w:instrText xml:space="preserve"> XE "Bing Maps Asset Management für Windows"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14:paraId="5095F51F" w14:textId="77777777" w:rsidR="00AA16B1" w:rsidRDefault="003E6841">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3E986FF"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0ECAB38"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271613B"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2ABDEC2"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68DBFDF"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706B08B"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6AF98DD" w14:textId="77777777" w:rsidR="00AA16B1" w:rsidRDefault="00AA16B1">
            <w:pPr>
              <w:pStyle w:val="ProductList-TableBody"/>
              <w:jc w:val="center"/>
            </w:pPr>
          </w:p>
        </w:tc>
      </w:tr>
      <w:tr w:rsidR="00AA16B1" w14:paraId="1164F48C" w14:textId="77777777">
        <w:tc>
          <w:tcPr>
            <w:tcW w:w="5020" w:type="dxa"/>
            <w:tcBorders>
              <w:top w:val="dashed" w:sz="4" w:space="0" w:color="BFBFBF"/>
              <w:left w:val="none" w:sz="4" w:space="0" w:color="6E6E6E"/>
              <w:bottom w:val="dashed" w:sz="4" w:space="0" w:color="BFBFBF"/>
              <w:right w:val="none" w:sz="4" w:space="0" w:color="6E6E6E"/>
            </w:tcBorders>
          </w:tcPr>
          <w:p w14:paraId="7BB32A60" w14:textId="77777777" w:rsidR="00AA16B1" w:rsidRDefault="003E6841">
            <w:pPr>
              <w:pStyle w:val="ProductList-TableBody"/>
            </w:pPr>
            <w:r>
              <w:rPr>
                <w:color w:val="000000"/>
              </w:rPr>
              <w:t>Bing Maps Public Website Usage 100K Transaction Monthly Subscription</w:t>
            </w:r>
            <w:r>
              <w:fldChar w:fldCharType="begin"/>
            </w:r>
            <w:r>
              <w:instrText xml:space="preserve"> XE "Bing Maps Public Website Usage 100K Transaction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14:paraId="236DA47B" w14:textId="77777777" w:rsidR="00AA16B1" w:rsidRDefault="003E6841">
            <w:pPr>
              <w:pStyle w:val="ProductList-TableBody"/>
              <w:jc w:val="center"/>
            </w:pPr>
            <w:r>
              <w:rPr>
                <w:color w:val="000000"/>
              </w:rPr>
              <w:t>50</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04BC30C"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5867E53"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3A8FD43"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508B548"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A1F38A3"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ACCA8DE"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8773CD0" w14:textId="77777777" w:rsidR="00AA16B1" w:rsidRDefault="00AA16B1">
            <w:pPr>
              <w:pStyle w:val="ProductList-TableBody"/>
              <w:jc w:val="center"/>
            </w:pPr>
          </w:p>
        </w:tc>
      </w:tr>
      <w:tr w:rsidR="00AA16B1" w14:paraId="78FC02F6" w14:textId="77777777">
        <w:tc>
          <w:tcPr>
            <w:tcW w:w="5020" w:type="dxa"/>
            <w:tcBorders>
              <w:top w:val="dashed" w:sz="4" w:space="0" w:color="BFBFBF"/>
              <w:left w:val="none" w:sz="4" w:space="0" w:color="6E6E6E"/>
              <w:bottom w:val="none" w:sz="4" w:space="0" w:color="BFBFBF"/>
              <w:right w:val="none" w:sz="4" w:space="0" w:color="6E6E6E"/>
            </w:tcBorders>
          </w:tcPr>
          <w:p w14:paraId="6906516F" w14:textId="77777777" w:rsidR="00AA16B1" w:rsidRDefault="003E6841">
            <w:pPr>
              <w:pStyle w:val="ProductList-TableBody"/>
            </w:pPr>
            <w:r>
              <w:rPr>
                <w:color w:val="000000"/>
              </w:rPr>
              <w:lastRenderedPageBreak/>
              <w:t>Bing Maps Public Website Usage 500K (und höher) Transactions Monthly Subscription</w:t>
            </w:r>
            <w:r>
              <w:fldChar w:fldCharType="begin"/>
            </w:r>
            <w:r>
              <w:instrText xml:space="preserve"> XE "Bing Maps Public Website Usage 500K (und höher) Transactions Monthly Subscription"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14:paraId="326F0078" w14:textId="77777777" w:rsidR="00AA16B1" w:rsidRDefault="003E6841">
            <w:pPr>
              <w:pStyle w:val="ProductList-TableBody"/>
              <w:jc w:val="center"/>
            </w:pPr>
            <w:r>
              <w:rPr>
                <w:color w:val="000000"/>
              </w:rPr>
              <w:t>200</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771B9B5"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0EE44DA"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FD4087C"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45633BF"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A0BF0CB"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7215D62"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60856F0" w14:textId="77777777" w:rsidR="00AA16B1" w:rsidRDefault="00AA16B1">
            <w:pPr>
              <w:pStyle w:val="ProductList-TableBody"/>
              <w:jc w:val="center"/>
            </w:pPr>
          </w:p>
        </w:tc>
      </w:tr>
    </w:tbl>
    <w:p w14:paraId="770A8609" w14:textId="77777777" w:rsidR="00AA16B1" w:rsidRDefault="003E6841">
      <w:pPr>
        <w:pStyle w:val="ProductList-Offering1SubSection"/>
        <w:outlineLvl w:val="3"/>
      </w:pPr>
      <w:bookmarkStart w:id="305" w:name="_Sec781"/>
      <w:r>
        <w:t>2. Produktbedingungen</w:t>
      </w:r>
      <w:bookmarkEnd w:id="305"/>
    </w:p>
    <w:tbl>
      <w:tblPr>
        <w:tblStyle w:val="PURTable"/>
        <w:tblW w:w="0" w:type="dxa"/>
        <w:tblLook w:val="04A0" w:firstRow="1" w:lastRow="0" w:firstColumn="1" w:lastColumn="0" w:noHBand="0" w:noVBand="1"/>
      </w:tblPr>
      <w:tblGrid>
        <w:gridCol w:w="3645"/>
        <w:gridCol w:w="3538"/>
        <w:gridCol w:w="3607"/>
      </w:tblGrid>
      <w:tr w:rsidR="00AA16B1" w14:paraId="60C3A8A4"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9C4EC0C" w14:textId="77777777" w:rsidR="00AA16B1" w:rsidRDefault="003E6841">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30">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42A06E0A" w14:textId="77777777" w:rsidR="00AA16B1" w:rsidRDefault="003E6841">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1FAA3BC5" w14:textId="77777777" w:rsidR="00AA16B1" w:rsidRDefault="003E6841">
            <w:pPr>
              <w:pStyle w:val="ProductList-TableBody"/>
            </w:pPr>
            <w:r>
              <w:rPr>
                <w:color w:val="404040"/>
              </w:rPr>
              <w:t>Berechtigung zur Laufzeitverlängerung: n. z.</w:t>
            </w:r>
          </w:p>
        </w:tc>
      </w:tr>
      <w:tr w:rsidR="00AA16B1" w14:paraId="1C93A7A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D297EA2" w14:textId="77777777" w:rsidR="00AA16B1" w:rsidRDefault="003E6841">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BEBEBA3" w14:textId="77777777" w:rsidR="00AA16B1" w:rsidRDefault="003E6841">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4BB9D70" w14:textId="77777777" w:rsidR="00AA16B1" w:rsidRDefault="003E6841">
            <w:pPr>
              <w:pStyle w:val="ProductList-TableBody"/>
            </w:pPr>
            <w:r>
              <w:rPr>
                <w:color w:val="404040"/>
              </w:rPr>
              <w:t>Promotions: n. z.</w:t>
            </w:r>
          </w:p>
        </w:tc>
      </w:tr>
      <w:tr w:rsidR="00AA16B1" w14:paraId="629AE9B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792B270" w14:textId="77777777" w:rsidR="00AA16B1" w:rsidRDefault="003E6841">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1D4628F" w14:textId="77777777" w:rsidR="00AA16B1" w:rsidRDefault="003E6841">
            <w:pPr>
              <w:pStyle w:val="ProductList-TableBody"/>
            </w:pPr>
            <w:r>
              <w:rPr>
                <w:color w:val="404040"/>
              </w:rPr>
              <w:t>Zur Verringerung 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BD5C2B1" w14:textId="77777777" w:rsidR="00AA16B1" w:rsidRDefault="003E6841">
            <w:pPr>
              <w:pStyle w:val="ProductList-TableBody"/>
            </w:pPr>
            <w:r>
              <w:rPr>
                <w:color w:val="404040"/>
              </w:rPr>
              <w:t>Zur Verringerung berechtigt (SCE): n. z.</w:t>
            </w:r>
          </w:p>
        </w:tc>
      </w:tr>
      <w:tr w:rsidR="00AA16B1" w14:paraId="7C380D1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C0564DA" w14:textId="77777777" w:rsidR="00AA16B1" w:rsidRDefault="003E6841">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5FAE8B2" w14:textId="77777777" w:rsidR="00AA16B1" w:rsidRDefault="003E6841">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5BDC4EA" w14:textId="77777777" w:rsidR="00AA16B1" w:rsidRDefault="00AA16B1">
            <w:pPr>
              <w:pStyle w:val="ProductList-TableBody"/>
            </w:pPr>
          </w:p>
        </w:tc>
      </w:tr>
    </w:tbl>
    <w:p w14:paraId="0D5AFB28" w14:textId="77777777" w:rsidR="00AA16B1" w:rsidRDefault="00AA16B1">
      <w:pPr>
        <w:pStyle w:val="ProductList-Body"/>
      </w:pPr>
    </w:p>
    <w:p w14:paraId="7661F23D" w14:textId="77777777" w:rsidR="00AA16B1" w:rsidRDefault="003E6841">
      <w:pPr>
        <w:pStyle w:val="ProductList-ClauseHeading"/>
        <w:outlineLvl w:val="4"/>
      </w:pPr>
      <w:r>
        <w:t>2.1 Abrechenbare Transaktionen</w:t>
      </w:r>
    </w:p>
    <w:p w14:paraId="2696FDA8" w14:textId="77777777" w:rsidR="00AA16B1" w:rsidRDefault="003E6841">
      <w:pPr>
        <w:pStyle w:val="ProductList-Body"/>
      </w:pPr>
      <w:r>
        <w:t>Jedes Angebot für eine Add-On-AL für Bing Maps Public Website Usage und eine Add-On-AL für Bing Maps Internal Website Usage berechtigt den Kunden zu der im Produktnamen ausgewiesenen Anzahl an Abrechenbaren Transaktionen. Entweder am Beitritts- oder Abonnementablaufdatum verfallen alle gekauften, unbenutzten und fakturierbaren Transaktionen.</w:t>
      </w:r>
    </w:p>
    <w:p w14:paraId="098DD44D" w14:textId="77777777" w:rsidR="00AA16B1" w:rsidRDefault="00AA16B1">
      <w:pPr>
        <w:pStyle w:val="ProductList-Body"/>
        <w:jc w:val="right"/>
      </w:pPr>
    </w:p>
    <w:tbl>
      <w:tblPr>
        <w:tblStyle w:val="PURTable"/>
        <w:tblW w:w="0" w:type="dxa"/>
        <w:tblLook w:val="04A0" w:firstRow="1" w:lastRow="0" w:firstColumn="1" w:lastColumn="0" w:noHBand="0" w:noVBand="1"/>
      </w:tblPr>
      <w:tblGrid>
        <w:gridCol w:w="10800"/>
      </w:tblGrid>
      <w:tr w:rsidR="00AA16B1" w14:paraId="6D864E32"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1163F47"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5472D856" w14:textId="77777777" w:rsidR="00AA16B1" w:rsidRDefault="00AA16B1">
      <w:pPr>
        <w:pStyle w:val="ProductList-Body"/>
      </w:pPr>
    </w:p>
    <w:p w14:paraId="54E244F7" w14:textId="77777777" w:rsidR="00AA16B1" w:rsidRDefault="003E6841">
      <w:pPr>
        <w:pStyle w:val="ProductList-Offering2HeadingNoBorder"/>
        <w:outlineLvl w:val="2"/>
      </w:pPr>
      <w:bookmarkStart w:id="306" w:name="_Sec674"/>
      <w:r>
        <w:t>Geschäftsanwendungsplattform</w:t>
      </w:r>
      <w:bookmarkEnd w:id="306"/>
      <w:r>
        <w:fldChar w:fldCharType="begin"/>
      </w:r>
      <w:r>
        <w:instrText xml:space="preserve"> TC "</w:instrText>
      </w:r>
      <w:bookmarkStart w:id="307" w:name="_Toc478637427"/>
      <w:r>
        <w:instrText>Geschäftsanwendungsplattform</w:instrText>
      </w:r>
      <w:bookmarkEnd w:id="307"/>
      <w:r>
        <w:instrText>" \l 3</w:instrText>
      </w:r>
      <w:r>
        <w:fldChar w:fldCharType="end"/>
      </w:r>
    </w:p>
    <w:p w14:paraId="077C9CE3" w14:textId="77777777" w:rsidR="00AA16B1" w:rsidRDefault="003E6841">
      <w:pPr>
        <w:pStyle w:val="ProductList-Offering1SubSection"/>
        <w:outlineLvl w:val="3"/>
      </w:pPr>
      <w:bookmarkStart w:id="308" w:name="_Sec730"/>
      <w:r>
        <w:t>1. Programmverfügbarkeit</w:t>
      </w:r>
      <w:bookmarkEnd w:id="308"/>
    </w:p>
    <w:tbl>
      <w:tblPr>
        <w:tblStyle w:val="PURTable"/>
        <w:tblW w:w="0" w:type="dxa"/>
        <w:tblLook w:val="04A0" w:firstRow="1" w:lastRow="0" w:firstColumn="1" w:lastColumn="0" w:noHBand="0" w:noVBand="1"/>
      </w:tblPr>
      <w:tblGrid>
        <w:gridCol w:w="4448"/>
        <w:gridCol w:w="807"/>
        <w:gridCol w:w="788"/>
        <w:gridCol w:w="794"/>
        <w:gridCol w:w="705"/>
        <w:gridCol w:w="828"/>
        <w:gridCol w:w="821"/>
        <w:gridCol w:w="799"/>
        <w:gridCol w:w="794"/>
      </w:tblGrid>
      <w:tr w:rsidR="00AA16B1" w14:paraId="22CF3D38" w14:textId="77777777">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14:paraId="529B6C2F" w14:textId="77777777" w:rsidR="00AA16B1" w:rsidRDefault="003E6841">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14:paraId="2F921800" w14:textId="77777777" w:rsidR="00AA16B1" w:rsidRDefault="003E6841">
            <w:pPr>
              <w:pStyle w:val="ProductList-TableBody"/>
              <w:jc w:val="center"/>
            </w:pPr>
            <w:r>
              <w:rPr>
                <w:color w:val="FFFFFF"/>
              </w:rPr>
              <w:t>Punkt</w:t>
            </w:r>
          </w:p>
        </w:tc>
        <w:tc>
          <w:tcPr>
            <w:tcW w:w="860" w:type="dxa"/>
            <w:tcBorders>
              <w:left w:val="single" w:sz="6" w:space="0" w:color="FFFFFF"/>
              <w:bottom w:val="single" w:sz="6" w:space="0" w:color="FFFFFF"/>
              <w:right w:val="single" w:sz="6" w:space="0" w:color="FFFFFF"/>
            </w:tcBorders>
            <w:shd w:val="clear" w:color="auto" w:fill="00188F"/>
          </w:tcPr>
          <w:p w14:paraId="12AF7213" w14:textId="77777777" w:rsidR="00AA16B1" w:rsidRDefault="003E6841">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FB7ED9C" w14:textId="77777777" w:rsidR="00AA16B1" w:rsidRDefault="003E6841">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E23680A" w14:textId="77777777" w:rsidR="00AA16B1" w:rsidRDefault="003E6841">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F5B36E7" w14:textId="77777777" w:rsidR="00AA16B1" w:rsidRDefault="003E6841">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59560BB7" w14:textId="77777777" w:rsidR="00AA16B1" w:rsidRDefault="003E6841">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550C567A" w14:textId="77777777" w:rsidR="00AA16B1" w:rsidRDefault="003E6841">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555E6ED8" w14:textId="77777777" w:rsidR="00AA16B1" w:rsidRDefault="003E6841">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A16B1" w14:paraId="3879369E" w14:textId="77777777">
        <w:tc>
          <w:tcPr>
            <w:tcW w:w="5020" w:type="dxa"/>
            <w:tcBorders>
              <w:top w:val="single" w:sz="6" w:space="0" w:color="FFFFFF"/>
              <w:left w:val="none" w:sz="4" w:space="0" w:color="6E6E6E"/>
              <w:bottom w:val="dashed" w:sz="4" w:space="0" w:color="B2B2B2"/>
              <w:right w:val="none" w:sz="4" w:space="0" w:color="6E6E6E"/>
            </w:tcBorders>
          </w:tcPr>
          <w:p w14:paraId="036C64A4" w14:textId="77777777" w:rsidR="00AA16B1" w:rsidRDefault="003E6841">
            <w:pPr>
              <w:pStyle w:val="ProductList-TableBody"/>
            </w:pPr>
            <w:r>
              <w:t>Microsoft Flow Plan 1</w:t>
            </w:r>
            <w:r>
              <w:fldChar w:fldCharType="begin"/>
            </w:r>
            <w:r>
              <w:instrText xml:space="preserve"> XE "Microsoft Flow Plan 1" </w:instrText>
            </w:r>
            <w:r>
              <w:fldChar w:fldCharType="end"/>
            </w:r>
            <w:r>
              <w:t xml:space="preserve"> (Nutzer-AL)</w:t>
            </w:r>
          </w:p>
        </w:tc>
        <w:tc>
          <w:tcPr>
            <w:tcW w:w="860" w:type="dxa"/>
            <w:tcBorders>
              <w:top w:val="single" w:sz="6" w:space="0" w:color="FFFFFF"/>
              <w:left w:val="none" w:sz="4" w:space="0" w:color="6E6E6E"/>
              <w:bottom w:val="dashed" w:sz="4" w:space="0" w:color="B2B2B2"/>
              <w:right w:val="single" w:sz="6" w:space="0" w:color="FFFFFF"/>
            </w:tcBorders>
          </w:tcPr>
          <w:p w14:paraId="705D8C24"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FD6337E"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78250B2"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D5EBA66"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6218698"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F3516C9"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2B8053F"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8AE0EC4"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02BA4FA9" w14:textId="77777777">
        <w:tc>
          <w:tcPr>
            <w:tcW w:w="5020" w:type="dxa"/>
            <w:tcBorders>
              <w:top w:val="dashed" w:sz="4" w:space="0" w:color="B2B2B2"/>
              <w:left w:val="none" w:sz="4" w:space="0" w:color="6E6E6E"/>
              <w:bottom w:val="dashed" w:sz="4" w:space="0" w:color="B2B2B2"/>
              <w:right w:val="none" w:sz="4" w:space="0" w:color="6E6E6E"/>
            </w:tcBorders>
          </w:tcPr>
          <w:p w14:paraId="1D3114D5" w14:textId="77777777" w:rsidR="00AA16B1" w:rsidRDefault="003E6841">
            <w:pPr>
              <w:pStyle w:val="ProductList-TableBody"/>
            </w:pPr>
            <w:r>
              <w:t>Microsoft Flow Plan 2</w:t>
            </w:r>
            <w:r>
              <w:fldChar w:fldCharType="begin"/>
            </w:r>
            <w:r>
              <w:instrText xml:space="preserve"> XE "Microsoft Flow Plan 2" </w:instrText>
            </w:r>
            <w:r>
              <w:fldChar w:fldCharType="end"/>
            </w:r>
            <w:r>
              <w:t xml:space="preserve"> (Nutzer-AL)</w:t>
            </w:r>
          </w:p>
        </w:tc>
        <w:tc>
          <w:tcPr>
            <w:tcW w:w="860" w:type="dxa"/>
            <w:tcBorders>
              <w:top w:val="dashed" w:sz="4" w:space="0" w:color="B2B2B2"/>
              <w:left w:val="none" w:sz="4" w:space="0" w:color="6E6E6E"/>
              <w:bottom w:val="dashed" w:sz="4" w:space="0" w:color="B2B2B2"/>
              <w:right w:val="single" w:sz="6" w:space="0" w:color="FFFFFF"/>
            </w:tcBorders>
          </w:tcPr>
          <w:p w14:paraId="7EF8E327"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D2F3CB7"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839018A"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DFCC26F"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4BBD1C0"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46A79C9"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3CECEFD"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FE797E0"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1C6A7A90" w14:textId="77777777">
        <w:tc>
          <w:tcPr>
            <w:tcW w:w="5020" w:type="dxa"/>
            <w:tcBorders>
              <w:top w:val="dashed" w:sz="4" w:space="0" w:color="B2B2B2"/>
              <w:left w:val="none" w:sz="4" w:space="0" w:color="6E6E6E"/>
              <w:bottom w:val="dashed" w:sz="4" w:space="0" w:color="B2B2B2"/>
              <w:right w:val="none" w:sz="4" w:space="0" w:color="6E6E6E"/>
            </w:tcBorders>
          </w:tcPr>
          <w:p w14:paraId="408EAD5C" w14:textId="77777777" w:rsidR="00AA16B1" w:rsidRDefault="003E6841">
            <w:pPr>
              <w:pStyle w:val="ProductList-TableBody"/>
            </w:pPr>
            <w:r>
              <w:t>Microsoft PowerApps Plan 1</w:t>
            </w:r>
            <w:r>
              <w:fldChar w:fldCharType="begin"/>
            </w:r>
            <w:r>
              <w:instrText xml:space="preserve"> XE "Microsoft PowerApps Plan 1" </w:instrText>
            </w:r>
            <w:r>
              <w:fldChar w:fldCharType="end"/>
            </w:r>
            <w:r>
              <w:t xml:space="preserve"> (Gerät- und Nutzer-SL)</w:t>
            </w:r>
          </w:p>
        </w:tc>
        <w:tc>
          <w:tcPr>
            <w:tcW w:w="860" w:type="dxa"/>
            <w:tcBorders>
              <w:top w:val="dashed" w:sz="4" w:space="0" w:color="B2B2B2"/>
              <w:left w:val="none" w:sz="4" w:space="0" w:color="6E6E6E"/>
              <w:bottom w:val="dashed" w:sz="4" w:space="0" w:color="B2B2B2"/>
              <w:right w:val="single" w:sz="6" w:space="0" w:color="FFFFFF"/>
            </w:tcBorders>
          </w:tcPr>
          <w:p w14:paraId="3C9D6749"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D902339"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DA43B65"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0874491"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05E5554"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DFC4B82"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2E9ABD2"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97158DA"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37B9A553" w14:textId="77777777">
        <w:tc>
          <w:tcPr>
            <w:tcW w:w="5020" w:type="dxa"/>
            <w:tcBorders>
              <w:top w:val="dashed" w:sz="4" w:space="0" w:color="B2B2B2"/>
              <w:left w:val="none" w:sz="4" w:space="0" w:color="6E6E6E"/>
              <w:bottom w:val="dashed" w:sz="4" w:space="0" w:color="B2B2B2"/>
              <w:right w:val="none" w:sz="4" w:space="0" w:color="6E6E6E"/>
            </w:tcBorders>
          </w:tcPr>
          <w:p w14:paraId="3BECB836" w14:textId="77777777" w:rsidR="00AA16B1" w:rsidRDefault="003E6841">
            <w:pPr>
              <w:pStyle w:val="ProductList-TableBody"/>
            </w:pPr>
            <w:r>
              <w:t>Microsoft PowerApps Plan 2</w:t>
            </w:r>
            <w:r>
              <w:fldChar w:fldCharType="begin"/>
            </w:r>
            <w:r>
              <w:instrText xml:space="preserve"> XE "Microsoft PowerApps Plan 2" </w:instrText>
            </w:r>
            <w:r>
              <w:fldChar w:fldCharType="end"/>
            </w:r>
            <w:r>
              <w:t xml:space="preserve"> (Nutzer-SL)</w:t>
            </w:r>
          </w:p>
        </w:tc>
        <w:tc>
          <w:tcPr>
            <w:tcW w:w="860" w:type="dxa"/>
            <w:tcBorders>
              <w:top w:val="dashed" w:sz="4" w:space="0" w:color="B2B2B2"/>
              <w:left w:val="none" w:sz="4" w:space="0" w:color="6E6E6E"/>
              <w:bottom w:val="dashed" w:sz="4" w:space="0" w:color="B2B2B2"/>
              <w:right w:val="single" w:sz="6" w:space="0" w:color="FFFFFF"/>
            </w:tcBorders>
          </w:tcPr>
          <w:p w14:paraId="0363B78D"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3855E16"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E773EDE"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FB3B26C"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BD0C907"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3BCEBAE"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1AA5FC2"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0285E62"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3F58936E" w14:textId="77777777">
        <w:tc>
          <w:tcPr>
            <w:tcW w:w="5020" w:type="dxa"/>
            <w:tcBorders>
              <w:top w:val="dashed" w:sz="4" w:space="0" w:color="B2B2B2"/>
              <w:left w:val="none" w:sz="4" w:space="0" w:color="6E6E6E"/>
              <w:bottom w:val="dashed" w:sz="4" w:space="0" w:color="B2B2B2"/>
              <w:right w:val="none" w:sz="4" w:space="0" w:color="6E6E6E"/>
            </w:tcBorders>
          </w:tcPr>
          <w:p w14:paraId="6808452E" w14:textId="77777777" w:rsidR="00AA16B1" w:rsidRDefault="003E6841">
            <w:pPr>
              <w:pStyle w:val="ProductList-TableBody"/>
            </w:pPr>
            <w:r>
              <w:t>Microsoft Stream Plan 1</w:t>
            </w:r>
            <w:r>
              <w:fldChar w:fldCharType="begin"/>
            </w:r>
            <w:r>
              <w:instrText xml:space="preserve"> XE "Microsoft Stream Plan 1" </w:instrText>
            </w:r>
            <w:r>
              <w:fldChar w:fldCharType="end"/>
            </w:r>
          </w:p>
        </w:tc>
        <w:tc>
          <w:tcPr>
            <w:tcW w:w="860" w:type="dxa"/>
            <w:tcBorders>
              <w:top w:val="dashed" w:sz="4" w:space="0" w:color="B2B2B2"/>
              <w:left w:val="none" w:sz="4" w:space="0" w:color="6E6E6E"/>
              <w:bottom w:val="dashed" w:sz="4" w:space="0" w:color="B2B2B2"/>
              <w:right w:val="single" w:sz="6" w:space="0" w:color="FFFFFF"/>
            </w:tcBorders>
          </w:tcPr>
          <w:p w14:paraId="2052E25C"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6C2A570"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4516E24"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2FB1440"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544A56E"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58B400E"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A2543C8"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2A642AD"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09B2F740" w14:textId="77777777">
        <w:tc>
          <w:tcPr>
            <w:tcW w:w="5020" w:type="dxa"/>
            <w:tcBorders>
              <w:top w:val="dashed" w:sz="4" w:space="0" w:color="B2B2B2"/>
              <w:left w:val="none" w:sz="4" w:space="0" w:color="6E6E6E"/>
              <w:bottom w:val="dashed" w:sz="4" w:space="0" w:color="B2B2B2"/>
              <w:right w:val="none" w:sz="4" w:space="0" w:color="6E6E6E"/>
            </w:tcBorders>
          </w:tcPr>
          <w:p w14:paraId="441CBFB9" w14:textId="77777777" w:rsidR="00AA16B1" w:rsidRDefault="003E6841">
            <w:pPr>
              <w:pStyle w:val="ProductList-TableBody"/>
            </w:pPr>
            <w:r>
              <w:t>Microsoft Stream Plan 2</w:t>
            </w:r>
            <w:r>
              <w:fldChar w:fldCharType="begin"/>
            </w:r>
            <w:r>
              <w:instrText xml:space="preserve"> XE "Microsoft Stream Plan 2" </w:instrText>
            </w:r>
            <w:r>
              <w:fldChar w:fldCharType="end"/>
            </w:r>
          </w:p>
        </w:tc>
        <w:tc>
          <w:tcPr>
            <w:tcW w:w="860" w:type="dxa"/>
            <w:tcBorders>
              <w:top w:val="dashed" w:sz="4" w:space="0" w:color="B2B2B2"/>
              <w:left w:val="none" w:sz="4" w:space="0" w:color="6E6E6E"/>
              <w:bottom w:val="dashed" w:sz="4" w:space="0" w:color="B2B2B2"/>
              <w:right w:val="single" w:sz="6" w:space="0" w:color="FFFFFF"/>
            </w:tcBorders>
          </w:tcPr>
          <w:p w14:paraId="1DF4081B"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5E7BCDD"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64547F3"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AE5EAB3"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169C26C"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1548A91"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354B4A5"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3A2DADC"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51EADECA" w14:textId="77777777">
        <w:tc>
          <w:tcPr>
            <w:tcW w:w="5020" w:type="dxa"/>
            <w:tcBorders>
              <w:top w:val="dashed" w:sz="4" w:space="0" w:color="B2B2B2"/>
              <w:left w:val="none" w:sz="4" w:space="0" w:color="6E6E6E"/>
              <w:bottom w:val="dashed" w:sz="4" w:space="0" w:color="BFBFBF"/>
              <w:right w:val="none" w:sz="4" w:space="0" w:color="6E6E6E"/>
            </w:tcBorders>
          </w:tcPr>
          <w:p w14:paraId="31C4171C" w14:textId="77777777" w:rsidR="00AA16B1" w:rsidRDefault="003E6841">
            <w:pPr>
              <w:pStyle w:val="ProductList-TableBody"/>
            </w:pPr>
            <w:r>
              <w:rPr>
                <w:color w:val="000000"/>
              </w:rPr>
              <w:t>Power BI Pro</w:t>
            </w:r>
            <w:r>
              <w:fldChar w:fldCharType="begin"/>
            </w:r>
            <w:r>
              <w:instrText xml:space="preserve"> XE "Power BI Pro" </w:instrText>
            </w:r>
            <w:r>
              <w:fldChar w:fldCharType="end"/>
            </w:r>
          </w:p>
        </w:tc>
        <w:tc>
          <w:tcPr>
            <w:tcW w:w="860" w:type="dxa"/>
            <w:tcBorders>
              <w:top w:val="dashed" w:sz="4" w:space="0" w:color="B2B2B2"/>
              <w:left w:val="none" w:sz="4" w:space="0" w:color="6E6E6E"/>
              <w:bottom w:val="dashed" w:sz="4" w:space="0" w:color="BFBFBF"/>
              <w:right w:val="single" w:sz="6" w:space="0" w:color="FFFFFF"/>
            </w:tcBorders>
          </w:tcPr>
          <w:p w14:paraId="4AB7643D" w14:textId="77777777" w:rsidR="00AA16B1" w:rsidRDefault="003E6841">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88D548B"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0F15746"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5ADFF29" w14:textId="77777777" w:rsidR="00AA16B1" w:rsidRDefault="003E6841">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F227C7F"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90EDB3F"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9FDC1D4"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7018F7F" w14:textId="77777777" w:rsidR="00AA16B1" w:rsidRDefault="00AA16B1">
            <w:pPr>
              <w:pStyle w:val="ProductList-TableBody"/>
              <w:jc w:val="center"/>
            </w:pPr>
          </w:p>
        </w:tc>
      </w:tr>
      <w:tr w:rsidR="00AA16B1" w14:paraId="21C1A6C1" w14:textId="77777777">
        <w:tc>
          <w:tcPr>
            <w:tcW w:w="5020" w:type="dxa"/>
            <w:tcBorders>
              <w:top w:val="dashed" w:sz="4" w:space="0" w:color="BFBFBF"/>
              <w:left w:val="none" w:sz="4" w:space="0" w:color="6E6E6E"/>
              <w:bottom w:val="none" w:sz="4" w:space="0" w:color="BFBFBF"/>
              <w:right w:val="none" w:sz="4" w:space="0" w:color="6E6E6E"/>
            </w:tcBorders>
          </w:tcPr>
          <w:p w14:paraId="3A71DB8D" w14:textId="77777777" w:rsidR="00AA16B1" w:rsidRDefault="003E6841">
            <w:pPr>
              <w:pStyle w:val="ProductList-TableBody"/>
            </w:pPr>
            <w:r>
              <w:rPr>
                <w:color w:val="000000"/>
              </w:rPr>
              <w:t>Power BI Pro A</w:t>
            </w:r>
            <w:r>
              <w:fldChar w:fldCharType="begin"/>
            </w:r>
            <w:r>
              <w:instrText xml:space="preserve"> XE "Power BI Pro A"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14:paraId="3D0086D7" w14:textId="77777777" w:rsidR="00AA16B1" w:rsidRDefault="003E6841">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841BF0B"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D4AFA23"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06AF531"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24D48F8"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9F528C8"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D2A86ED"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3871F1E"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14:paraId="1D270079" w14:textId="77777777" w:rsidR="00AA16B1" w:rsidRDefault="003E6841">
      <w:pPr>
        <w:pStyle w:val="ProductList-Offering1SubSection"/>
        <w:outlineLvl w:val="3"/>
      </w:pPr>
      <w:bookmarkStart w:id="309" w:name="_Sec785"/>
      <w:r>
        <w:t>2. Produktbedingungen</w:t>
      </w:r>
      <w:bookmarkEnd w:id="309"/>
    </w:p>
    <w:tbl>
      <w:tblPr>
        <w:tblStyle w:val="PURTable"/>
        <w:tblW w:w="0" w:type="dxa"/>
        <w:tblLook w:val="04A0" w:firstRow="1" w:lastRow="0" w:firstColumn="1" w:lastColumn="0" w:noHBand="0" w:noVBand="1"/>
      </w:tblPr>
      <w:tblGrid>
        <w:gridCol w:w="3645"/>
        <w:gridCol w:w="3538"/>
        <w:gridCol w:w="3607"/>
      </w:tblGrid>
      <w:tr w:rsidR="00AA16B1" w14:paraId="436AE8D5"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C49EAEF" w14:textId="77777777" w:rsidR="00AA16B1" w:rsidRDefault="003E6841">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31">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3AC6CFE1" w14:textId="77777777" w:rsidR="00AA16B1" w:rsidRDefault="003E6841">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7821CAB8" w14:textId="77777777" w:rsidR="00AA16B1" w:rsidRDefault="003E6841">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Flow, PowerApps, Stream</w:t>
            </w:r>
          </w:p>
        </w:tc>
      </w:tr>
      <w:tr w:rsidR="00AA16B1" w14:paraId="425AD01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773141C" w14:textId="77777777" w:rsidR="00AA16B1" w:rsidRDefault="003E6841">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4D7631F" w14:textId="77777777" w:rsidR="00AA16B1" w:rsidRDefault="003E6841">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60253EF" w14:textId="77777777" w:rsidR="00AA16B1" w:rsidRDefault="003E6841">
            <w:pPr>
              <w:pStyle w:val="ProductList-TableBody"/>
            </w:pPr>
            <w:r>
              <w:rPr>
                <w:color w:val="404040"/>
              </w:rPr>
              <w:t>Promotions: n. z.</w:t>
            </w:r>
          </w:p>
        </w:tc>
      </w:tr>
      <w:tr w:rsidR="00AA16B1" w14:paraId="45E335BD" w14:textId="77777777">
        <w:tc>
          <w:tcPr>
            <w:tcW w:w="4040" w:type="dxa"/>
            <w:tcBorders>
              <w:top w:val="single" w:sz="4" w:space="0" w:color="000000"/>
              <w:left w:val="single" w:sz="4" w:space="0" w:color="000000"/>
              <w:bottom w:val="single" w:sz="4" w:space="0" w:color="000000"/>
              <w:right w:val="single" w:sz="4" w:space="0" w:color="000000"/>
            </w:tcBorders>
          </w:tcPr>
          <w:p w14:paraId="30EDDB26" w14:textId="77777777" w:rsidR="00AA16B1" w:rsidRDefault="003E6841">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Power BI Pro</w:t>
            </w:r>
          </w:p>
        </w:tc>
        <w:tc>
          <w:tcPr>
            <w:tcW w:w="4040" w:type="dxa"/>
            <w:tcBorders>
              <w:top w:val="single" w:sz="4" w:space="0" w:color="000000"/>
              <w:left w:val="single" w:sz="4" w:space="0" w:color="000000"/>
              <w:bottom w:val="single" w:sz="4" w:space="0" w:color="000000"/>
              <w:right w:val="single" w:sz="4" w:space="0" w:color="000000"/>
            </w:tcBorders>
          </w:tcPr>
          <w:p w14:paraId="2FFCFDA6" w14:textId="77777777" w:rsidR="00AA16B1" w:rsidRDefault="003E6841">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tcPr>
          <w:p w14:paraId="179B8FAA" w14:textId="77777777" w:rsidR="00AA16B1" w:rsidRDefault="003E6841">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w:t>
            </w:r>
          </w:p>
        </w:tc>
      </w:tr>
      <w:tr w:rsidR="00AA16B1" w14:paraId="448B369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8916A5A" w14:textId="77777777" w:rsidR="00AA16B1" w:rsidRDefault="003E6841">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3DA9DE9B" w14:textId="77777777" w:rsidR="00AA16B1" w:rsidRDefault="003E6841">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Flow, PowerApps, Stream</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8CDA6F7" w14:textId="77777777" w:rsidR="00AA16B1" w:rsidRDefault="00AA16B1">
            <w:pPr>
              <w:pStyle w:val="ProductList-TableBody"/>
            </w:pPr>
          </w:p>
        </w:tc>
      </w:tr>
    </w:tbl>
    <w:p w14:paraId="2BB9DEB4" w14:textId="77777777" w:rsidR="00AA16B1" w:rsidRDefault="00AA16B1">
      <w:pPr>
        <w:pStyle w:val="ProductList-Body"/>
        <w:jc w:val="right"/>
      </w:pPr>
    </w:p>
    <w:tbl>
      <w:tblPr>
        <w:tblStyle w:val="PURTable"/>
        <w:tblW w:w="0" w:type="dxa"/>
        <w:tblLook w:val="04A0" w:firstRow="1" w:lastRow="0" w:firstColumn="1" w:lastColumn="0" w:noHBand="0" w:noVBand="1"/>
      </w:tblPr>
      <w:tblGrid>
        <w:gridCol w:w="10800"/>
      </w:tblGrid>
      <w:tr w:rsidR="00AA16B1" w14:paraId="0D173343"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14A15A70"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4E164A23" w14:textId="77777777" w:rsidR="00AA16B1" w:rsidRDefault="00AA16B1">
      <w:pPr>
        <w:pStyle w:val="ProductList-Body"/>
      </w:pPr>
    </w:p>
    <w:p w14:paraId="4826EE6A" w14:textId="77777777" w:rsidR="00AA16B1" w:rsidRDefault="003E6841">
      <w:pPr>
        <w:pStyle w:val="ProductList-Offering2HeadingNoBorder"/>
        <w:outlineLvl w:val="2"/>
      </w:pPr>
      <w:bookmarkStart w:id="310" w:name="_Sec1206"/>
      <w:r>
        <w:t>Microsoft Cloud App Security</w:t>
      </w:r>
      <w:bookmarkEnd w:id="310"/>
      <w:r>
        <w:fldChar w:fldCharType="begin"/>
      </w:r>
      <w:r>
        <w:instrText xml:space="preserve"> TC "</w:instrText>
      </w:r>
      <w:bookmarkStart w:id="311" w:name="_Toc478637428"/>
      <w:r>
        <w:instrText>Microsoft Cloud App Security</w:instrText>
      </w:r>
      <w:bookmarkEnd w:id="311"/>
      <w:r>
        <w:instrText>" \l 3</w:instrText>
      </w:r>
      <w:r>
        <w:fldChar w:fldCharType="end"/>
      </w:r>
    </w:p>
    <w:p w14:paraId="18954036" w14:textId="77777777" w:rsidR="00AA16B1" w:rsidRDefault="003E6841">
      <w:pPr>
        <w:pStyle w:val="ProductList-Offering1SubSection"/>
        <w:outlineLvl w:val="3"/>
      </w:pPr>
      <w:bookmarkStart w:id="312" w:name="_Sec1207"/>
      <w:r>
        <w:t>1. Programmverfügbarkeit</w:t>
      </w:r>
      <w:bookmarkEnd w:id="312"/>
    </w:p>
    <w:tbl>
      <w:tblPr>
        <w:tblStyle w:val="PURTable"/>
        <w:tblW w:w="0" w:type="dxa"/>
        <w:tblLook w:val="04A0" w:firstRow="1" w:lastRow="0" w:firstColumn="1" w:lastColumn="0" w:noHBand="0" w:noVBand="1"/>
      </w:tblPr>
      <w:tblGrid>
        <w:gridCol w:w="4345"/>
        <w:gridCol w:w="910"/>
        <w:gridCol w:w="788"/>
        <w:gridCol w:w="794"/>
        <w:gridCol w:w="705"/>
        <w:gridCol w:w="828"/>
        <w:gridCol w:w="821"/>
        <w:gridCol w:w="799"/>
        <w:gridCol w:w="794"/>
      </w:tblGrid>
      <w:tr w:rsidR="00AA16B1" w14:paraId="6892BE79" w14:textId="77777777">
        <w:trPr>
          <w:cnfStyle w:val="100000000000" w:firstRow="1" w:lastRow="0" w:firstColumn="0" w:lastColumn="0" w:oddVBand="0" w:evenVBand="0" w:oddHBand="0" w:evenHBand="0" w:firstRowFirstColumn="0" w:firstRowLastColumn="0" w:lastRowFirstColumn="0" w:lastRowLastColumn="0"/>
        </w:trPr>
        <w:tc>
          <w:tcPr>
            <w:tcW w:w="4900" w:type="dxa"/>
            <w:tcBorders>
              <w:left w:val="single" w:sz="6" w:space="0" w:color="FFFFFF"/>
              <w:bottom w:val="none" w:sz="4" w:space="0" w:color="BFBFBF"/>
              <w:right w:val="single" w:sz="6" w:space="0" w:color="FFFFFF"/>
            </w:tcBorders>
            <w:shd w:val="clear" w:color="auto" w:fill="00188F"/>
          </w:tcPr>
          <w:p w14:paraId="30CD1A14" w14:textId="77777777" w:rsidR="00AA16B1" w:rsidRDefault="003E6841">
            <w:pPr>
              <w:pStyle w:val="ProductList-TableBody"/>
            </w:pPr>
            <w:r>
              <w:rPr>
                <w:color w:val="FFFFFF"/>
              </w:rPr>
              <w:t>Onlinedienste</w:t>
            </w:r>
          </w:p>
        </w:tc>
        <w:tc>
          <w:tcPr>
            <w:tcW w:w="980" w:type="dxa"/>
            <w:tcBorders>
              <w:left w:val="single" w:sz="6" w:space="0" w:color="FFFFFF"/>
              <w:bottom w:val="single" w:sz="6" w:space="0" w:color="FFFFFF"/>
              <w:right w:val="single" w:sz="6" w:space="0" w:color="FFFFFF"/>
            </w:tcBorders>
            <w:shd w:val="clear" w:color="auto" w:fill="00188F"/>
          </w:tcPr>
          <w:p w14:paraId="476E4F86" w14:textId="77777777" w:rsidR="00AA16B1" w:rsidRDefault="003E6841">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DEDB4D9" w14:textId="77777777" w:rsidR="00AA16B1" w:rsidRDefault="003E6841">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533FDB9F" w14:textId="77777777" w:rsidR="00AA16B1" w:rsidRDefault="003E6841">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3D94717" w14:textId="77777777" w:rsidR="00AA16B1" w:rsidRDefault="003E6841">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51891F83" w14:textId="77777777" w:rsidR="00AA16B1" w:rsidRDefault="003E6841">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148ABC7C" w14:textId="77777777" w:rsidR="00AA16B1" w:rsidRDefault="003E6841">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96D96FF" w14:textId="77777777" w:rsidR="00AA16B1" w:rsidRDefault="003E6841">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C468615" w14:textId="77777777" w:rsidR="00AA16B1" w:rsidRDefault="003E6841">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A16B1" w14:paraId="506756D9" w14:textId="77777777">
        <w:tc>
          <w:tcPr>
            <w:tcW w:w="4900" w:type="dxa"/>
            <w:tcBorders>
              <w:top w:val="none" w:sz="4" w:space="0" w:color="BFBFBF"/>
              <w:left w:val="none" w:sz="4" w:space="0" w:color="000000"/>
              <w:bottom w:val="dashed" w:sz="4" w:space="0" w:color="7F7F7F"/>
              <w:right w:val="none" w:sz="4" w:space="0" w:color="000000"/>
            </w:tcBorders>
          </w:tcPr>
          <w:p w14:paraId="60A2290F" w14:textId="77777777" w:rsidR="00AA16B1" w:rsidRDefault="003E6841">
            <w:pPr>
              <w:pStyle w:val="ProductList-TableBody"/>
            </w:pPr>
            <w:r>
              <w:t>Microsoft Cloud App Security</w:t>
            </w:r>
            <w:r>
              <w:fldChar w:fldCharType="begin"/>
            </w:r>
            <w:r>
              <w:instrText xml:space="preserve"> XE "Microsoft Cloud App Security" </w:instrText>
            </w:r>
            <w:r>
              <w:fldChar w:fldCharType="end"/>
            </w:r>
            <w:r>
              <w:t xml:space="preserve"> (Nutzer-AL)</w:t>
            </w:r>
          </w:p>
        </w:tc>
        <w:tc>
          <w:tcPr>
            <w:tcW w:w="980" w:type="dxa"/>
            <w:tcBorders>
              <w:top w:val="single" w:sz="6" w:space="0" w:color="FFFFFF"/>
              <w:left w:val="none" w:sz="4" w:space="0" w:color="000000"/>
              <w:bottom w:val="dashed" w:sz="4" w:space="0" w:color="7F7F7F"/>
              <w:right w:val="single" w:sz="6" w:space="0" w:color="FFFFFF"/>
            </w:tcBorders>
          </w:tcPr>
          <w:p w14:paraId="480DFD04" w14:textId="77777777" w:rsidR="00AA16B1" w:rsidRDefault="003E6841">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BB050C0"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616CED6"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409AF9A"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2A261D8"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A90461B"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BDE3AD8"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7847ACA"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19C7740E" w14:textId="77777777">
        <w:tc>
          <w:tcPr>
            <w:tcW w:w="4900" w:type="dxa"/>
            <w:tcBorders>
              <w:top w:val="dashed" w:sz="4" w:space="0" w:color="7F7F7F"/>
              <w:left w:val="none" w:sz="4" w:space="0" w:color="6E6E6E"/>
              <w:bottom w:val="none" w:sz="4" w:space="0" w:color="7F7F7F"/>
              <w:right w:val="none" w:sz="4" w:space="0" w:color="6E6E6E"/>
            </w:tcBorders>
          </w:tcPr>
          <w:p w14:paraId="277B96E7" w14:textId="77777777" w:rsidR="00AA16B1" w:rsidRDefault="003E6841">
            <w:pPr>
              <w:pStyle w:val="ProductList-TableBody"/>
            </w:pPr>
            <w:r>
              <w:t>Microsoft Cloud App Security K</w:t>
            </w:r>
            <w:r>
              <w:fldChar w:fldCharType="begin"/>
            </w:r>
            <w:r>
              <w:instrText xml:space="preserve"> XE "Microsoft Cloud App Security K" </w:instrText>
            </w:r>
            <w:r>
              <w:fldChar w:fldCharType="end"/>
            </w:r>
            <w:r>
              <w:t xml:space="preserve"> (Nutzer-AL)</w:t>
            </w:r>
          </w:p>
        </w:tc>
        <w:tc>
          <w:tcPr>
            <w:tcW w:w="980" w:type="dxa"/>
            <w:tcBorders>
              <w:top w:val="dashed" w:sz="4" w:space="0" w:color="7F7F7F"/>
              <w:left w:val="none" w:sz="4" w:space="0" w:color="6E6E6E"/>
              <w:bottom w:val="none" w:sz="4" w:space="0" w:color="7F7F7F"/>
              <w:right w:val="single" w:sz="6" w:space="0" w:color="FFFFFF"/>
            </w:tcBorders>
          </w:tcPr>
          <w:p w14:paraId="4B58EE1D" w14:textId="77777777" w:rsidR="00AA16B1" w:rsidRDefault="003E6841">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DB3B257"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1CD8B58"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567A3B5"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4003072"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64F4926"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AB61871"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6D44E2B" w14:textId="77777777" w:rsidR="00AA16B1" w:rsidRDefault="00AA16B1">
            <w:pPr>
              <w:pStyle w:val="ProductList-TableBody"/>
              <w:jc w:val="center"/>
            </w:pPr>
          </w:p>
        </w:tc>
      </w:tr>
    </w:tbl>
    <w:p w14:paraId="13BC0BEA" w14:textId="77777777" w:rsidR="00AA16B1" w:rsidRDefault="00AA16B1">
      <w:pPr>
        <w:pStyle w:val="ProductList-Body"/>
      </w:pPr>
    </w:p>
    <w:p w14:paraId="3021C6C8" w14:textId="77777777" w:rsidR="00AA16B1" w:rsidRDefault="003E6841">
      <w:pPr>
        <w:pStyle w:val="ProductList-Offering1SubSection"/>
        <w:outlineLvl w:val="3"/>
      </w:pPr>
      <w:bookmarkStart w:id="313" w:name="_Sec1208"/>
      <w:r>
        <w:t>2. Produktbedingungen</w:t>
      </w:r>
      <w:bookmarkEnd w:id="313"/>
    </w:p>
    <w:tbl>
      <w:tblPr>
        <w:tblStyle w:val="PURTable"/>
        <w:tblW w:w="0" w:type="dxa"/>
        <w:tblLook w:val="04A0" w:firstRow="1" w:lastRow="0" w:firstColumn="1" w:lastColumn="0" w:noHBand="0" w:noVBand="1"/>
      </w:tblPr>
      <w:tblGrid>
        <w:gridCol w:w="3645"/>
        <w:gridCol w:w="3538"/>
        <w:gridCol w:w="3607"/>
      </w:tblGrid>
      <w:tr w:rsidR="00AA16B1" w14:paraId="72B0CF2A"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1AD3B808" w14:textId="77777777" w:rsidR="00AA16B1" w:rsidRDefault="003E6841">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32">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4747C86C" w14:textId="77777777" w:rsidR="00AA16B1" w:rsidRDefault="003E6841">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14:paraId="27E0B5F2" w14:textId="77777777" w:rsidR="00AA16B1" w:rsidRDefault="003E6841">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AA16B1" w14:paraId="36D7A84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4087EB0" w14:textId="77777777" w:rsidR="00AA16B1" w:rsidRDefault="003E6841">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54F0E64D" w14:textId="77777777" w:rsidR="00AA16B1" w:rsidRDefault="003E6841">
            <w:pPr>
              <w:pStyle w:val="ProductList-TableBody"/>
            </w:pPr>
            <w:r>
              <w:fldChar w:fldCharType="begin"/>
            </w:r>
            <w:r>
              <w:instrText xml:space="preserve"> AutoTextList   \s NoStyle \t "Voraussetzung: Weist darauf hin, dass bestimmte zusätzliche Bedingungen erfüllt werden müssen, damit Lizenzen für das Produkt erworben werden können." </w:instrText>
            </w:r>
            <w:r>
              <w:fldChar w:fldCharType="separate"/>
            </w:r>
            <w:r>
              <w:rPr>
                <w:color w:val="0563C1"/>
              </w:rPr>
              <w:t>Voraussetzung</w:t>
            </w:r>
            <w:r>
              <w:fldChar w:fldCharType="end"/>
            </w:r>
            <w:r>
              <w:t>: Operations Management und Security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8BFF2F0" w14:textId="77777777" w:rsidR="00AA16B1" w:rsidRDefault="003E6841">
            <w:pPr>
              <w:pStyle w:val="ProductList-TableBody"/>
            </w:pPr>
            <w:r>
              <w:rPr>
                <w:color w:val="404040"/>
              </w:rPr>
              <w:t>Promotions: n. z.</w:t>
            </w:r>
          </w:p>
        </w:tc>
      </w:tr>
      <w:tr w:rsidR="00AA16B1" w14:paraId="46017E2A" w14:textId="77777777">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0A602D8D" w14:textId="77777777" w:rsidR="00AA16B1" w:rsidRDefault="003E6841">
            <w:pPr>
              <w:pStyle w:val="ProductList-TableBody"/>
            </w:pPr>
            <w:r>
              <w:lastRenderedPageBreak/>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26C027B5" w14:textId="77777777" w:rsidR="00AA16B1" w:rsidRDefault="003E6841">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34C0080C" w14:textId="77777777" w:rsidR="00AA16B1" w:rsidRDefault="003E6841">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w:t>
            </w:r>
          </w:p>
        </w:tc>
      </w:tr>
      <w:tr w:rsidR="00AA16B1" w14:paraId="053BE260" w14:textId="77777777">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4251E7E0" w14:textId="77777777" w:rsidR="00AA16B1" w:rsidRDefault="003E6841">
            <w:pPr>
              <w:pStyle w:val="ProductList-TableBody"/>
            </w:pPr>
            <w:r>
              <w:fldChar w:fldCharType="begin"/>
            </w:r>
            <w:r>
              <w:instrText xml:space="preserve"> AutoTextList   \s NoStyle \t "Vergünstigung für Nutzung durch Studenten: bezeichnet die Möglichkeit für Einrichtungen, die ein qualifizierendes Produkt für ihre Organisationsweite Anzahl lizenziert, ein Produkt zur Nutzung durch ihre Studenten ohne zusätzliche Kosten zu lizenzieren." </w:instrText>
            </w:r>
            <w:r>
              <w:fldChar w:fldCharType="separate"/>
            </w:r>
            <w:r>
              <w:rPr>
                <w:color w:val="0563C1"/>
              </w:rPr>
              <w:t>Vergünstigung für Nutzung durch Studenten</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5B395550" w14:textId="77777777" w:rsidR="00AA16B1" w:rsidRDefault="003E6841">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418ACF34" w14:textId="77777777" w:rsidR="00AA16B1" w:rsidRDefault="00AA16B1">
            <w:pPr>
              <w:pStyle w:val="ProductList-TableBody"/>
            </w:pPr>
          </w:p>
        </w:tc>
      </w:tr>
    </w:tbl>
    <w:p w14:paraId="6568203D" w14:textId="77777777" w:rsidR="00AA16B1" w:rsidRDefault="00AA16B1">
      <w:pPr>
        <w:pStyle w:val="ProductList-Body"/>
        <w:jc w:val="right"/>
      </w:pPr>
    </w:p>
    <w:tbl>
      <w:tblPr>
        <w:tblStyle w:val="PURTable"/>
        <w:tblW w:w="0" w:type="dxa"/>
        <w:tblLook w:val="04A0" w:firstRow="1" w:lastRow="0" w:firstColumn="1" w:lastColumn="0" w:noHBand="0" w:noVBand="1"/>
      </w:tblPr>
      <w:tblGrid>
        <w:gridCol w:w="10800"/>
      </w:tblGrid>
      <w:tr w:rsidR="00AA16B1" w14:paraId="1858070C"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66A9BA2C"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041321C4" w14:textId="77777777" w:rsidR="00AA16B1" w:rsidRDefault="00AA16B1">
      <w:pPr>
        <w:pStyle w:val="ProductList-Body"/>
      </w:pPr>
    </w:p>
    <w:p w14:paraId="6D031DD6" w14:textId="77777777" w:rsidR="00AA16B1" w:rsidRDefault="003E6841">
      <w:pPr>
        <w:pStyle w:val="ProductList-Offering2HeadingNoBorder"/>
        <w:outlineLvl w:val="2"/>
      </w:pPr>
      <w:bookmarkStart w:id="314" w:name="_Sec630"/>
      <w:r>
        <w:t>Microsoft Intune</w:t>
      </w:r>
      <w:bookmarkEnd w:id="314"/>
      <w:r>
        <w:fldChar w:fldCharType="begin"/>
      </w:r>
      <w:r>
        <w:instrText xml:space="preserve"> TC "</w:instrText>
      </w:r>
      <w:bookmarkStart w:id="315" w:name="_Toc478637429"/>
      <w:r>
        <w:instrText>Microsoft Intune</w:instrText>
      </w:r>
      <w:bookmarkEnd w:id="315"/>
      <w:r>
        <w:instrText>" \l 3</w:instrText>
      </w:r>
      <w:r>
        <w:fldChar w:fldCharType="end"/>
      </w:r>
    </w:p>
    <w:p w14:paraId="2B9C9F71" w14:textId="77777777" w:rsidR="00AA16B1" w:rsidRDefault="003E6841">
      <w:pPr>
        <w:pStyle w:val="ProductList-Offering1SubSection"/>
        <w:outlineLvl w:val="3"/>
      </w:pPr>
      <w:bookmarkStart w:id="316" w:name="_Sec714"/>
      <w:r>
        <w:t>1. Programmverfügbarkeit</w:t>
      </w:r>
      <w:bookmarkEnd w:id="316"/>
    </w:p>
    <w:tbl>
      <w:tblPr>
        <w:tblStyle w:val="PURTable"/>
        <w:tblW w:w="0" w:type="dxa"/>
        <w:tblLook w:val="04A0" w:firstRow="1" w:lastRow="0" w:firstColumn="1" w:lastColumn="0" w:noHBand="0" w:noVBand="1"/>
      </w:tblPr>
      <w:tblGrid>
        <w:gridCol w:w="4345"/>
        <w:gridCol w:w="910"/>
        <w:gridCol w:w="788"/>
        <w:gridCol w:w="794"/>
        <w:gridCol w:w="705"/>
        <w:gridCol w:w="828"/>
        <w:gridCol w:w="821"/>
        <w:gridCol w:w="799"/>
        <w:gridCol w:w="794"/>
      </w:tblGrid>
      <w:tr w:rsidR="00AA16B1" w14:paraId="6D56A1F1" w14:textId="77777777">
        <w:trPr>
          <w:cnfStyle w:val="100000000000" w:firstRow="1" w:lastRow="0" w:firstColumn="0" w:lastColumn="0" w:oddVBand="0" w:evenVBand="0" w:oddHBand="0" w:evenHBand="0" w:firstRowFirstColumn="0" w:firstRowLastColumn="0" w:lastRowFirstColumn="0" w:lastRowLastColumn="0"/>
        </w:trPr>
        <w:tc>
          <w:tcPr>
            <w:tcW w:w="4900" w:type="dxa"/>
            <w:tcBorders>
              <w:left w:val="single" w:sz="6" w:space="0" w:color="FFFFFF"/>
              <w:bottom w:val="none" w:sz="4" w:space="0" w:color="BFBFBF"/>
              <w:right w:val="single" w:sz="6" w:space="0" w:color="FFFFFF"/>
            </w:tcBorders>
            <w:shd w:val="clear" w:color="auto" w:fill="00188F"/>
          </w:tcPr>
          <w:p w14:paraId="329D7FE7" w14:textId="77777777" w:rsidR="00AA16B1" w:rsidRDefault="003E6841">
            <w:pPr>
              <w:pStyle w:val="ProductList-TableBody"/>
            </w:pPr>
            <w:r>
              <w:rPr>
                <w:color w:val="FFFFFF"/>
              </w:rPr>
              <w:t>Onlinedienste</w:t>
            </w:r>
          </w:p>
        </w:tc>
        <w:tc>
          <w:tcPr>
            <w:tcW w:w="980" w:type="dxa"/>
            <w:tcBorders>
              <w:left w:val="single" w:sz="6" w:space="0" w:color="FFFFFF"/>
              <w:bottom w:val="single" w:sz="6" w:space="0" w:color="FFFFFF"/>
              <w:right w:val="single" w:sz="6" w:space="0" w:color="FFFFFF"/>
            </w:tcBorders>
            <w:shd w:val="clear" w:color="auto" w:fill="00188F"/>
          </w:tcPr>
          <w:p w14:paraId="5F409031" w14:textId="77777777" w:rsidR="00AA16B1" w:rsidRDefault="003E6841">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4AE88862" w14:textId="77777777" w:rsidR="00AA16B1" w:rsidRDefault="003E6841">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55C4F69C" w14:textId="77777777" w:rsidR="00AA16B1" w:rsidRDefault="003E6841">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035A4CE" w14:textId="77777777" w:rsidR="00AA16B1" w:rsidRDefault="003E6841">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500160E" w14:textId="77777777" w:rsidR="00AA16B1" w:rsidRDefault="003E6841">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0F5AD8CE" w14:textId="77777777" w:rsidR="00AA16B1" w:rsidRDefault="003E6841">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B3BFDCD" w14:textId="77777777" w:rsidR="00AA16B1" w:rsidRDefault="003E6841">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37846655" w14:textId="77777777" w:rsidR="00AA16B1" w:rsidRDefault="003E6841">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A16B1" w14:paraId="474689D1" w14:textId="77777777">
        <w:tc>
          <w:tcPr>
            <w:tcW w:w="4900" w:type="dxa"/>
            <w:tcBorders>
              <w:top w:val="none" w:sz="4" w:space="0" w:color="BFBFBF"/>
              <w:left w:val="none" w:sz="4" w:space="0" w:color="000000"/>
              <w:bottom w:val="dashed" w:sz="4" w:space="0" w:color="7F7F7F"/>
              <w:right w:val="none" w:sz="4" w:space="0" w:color="000000"/>
            </w:tcBorders>
          </w:tcPr>
          <w:p w14:paraId="2F8F9D4D" w14:textId="77777777" w:rsidR="00AA16B1" w:rsidRDefault="003E6841">
            <w:pPr>
              <w:pStyle w:val="ProductList-TableBody"/>
            </w:pPr>
            <w:r>
              <w:t>Microsoft Intune</w:t>
            </w:r>
            <w:r>
              <w:fldChar w:fldCharType="begin"/>
            </w:r>
            <w:r>
              <w:instrText xml:space="preserve"> XE "Microsoft Intune" </w:instrText>
            </w:r>
            <w:r>
              <w:fldChar w:fldCharType="end"/>
            </w:r>
            <w:r>
              <w:t xml:space="preserve"> (Nutzer-AL)</w:t>
            </w:r>
          </w:p>
        </w:tc>
        <w:tc>
          <w:tcPr>
            <w:tcW w:w="980" w:type="dxa"/>
            <w:tcBorders>
              <w:top w:val="single" w:sz="6" w:space="0" w:color="FFFFFF"/>
              <w:left w:val="none" w:sz="4" w:space="0" w:color="000000"/>
              <w:bottom w:val="dashed" w:sz="4" w:space="0" w:color="7F7F7F"/>
              <w:right w:val="single" w:sz="6" w:space="0" w:color="FFFFFF"/>
            </w:tcBorders>
          </w:tcPr>
          <w:p w14:paraId="33926B77" w14:textId="77777777" w:rsidR="00AA16B1" w:rsidRDefault="003E6841">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3317B91"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C5E1A27"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11E3803"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F57B005"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2087D11" w14:textId="77777777" w:rsidR="00AA16B1" w:rsidRDefault="003E6841">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AB2D96E"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A4C2C26"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0F3AFB8A" w14:textId="77777777">
        <w:tc>
          <w:tcPr>
            <w:tcW w:w="4900" w:type="dxa"/>
            <w:tcBorders>
              <w:top w:val="dashed" w:sz="4" w:space="0" w:color="7F7F7F"/>
              <w:left w:val="none" w:sz="4" w:space="0" w:color="6E6E6E"/>
              <w:bottom w:val="dashed" w:sz="4" w:space="0" w:color="7F7F7F"/>
              <w:right w:val="none" w:sz="4" w:space="0" w:color="6E6E6E"/>
            </w:tcBorders>
          </w:tcPr>
          <w:p w14:paraId="7821F2DC" w14:textId="77777777" w:rsidR="00AA16B1" w:rsidRDefault="003E6841">
            <w:pPr>
              <w:pStyle w:val="ProductList-TableBody"/>
            </w:pPr>
            <w:r>
              <w:t>Add-On für Microsoft Intune</w:t>
            </w:r>
            <w:r>
              <w:fldChar w:fldCharType="begin"/>
            </w:r>
            <w:r>
              <w:instrText xml:space="preserve"> XE "Add-On für Microsoft Intune" </w:instrText>
            </w:r>
            <w:r>
              <w:fldChar w:fldCharType="end"/>
            </w:r>
            <w:r>
              <w:t xml:space="preserve"> (Nutzer-AL)</w:t>
            </w:r>
          </w:p>
        </w:tc>
        <w:tc>
          <w:tcPr>
            <w:tcW w:w="980" w:type="dxa"/>
            <w:tcBorders>
              <w:top w:val="dashed" w:sz="4" w:space="0" w:color="7F7F7F"/>
              <w:left w:val="none" w:sz="4" w:space="0" w:color="6E6E6E"/>
              <w:bottom w:val="dashed" w:sz="4" w:space="0" w:color="7F7F7F"/>
              <w:right w:val="single" w:sz="6" w:space="0" w:color="FFFFFF"/>
            </w:tcBorders>
          </w:tcPr>
          <w:p w14:paraId="496EDD41" w14:textId="77777777" w:rsidR="00AA16B1" w:rsidRDefault="003E6841">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D2ADFDA"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0DA94D9"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C8D1CD4"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C97BC3E" w14:textId="77777777" w:rsidR="00AA16B1" w:rsidRDefault="003E6841">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41D7E73"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A88D925"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EFF3257"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0A5EEC21" w14:textId="77777777">
        <w:tc>
          <w:tcPr>
            <w:tcW w:w="4900" w:type="dxa"/>
            <w:tcBorders>
              <w:top w:val="dashed" w:sz="4" w:space="0" w:color="7F7F7F"/>
              <w:left w:val="none" w:sz="4" w:space="0" w:color="6E6E6E"/>
              <w:bottom w:val="dashed" w:sz="4" w:space="0" w:color="949494"/>
              <w:right w:val="none" w:sz="4" w:space="0" w:color="6E6E6E"/>
            </w:tcBorders>
          </w:tcPr>
          <w:p w14:paraId="64D09EFE" w14:textId="77777777" w:rsidR="00AA16B1" w:rsidRDefault="003E6841">
            <w:pPr>
              <w:pStyle w:val="ProductList-TableBody"/>
            </w:pPr>
            <w:r>
              <w:rPr>
                <w:color w:val="000000"/>
              </w:rPr>
              <w:t>Microsoft Intune-Nutzer AL-Add-On Extra Storage 1 GB</w:t>
            </w:r>
            <w:r>
              <w:fldChar w:fldCharType="begin"/>
            </w:r>
            <w:r>
              <w:instrText xml:space="preserve"> XE "Microsoft Intune-Nutzer AL-Add-On Extra Storage 1 GB" </w:instrText>
            </w:r>
            <w:r>
              <w:fldChar w:fldCharType="end"/>
            </w:r>
          </w:p>
        </w:tc>
        <w:tc>
          <w:tcPr>
            <w:tcW w:w="980" w:type="dxa"/>
            <w:tcBorders>
              <w:top w:val="dashed" w:sz="4" w:space="0" w:color="7F7F7F"/>
              <w:left w:val="none" w:sz="4" w:space="0" w:color="6E6E6E"/>
              <w:bottom w:val="dashed" w:sz="4" w:space="0" w:color="949494"/>
              <w:right w:val="single" w:sz="6" w:space="0" w:color="FFFFFF"/>
            </w:tcBorders>
          </w:tcPr>
          <w:p w14:paraId="32706984" w14:textId="77777777" w:rsidR="00AA16B1" w:rsidRDefault="003E6841">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D8CAE5E"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90A1594"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2EAA8E7"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F5E9377"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A4C0523"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16DDF71"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F21AFB8"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A16B1" w14:paraId="3BDB8803" w14:textId="77777777">
        <w:tc>
          <w:tcPr>
            <w:tcW w:w="4900" w:type="dxa"/>
            <w:tcBorders>
              <w:top w:val="dashed" w:sz="4" w:space="0" w:color="949494"/>
              <w:left w:val="none" w:sz="4" w:space="0" w:color="6E6E6E"/>
              <w:bottom w:val="none" w:sz="4" w:space="0" w:color="BFBFBF"/>
              <w:right w:val="none" w:sz="4" w:space="0" w:color="6E6E6E"/>
            </w:tcBorders>
          </w:tcPr>
          <w:p w14:paraId="76956FFF" w14:textId="77777777" w:rsidR="00AA16B1" w:rsidRDefault="003E6841">
            <w:pPr>
              <w:pStyle w:val="ProductList-TableBody"/>
            </w:pPr>
            <w:r>
              <w:t>Microsoft Intune für EDU</w:t>
            </w:r>
            <w:r>
              <w:fldChar w:fldCharType="begin"/>
            </w:r>
            <w:r>
              <w:instrText xml:space="preserve"> XE "Microsoft Intune für EDU" </w:instrText>
            </w:r>
            <w:r>
              <w:fldChar w:fldCharType="end"/>
            </w:r>
            <w:r>
              <w:t xml:space="preserve"> (Nutzer-AL)</w:t>
            </w:r>
          </w:p>
        </w:tc>
        <w:tc>
          <w:tcPr>
            <w:tcW w:w="980" w:type="dxa"/>
            <w:tcBorders>
              <w:top w:val="dashed" w:sz="4" w:space="0" w:color="949494"/>
              <w:left w:val="none" w:sz="4" w:space="0" w:color="6E6E6E"/>
              <w:bottom w:val="none" w:sz="4" w:space="0" w:color="BFBFBF"/>
              <w:right w:val="single" w:sz="6" w:space="0" w:color="FFFFFF"/>
            </w:tcBorders>
          </w:tcPr>
          <w:p w14:paraId="5DF68AD0"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6382D18"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426E243"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2C2F770"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C9B4806"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C26DAD4"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9A5F040"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DFE9D0B"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14:paraId="6FFDACD6" w14:textId="77777777" w:rsidR="00AA16B1" w:rsidRDefault="003E6841">
      <w:pPr>
        <w:pStyle w:val="ProductList-Offering1SubSection"/>
        <w:outlineLvl w:val="3"/>
      </w:pPr>
      <w:bookmarkStart w:id="317" w:name="_Sec769"/>
      <w:r>
        <w:t>2. Produktbedingungen</w:t>
      </w:r>
      <w:bookmarkEnd w:id="317"/>
    </w:p>
    <w:tbl>
      <w:tblPr>
        <w:tblStyle w:val="PURTable"/>
        <w:tblW w:w="0" w:type="dxa"/>
        <w:tblLook w:val="04A0" w:firstRow="1" w:lastRow="0" w:firstColumn="1" w:lastColumn="0" w:noHBand="0" w:noVBand="1"/>
      </w:tblPr>
      <w:tblGrid>
        <w:gridCol w:w="3645"/>
        <w:gridCol w:w="3538"/>
        <w:gridCol w:w="3607"/>
      </w:tblGrid>
      <w:tr w:rsidR="00AA16B1" w14:paraId="17B59EC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1DC6E19" w14:textId="77777777" w:rsidR="00AA16B1" w:rsidRDefault="003E6841">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33">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3078A5B3" w14:textId="77777777" w:rsidR="00AA16B1" w:rsidRDefault="003E6841">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1F799E2B" w14:textId="77777777" w:rsidR="00AA16B1" w:rsidRDefault="003E6841">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AA16B1" w14:paraId="1D5F2F2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D9A0DBE" w14:textId="77777777" w:rsidR="00AA16B1" w:rsidRDefault="003E6841">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A0E01C0" w14:textId="77777777" w:rsidR="00AA16B1" w:rsidRDefault="003E6841">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665E06A" w14:textId="77777777" w:rsidR="00AA16B1" w:rsidRDefault="003E6841">
            <w:pPr>
              <w:pStyle w:val="ProductList-TableBody"/>
            </w:pPr>
            <w:r>
              <w:rPr>
                <w:color w:val="404040"/>
              </w:rPr>
              <w:t>Promotions: n. z.</w:t>
            </w:r>
          </w:p>
        </w:tc>
      </w:tr>
      <w:tr w:rsidR="00AA16B1" w14:paraId="6EB56BF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7A0D38A" w14:textId="77777777" w:rsidR="00AA16B1" w:rsidRDefault="003E6841">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14:paraId="1FE05650" w14:textId="77777777" w:rsidR="00AA16B1" w:rsidRDefault="003E6841">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(außer Microsoft Intune für EDU (Gerät-AL)) </w:t>
            </w:r>
          </w:p>
        </w:tc>
        <w:tc>
          <w:tcPr>
            <w:tcW w:w="4040" w:type="dxa"/>
            <w:tcBorders>
              <w:top w:val="single" w:sz="4" w:space="0" w:color="000000"/>
              <w:left w:val="single" w:sz="4" w:space="0" w:color="000000"/>
              <w:bottom w:val="single" w:sz="4" w:space="0" w:color="000000"/>
              <w:right w:val="single" w:sz="4" w:space="0" w:color="000000"/>
            </w:tcBorders>
          </w:tcPr>
          <w:p w14:paraId="7C5BF43B" w14:textId="77777777" w:rsidR="00AA16B1" w:rsidRDefault="003E6841">
            <w:pPr>
              <w:pStyle w:val="ProductList-TableBody"/>
            </w:pPr>
            <w:r>
              <w:t>Zur Verringerung berechtigt (SCE): alle</w:t>
            </w:r>
          </w:p>
        </w:tc>
      </w:tr>
      <w:tr w:rsidR="00AA16B1" w14:paraId="20AC09F3" w14:textId="77777777">
        <w:tc>
          <w:tcPr>
            <w:tcW w:w="4040" w:type="dxa"/>
            <w:tcBorders>
              <w:top w:val="single" w:sz="4" w:space="0" w:color="000000"/>
              <w:left w:val="single" w:sz="4" w:space="0" w:color="000000"/>
              <w:bottom w:val="single" w:sz="4" w:space="0" w:color="000000"/>
              <w:right w:val="single" w:sz="4" w:space="0" w:color="000000"/>
            </w:tcBorders>
          </w:tcPr>
          <w:p w14:paraId="40FC2911" w14:textId="77777777" w:rsidR="00AA16B1" w:rsidRDefault="003E6841">
            <w:pPr>
              <w:pStyle w:val="ProductList-TableBody"/>
            </w:pPr>
            <w:r>
              <w:fldChar w:fldCharType="begin"/>
            </w:r>
            <w:r>
              <w:instrText xml:space="preserve"> AutoTextList   \s NoStyle \t "Vergünstigung für Nutzung durch Studenten: bezeichnet die Möglichkeit für Einrichtungen, die ein qualifizierendes Produkt für ihre Organisationsweite Anzahl lizenziert, ein Produkt zur Nutzung durch ihre Studenten ohne zusätzliche Kosten zu lizenzieren." </w:instrText>
            </w:r>
            <w:r>
              <w:fldChar w:fldCharType="separate"/>
            </w:r>
            <w:r>
              <w:rPr>
                <w:color w:val="0563C1"/>
              </w:rPr>
              <w:t>Vergünstigung für Nutzung durch Studenten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tcPr>
          <w:p w14:paraId="24C04386" w14:textId="77777777" w:rsidR="00AA16B1" w:rsidRDefault="003E6841">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EEB370E" w14:textId="77777777" w:rsidR="00AA16B1" w:rsidRDefault="00AA16B1">
            <w:pPr>
              <w:pStyle w:val="ProductList-TableBody"/>
            </w:pPr>
          </w:p>
        </w:tc>
      </w:tr>
    </w:tbl>
    <w:p w14:paraId="03067E7B" w14:textId="77777777" w:rsidR="00AA16B1" w:rsidRDefault="00AA16B1">
      <w:pPr>
        <w:pStyle w:val="ProductList-Body"/>
      </w:pPr>
    </w:p>
    <w:p w14:paraId="2B2EE7F0" w14:textId="77777777" w:rsidR="00AA16B1" w:rsidRDefault="003E6841">
      <w:pPr>
        <w:pStyle w:val="ProductList-ClauseHeading"/>
        <w:outlineLvl w:val="4"/>
      </w:pPr>
      <w:r>
        <w:t>2.1 Microsoft Intune für EDU (Gerät-AL)</w:t>
      </w:r>
    </w:p>
    <w:p w14:paraId="41849EF5" w14:textId="77777777" w:rsidR="00AA16B1" w:rsidRDefault="003E6841">
      <w:pPr>
        <w:pStyle w:val="ProductList-SubClauseHeading"/>
        <w:outlineLvl w:val="5"/>
      </w:pPr>
      <w:r>
        <w:t>2.1.1 Verfügbarkeit</w:t>
      </w:r>
    </w:p>
    <w:p w14:paraId="17D2F366" w14:textId="77777777" w:rsidR="00AA16B1" w:rsidRDefault="003E6841">
      <w:pPr>
        <w:pStyle w:val="ProductList-BodyIndented"/>
      </w:pPr>
      <w:r>
        <w:t xml:space="preserve">Microsoft Intune für EDU (Gerät-AL) ist nur über den Microsoft Cloud-Vertrag (MCA) verfügbar. </w:t>
      </w:r>
    </w:p>
    <w:p w14:paraId="12D05418" w14:textId="77777777" w:rsidR="00AA16B1" w:rsidRDefault="00AA16B1">
      <w:pPr>
        <w:pStyle w:val="ProductList-BodyIndented"/>
      </w:pPr>
    </w:p>
    <w:p w14:paraId="5D36CD7F" w14:textId="77777777" w:rsidR="00AA16B1" w:rsidRDefault="003E6841">
      <w:pPr>
        <w:pStyle w:val="ProductList-SubClauseHeading"/>
        <w:outlineLvl w:val="5"/>
      </w:pPr>
      <w:r>
        <w:t>2.1.2 Laufzeit</w:t>
      </w:r>
    </w:p>
    <w:p w14:paraId="1A76647F" w14:textId="77777777" w:rsidR="00AA16B1" w:rsidRDefault="003E6841">
      <w:pPr>
        <w:pStyle w:val="ProductList-BodyIndented"/>
      </w:pPr>
      <w:r>
        <w:t>Die Laufzeit des Abonnements von Microsoft Intune für EDU (Gerät-AL) („Intune Gerät-AL“) beträgt sechs Jahre ab dem Datum der Bestellung. Wenn eine Geräte-AL für Intune über das Ablaufdatum des MCA hinausgeht, gemäß dem die Geräte-AL für Intune erworben wurde, gelten die Bestimmungen des MCA so lange, wie dies für den Einsatz der Geräte-AL von Intune erforderlich ist.</w:t>
      </w:r>
    </w:p>
    <w:p w14:paraId="4AFA0A11" w14:textId="77777777" w:rsidR="00AA16B1" w:rsidRDefault="00AA16B1">
      <w:pPr>
        <w:pStyle w:val="ProductList-BodyIndented"/>
      </w:pPr>
    </w:p>
    <w:p w14:paraId="75611546" w14:textId="77777777" w:rsidR="00AA16B1" w:rsidRDefault="003E6841">
      <w:pPr>
        <w:pStyle w:val="ProductList-SubClauseHeading"/>
        <w:outlineLvl w:val="5"/>
      </w:pPr>
      <w:r>
        <w:t>2.1.3 Neuzuweisung</w:t>
      </w:r>
    </w:p>
    <w:p w14:paraId="287A1C3C" w14:textId="77777777" w:rsidR="00AA16B1" w:rsidRDefault="003E6841">
      <w:pPr>
        <w:pStyle w:val="ProductList-BodyIndented"/>
      </w:pPr>
      <w:r>
        <w:t>Das Abonnement für Microsoft Intune für EDU (Gerät-AL) wird nur dann einem neuen Gerät neu zugewiesen, wenn ein dauerhafter Hardwarefehler des Geräts vorliegt, auf dem die Geräte-AL vorher zugewiesen war.</w:t>
      </w:r>
    </w:p>
    <w:p w14:paraId="6F9A02BC" w14:textId="77777777" w:rsidR="00AA16B1" w:rsidRDefault="00AA16B1">
      <w:pPr>
        <w:pStyle w:val="ProductList-BodyIndented"/>
        <w:jc w:val="right"/>
      </w:pPr>
    </w:p>
    <w:tbl>
      <w:tblPr>
        <w:tblStyle w:val="PURTable0"/>
        <w:tblW w:w="0" w:type="dxa"/>
        <w:tblLook w:val="04A0" w:firstRow="1" w:lastRow="0" w:firstColumn="1" w:lastColumn="0" w:noHBand="0" w:noVBand="1"/>
      </w:tblPr>
      <w:tblGrid>
        <w:gridCol w:w="10440"/>
      </w:tblGrid>
      <w:tr w:rsidR="00AA16B1" w14:paraId="64C0C850"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0267D771"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52D1A318" w14:textId="77777777" w:rsidR="00AA16B1" w:rsidRDefault="00AA16B1">
      <w:pPr>
        <w:pStyle w:val="ProductList-BodyIndented"/>
      </w:pPr>
    </w:p>
    <w:p w14:paraId="4F6AAE21" w14:textId="77777777" w:rsidR="00AA16B1" w:rsidRDefault="003E6841">
      <w:pPr>
        <w:pStyle w:val="ProductList-Offering2HeadingNoBorder"/>
        <w:outlineLvl w:val="2"/>
      </w:pPr>
      <w:bookmarkStart w:id="318" w:name="_Sec672"/>
      <w:r>
        <w:t>Microsoft Learning</w:t>
      </w:r>
      <w:bookmarkEnd w:id="318"/>
      <w:r>
        <w:fldChar w:fldCharType="begin"/>
      </w:r>
      <w:r>
        <w:instrText xml:space="preserve"> TC "</w:instrText>
      </w:r>
      <w:bookmarkStart w:id="319" w:name="_Toc478637430"/>
      <w:r>
        <w:instrText>Microsoft Learning</w:instrText>
      </w:r>
      <w:bookmarkEnd w:id="319"/>
      <w:r>
        <w:instrText>" \l 3</w:instrText>
      </w:r>
      <w:r>
        <w:fldChar w:fldCharType="end"/>
      </w:r>
    </w:p>
    <w:p w14:paraId="4AA6FCBB" w14:textId="77777777" w:rsidR="00AA16B1" w:rsidRDefault="003E6841">
      <w:pPr>
        <w:pStyle w:val="ProductList-Offering1SubSection"/>
        <w:outlineLvl w:val="3"/>
      </w:pPr>
      <w:bookmarkStart w:id="320" w:name="_Sec728"/>
      <w:r>
        <w:t>1. Programmverfügbarkeit</w:t>
      </w:r>
      <w:bookmarkEnd w:id="320"/>
    </w:p>
    <w:tbl>
      <w:tblPr>
        <w:tblStyle w:val="PURTable"/>
        <w:tblW w:w="0" w:type="dxa"/>
        <w:tblLook w:val="04A0" w:firstRow="1" w:lastRow="0" w:firstColumn="1" w:lastColumn="0" w:noHBand="0" w:noVBand="1"/>
      </w:tblPr>
      <w:tblGrid>
        <w:gridCol w:w="4477"/>
        <w:gridCol w:w="804"/>
        <w:gridCol w:w="785"/>
        <w:gridCol w:w="791"/>
        <w:gridCol w:w="703"/>
        <w:gridCol w:w="826"/>
        <w:gridCol w:w="819"/>
        <w:gridCol w:w="796"/>
        <w:gridCol w:w="783"/>
      </w:tblGrid>
      <w:tr w:rsidR="00AA16B1" w14:paraId="525F2226" w14:textId="77777777">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14:paraId="033A7C7C" w14:textId="77777777" w:rsidR="00AA16B1" w:rsidRDefault="003E6841">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14:paraId="75C65FC2" w14:textId="77777777" w:rsidR="00AA16B1" w:rsidRDefault="003E6841">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565496F4" w14:textId="77777777" w:rsidR="00AA16B1" w:rsidRDefault="003E6841">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062FFAC4" w14:textId="77777777" w:rsidR="00AA16B1" w:rsidRDefault="003E6841">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9B3E8CC" w14:textId="77777777" w:rsidR="00AA16B1" w:rsidRDefault="003E6841">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05F6D1C6" w14:textId="77777777" w:rsidR="00AA16B1" w:rsidRDefault="003E6841">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8DA4F8D" w14:textId="77777777" w:rsidR="00AA16B1" w:rsidRDefault="003E6841">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1A2ABE06" w14:textId="77777777" w:rsidR="00AA16B1" w:rsidRDefault="003E6841">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74C8B1EF" w14:textId="77777777" w:rsidR="00AA16B1" w:rsidRDefault="003E6841">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A16B1" w14:paraId="7323B926" w14:textId="77777777">
        <w:tc>
          <w:tcPr>
            <w:tcW w:w="5020" w:type="dxa"/>
            <w:tcBorders>
              <w:top w:val="single" w:sz="6" w:space="0" w:color="FFFFFF"/>
              <w:left w:val="none" w:sz="4" w:space="0" w:color="6E6E6E"/>
              <w:bottom w:val="dashed" w:sz="4" w:space="0" w:color="BFBFBF"/>
              <w:right w:val="none" w:sz="4" w:space="0" w:color="6E6E6E"/>
            </w:tcBorders>
          </w:tcPr>
          <w:p w14:paraId="26ADDD41" w14:textId="77777777" w:rsidR="00AA16B1" w:rsidRDefault="003E6841">
            <w:pPr>
              <w:pStyle w:val="ProductList-TableBody"/>
            </w:pPr>
            <w:r>
              <w:t>Microsoft Learning Imagine Academy</w:t>
            </w:r>
            <w:r>
              <w:fldChar w:fldCharType="begin"/>
            </w:r>
            <w:r>
              <w:instrText xml:space="preserve"> XE "Microsoft Learning Imagine Academy"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14:paraId="770DCB18" w14:textId="77777777" w:rsidR="00AA16B1" w:rsidRDefault="003E6841">
            <w:pPr>
              <w:pStyle w:val="ProductList-TableBody"/>
              <w:jc w:val="center"/>
            </w:pPr>
            <w:r>
              <w:rPr>
                <w:color w:val="000000"/>
              </w:rPr>
              <w:t>75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73558AB"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4978931"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476D3F3"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DADDF21"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255C443"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F571EED"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C4A22BE"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20809731" w14:textId="77777777">
        <w:tc>
          <w:tcPr>
            <w:tcW w:w="5020" w:type="dxa"/>
            <w:tcBorders>
              <w:top w:val="dashed" w:sz="4" w:space="0" w:color="BFBFBF"/>
              <w:left w:val="none" w:sz="4" w:space="0" w:color="6E6E6E"/>
              <w:bottom w:val="dashed" w:sz="4" w:space="0" w:color="BFBFBF"/>
              <w:right w:val="none" w:sz="4" w:space="0" w:color="6E6E6E"/>
            </w:tcBorders>
          </w:tcPr>
          <w:p w14:paraId="3C82D6D3" w14:textId="77777777" w:rsidR="00AA16B1" w:rsidRDefault="003E6841">
            <w:pPr>
              <w:pStyle w:val="ProductList-TableBody"/>
            </w:pPr>
            <w:r>
              <w:t>Prüfungsgutscheine für Microsoft Learning MCP 1</w:t>
            </w:r>
            <w:r>
              <w:fldChar w:fldCharType="begin"/>
            </w:r>
            <w:r>
              <w:instrText xml:space="preserve"> XE "Prüfungsgutscheine für Microsoft Learning MCP 1" </w:instrText>
            </w:r>
            <w:r>
              <w:fldChar w:fldCharType="end"/>
            </w:r>
            <w:r>
              <w:t xml:space="preserve"> (Dienste-AL)</w:t>
            </w:r>
          </w:p>
        </w:tc>
        <w:tc>
          <w:tcPr>
            <w:tcW w:w="860" w:type="dxa"/>
            <w:tcBorders>
              <w:top w:val="dashed" w:sz="4" w:space="0" w:color="BFBFBF"/>
              <w:left w:val="none" w:sz="4" w:space="0" w:color="6E6E6E"/>
              <w:bottom w:val="dashed" w:sz="4" w:space="0" w:color="BFBFBF"/>
              <w:right w:val="single" w:sz="6" w:space="0" w:color="FFFFFF"/>
            </w:tcBorders>
          </w:tcPr>
          <w:p w14:paraId="02782569" w14:textId="77777777" w:rsidR="00AA16B1" w:rsidRDefault="003E6841">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63FEEEE"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DBE0CBB"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EFB64D6"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D5825CD"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9AF354A"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19C2FA1"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FDBDB80"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60DE40FC" w14:textId="77777777">
        <w:tc>
          <w:tcPr>
            <w:tcW w:w="5020" w:type="dxa"/>
            <w:tcBorders>
              <w:top w:val="dashed" w:sz="4" w:space="0" w:color="BFBFBF"/>
              <w:left w:val="none" w:sz="4" w:space="0" w:color="6E6E6E"/>
              <w:bottom w:val="dashed" w:sz="4" w:space="0" w:color="BFBFBF"/>
              <w:right w:val="none" w:sz="4" w:space="0" w:color="6E6E6E"/>
            </w:tcBorders>
          </w:tcPr>
          <w:p w14:paraId="0034F68A" w14:textId="77777777" w:rsidR="00AA16B1" w:rsidRDefault="003E6841">
            <w:pPr>
              <w:pStyle w:val="ProductList-TableBody"/>
            </w:pPr>
            <w:r>
              <w:t>Prüfungsgutscheine für Microsoft Learning MCP 30</w:t>
            </w:r>
            <w:r>
              <w:fldChar w:fldCharType="begin"/>
            </w:r>
            <w:r>
              <w:instrText xml:space="preserve"> XE "Prüfungsgutscheine für Microsoft Learning MCP 30"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14:paraId="0AE2C768" w14:textId="77777777" w:rsidR="00AA16B1" w:rsidRDefault="003E6841">
            <w:pPr>
              <w:pStyle w:val="ProductList-TableBody"/>
              <w:jc w:val="center"/>
            </w:pPr>
            <w:r>
              <w:rPr>
                <w:color w:val="000000"/>
              </w:rPr>
              <w:t>75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90887E5" w14:textId="77777777" w:rsidR="00AA16B1" w:rsidRDefault="003E6841">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7523D5E"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908F9E4"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8678940"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7094BE5"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AB15C8A"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1381DDC"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534B5AD9" w14:textId="77777777">
        <w:tc>
          <w:tcPr>
            <w:tcW w:w="5020" w:type="dxa"/>
            <w:tcBorders>
              <w:top w:val="dashed" w:sz="4" w:space="0" w:color="BFBFBF"/>
              <w:left w:val="none" w:sz="4" w:space="0" w:color="6E6E6E"/>
              <w:bottom w:val="dashed" w:sz="4" w:space="0" w:color="BFBFBF"/>
              <w:right w:val="none" w:sz="4" w:space="0" w:color="6E6E6E"/>
            </w:tcBorders>
          </w:tcPr>
          <w:p w14:paraId="496FE900" w14:textId="77777777" w:rsidR="00AA16B1" w:rsidRDefault="003E6841">
            <w:pPr>
              <w:pStyle w:val="ProductList-TableBody"/>
            </w:pPr>
            <w:r>
              <w:t>Microsoft Learning MTA/MCA Certification 125 Exam Site-Lizenz</w:t>
            </w:r>
            <w:r>
              <w:fldChar w:fldCharType="begin"/>
            </w:r>
            <w:r>
              <w:instrText xml:space="preserve"> XE "Microsoft Learning MTA/MCA Certification 125 Exam Site-Lizenz" </w:instrText>
            </w:r>
            <w:r>
              <w:fldChar w:fldCharType="end"/>
            </w:r>
            <w:r>
              <w:t xml:space="preserve"> (Services SL)</w:t>
            </w:r>
          </w:p>
        </w:tc>
        <w:tc>
          <w:tcPr>
            <w:tcW w:w="860" w:type="dxa"/>
            <w:tcBorders>
              <w:top w:val="dashed" w:sz="4" w:space="0" w:color="BFBFBF"/>
              <w:left w:val="none" w:sz="4" w:space="0" w:color="6E6E6E"/>
              <w:bottom w:val="dashed" w:sz="4" w:space="0" w:color="BFBFBF"/>
              <w:right w:val="single" w:sz="6" w:space="0" w:color="FFFFFF"/>
            </w:tcBorders>
          </w:tcPr>
          <w:p w14:paraId="654A880E" w14:textId="77777777" w:rsidR="00AA16B1" w:rsidRDefault="003E6841">
            <w:pPr>
              <w:pStyle w:val="ProductList-TableBody"/>
              <w:jc w:val="center"/>
            </w:pPr>
            <w:r>
              <w:rPr>
                <w:color w:val="000000"/>
              </w:rPr>
              <w:t>125</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7525FDE"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E34BF3C"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89936BE"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8D5D79C"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EBD6B8A"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3D36E3D"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1390396"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3331C542" w14:textId="77777777">
        <w:tc>
          <w:tcPr>
            <w:tcW w:w="5020" w:type="dxa"/>
            <w:tcBorders>
              <w:top w:val="dashed" w:sz="4" w:space="0" w:color="BFBFBF"/>
              <w:left w:val="none" w:sz="4" w:space="0" w:color="6E6E6E"/>
              <w:bottom w:val="dashed" w:sz="4" w:space="0" w:color="BFBFBF"/>
              <w:right w:val="none" w:sz="4" w:space="0" w:color="6E6E6E"/>
            </w:tcBorders>
          </w:tcPr>
          <w:p w14:paraId="0CE90A02" w14:textId="77777777" w:rsidR="00AA16B1" w:rsidRDefault="003E6841">
            <w:pPr>
              <w:pStyle w:val="ProductList-TableBody"/>
            </w:pPr>
            <w:r>
              <w:t>Microsoft Learning MOS/MCE Certification 125 Exam Site-Lizenz</w:t>
            </w:r>
            <w:r>
              <w:fldChar w:fldCharType="begin"/>
            </w:r>
            <w:r>
              <w:instrText xml:space="preserve"> XE "Microsoft Learning MOS/MCE Certification 125 Exam Site-Lizenz" </w:instrText>
            </w:r>
            <w:r>
              <w:fldChar w:fldCharType="end"/>
            </w:r>
            <w:r>
              <w:t xml:space="preserve"> (Services SL)</w:t>
            </w:r>
          </w:p>
        </w:tc>
        <w:tc>
          <w:tcPr>
            <w:tcW w:w="860" w:type="dxa"/>
            <w:tcBorders>
              <w:top w:val="dashed" w:sz="4" w:space="0" w:color="BFBFBF"/>
              <w:left w:val="none" w:sz="4" w:space="0" w:color="6E6E6E"/>
              <w:bottom w:val="dashed" w:sz="4" w:space="0" w:color="BFBFBF"/>
              <w:right w:val="single" w:sz="6" w:space="0" w:color="FFFFFF"/>
            </w:tcBorders>
          </w:tcPr>
          <w:p w14:paraId="633193AA" w14:textId="77777777" w:rsidR="00AA16B1" w:rsidRDefault="003E6841">
            <w:pPr>
              <w:pStyle w:val="ProductList-TableBody"/>
              <w:jc w:val="center"/>
            </w:pPr>
            <w:r>
              <w:rPr>
                <w:color w:val="000000"/>
              </w:rPr>
              <w:t>125</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FFACFA6"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3FD0CEA"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DE53F5B"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EBC5170"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98D0530"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20CD190"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0D053F5"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A16B1" w14:paraId="06B0F689" w14:textId="77777777">
        <w:tc>
          <w:tcPr>
            <w:tcW w:w="5020" w:type="dxa"/>
            <w:tcBorders>
              <w:top w:val="dashed" w:sz="4" w:space="0" w:color="BFBFBF"/>
              <w:left w:val="none" w:sz="4" w:space="0" w:color="6E6E6E"/>
              <w:bottom w:val="none" w:sz="4" w:space="0" w:color="BFBFBF"/>
              <w:right w:val="none" w:sz="4" w:space="0" w:color="6E6E6E"/>
            </w:tcBorders>
          </w:tcPr>
          <w:p w14:paraId="176933FE" w14:textId="77777777" w:rsidR="00AA16B1" w:rsidRDefault="003E6841">
            <w:pPr>
              <w:pStyle w:val="ProductList-TableBody"/>
            </w:pPr>
            <w:r>
              <w:t>Microsoft Learning MOS/MTA/MCE Certification 500 Exam Site-Lizenz</w:t>
            </w:r>
            <w:r>
              <w:fldChar w:fldCharType="begin"/>
            </w:r>
            <w:r>
              <w:instrText xml:space="preserve"> XE "Microsoft Learning MOS/MTA/MCE Certification 500 Exam Site-Lizenz" </w:instrText>
            </w:r>
            <w:r>
              <w:fldChar w:fldCharType="end"/>
            </w:r>
            <w:r>
              <w:t xml:space="preserve"> (Services SL)</w:t>
            </w:r>
          </w:p>
        </w:tc>
        <w:tc>
          <w:tcPr>
            <w:tcW w:w="860" w:type="dxa"/>
            <w:tcBorders>
              <w:top w:val="dashed" w:sz="4" w:space="0" w:color="BFBFBF"/>
              <w:left w:val="none" w:sz="4" w:space="0" w:color="6E6E6E"/>
              <w:bottom w:val="none" w:sz="4" w:space="0" w:color="BFBFBF"/>
              <w:right w:val="single" w:sz="6" w:space="0" w:color="FFFFFF"/>
            </w:tcBorders>
          </w:tcPr>
          <w:p w14:paraId="39FC67E6" w14:textId="77777777" w:rsidR="00AA16B1" w:rsidRDefault="003E6841">
            <w:pPr>
              <w:pStyle w:val="ProductList-TableBody"/>
              <w:jc w:val="center"/>
            </w:pPr>
            <w:r>
              <w:rPr>
                <w:color w:val="000000"/>
              </w:rPr>
              <w:t>125</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32AA71E"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659E518"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1B6903A"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3C7D7FD"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4B5D35C"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E7A5115"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585523F" w14:textId="77777777" w:rsidR="00AA16B1" w:rsidRDefault="003E6841">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14:paraId="4DEE895C" w14:textId="77777777" w:rsidR="00AA16B1" w:rsidRDefault="003E6841">
      <w:pPr>
        <w:pStyle w:val="ProductList-Offering1SubSection"/>
        <w:outlineLvl w:val="3"/>
      </w:pPr>
      <w:bookmarkStart w:id="321" w:name="_Sec783"/>
      <w:r>
        <w:lastRenderedPageBreak/>
        <w:t>2. Produktbedingungen</w:t>
      </w:r>
      <w:bookmarkEnd w:id="321"/>
    </w:p>
    <w:tbl>
      <w:tblPr>
        <w:tblStyle w:val="PURTable"/>
        <w:tblW w:w="0" w:type="dxa"/>
        <w:tblLook w:val="04A0" w:firstRow="1" w:lastRow="0" w:firstColumn="1" w:lastColumn="0" w:noHBand="0" w:noVBand="1"/>
      </w:tblPr>
      <w:tblGrid>
        <w:gridCol w:w="3645"/>
        <w:gridCol w:w="3538"/>
        <w:gridCol w:w="3607"/>
      </w:tblGrid>
      <w:tr w:rsidR="00AA16B1" w14:paraId="71F569E7"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31872FA" w14:textId="77777777" w:rsidR="00AA16B1" w:rsidRDefault="003E6841">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34">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6BFFB184" w14:textId="77777777" w:rsidR="00AA16B1" w:rsidRDefault="003E6841">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4B4A06D8" w14:textId="77777777" w:rsidR="00AA16B1" w:rsidRDefault="003E6841">
            <w:pPr>
              <w:pStyle w:val="ProductList-TableBody"/>
            </w:pPr>
            <w:r>
              <w:rPr>
                <w:color w:val="404040"/>
              </w:rPr>
              <w:t>Berechtigung zur Laufzeitverlängerung: n. z.</w:t>
            </w:r>
          </w:p>
        </w:tc>
      </w:tr>
      <w:tr w:rsidR="00AA16B1" w14:paraId="59EEB38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EECB029" w14:textId="77777777" w:rsidR="00AA16B1" w:rsidRDefault="003E6841">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92F0ECE" w14:textId="77777777" w:rsidR="00AA16B1" w:rsidRDefault="003E6841">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D57BCB1" w14:textId="77777777" w:rsidR="00AA16B1" w:rsidRDefault="003E6841">
            <w:pPr>
              <w:pStyle w:val="ProductList-TableBody"/>
            </w:pPr>
            <w:r>
              <w:rPr>
                <w:color w:val="404040"/>
              </w:rPr>
              <w:t>Promotions: n. z.</w:t>
            </w:r>
          </w:p>
        </w:tc>
      </w:tr>
      <w:tr w:rsidR="00AA16B1" w14:paraId="20BD3E1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56B4619" w14:textId="77777777" w:rsidR="00AA16B1" w:rsidRDefault="003E6841">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F6CFC0E" w14:textId="77777777" w:rsidR="00AA16B1" w:rsidRDefault="003E6841">
            <w:pPr>
              <w:pStyle w:val="ProductList-TableBody"/>
            </w:pPr>
            <w:r>
              <w:rPr>
                <w:color w:val="404040"/>
              </w:rPr>
              <w:t>Zur Verringerung 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30E9029" w14:textId="77777777" w:rsidR="00AA16B1" w:rsidRDefault="003E6841">
            <w:pPr>
              <w:pStyle w:val="ProductList-TableBody"/>
            </w:pPr>
            <w:r>
              <w:rPr>
                <w:color w:val="404040"/>
              </w:rPr>
              <w:t>Zur Verringerung berechtigt (SCE): n. z.</w:t>
            </w:r>
          </w:p>
        </w:tc>
      </w:tr>
      <w:tr w:rsidR="00AA16B1" w14:paraId="1B94764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70430AF" w14:textId="77777777" w:rsidR="00AA16B1" w:rsidRDefault="003E6841">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6CC56C2" w14:textId="77777777" w:rsidR="00AA16B1" w:rsidRDefault="003E6841">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8291842" w14:textId="77777777" w:rsidR="00AA16B1" w:rsidRDefault="00AA16B1">
            <w:pPr>
              <w:pStyle w:val="ProductList-TableBody"/>
            </w:pPr>
          </w:p>
        </w:tc>
      </w:tr>
    </w:tbl>
    <w:p w14:paraId="2989E3D3" w14:textId="77777777" w:rsidR="00AA16B1" w:rsidRDefault="00AA16B1">
      <w:pPr>
        <w:pStyle w:val="ProductList-Body"/>
      </w:pPr>
    </w:p>
    <w:p w14:paraId="29F5D651" w14:textId="77777777" w:rsidR="00AA16B1" w:rsidRDefault="003E6841">
      <w:pPr>
        <w:pStyle w:val="ProductList-ClauseHeading"/>
        <w:outlineLvl w:val="4"/>
      </w:pPr>
      <w:r>
        <w:t>2.1 Gutscheine</w:t>
      </w:r>
    </w:p>
    <w:p w14:paraId="572BB1E6" w14:textId="77777777" w:rsidR="00AA16B1" w:rsidRDefault="003E6841">
      <w:pPr>
        <w:pStyle w:val="ProductList-Body"/>
      </w:pPr>
      <w:r>
        <w:t xml:space="preserve">Gutscheine werden bei Erwerb bereitgestellt und sind ab dem Kaufdatum 12 Monate lang gültig. </w:t>
      </w:r>
    </w:p>
    <w:p w14:paraId="4254A18A" w14:textId="77777777" w:rsidR="00AA16B1" w:rsidRDefault="00AA16B1">
      <w:pPr>
        <w:pStyle w:val="ProductList-Body"/>
      </w:pPr>
    </w:p>
    <w:p w14:paraId="43C614EF" w14:textId="77777777" w:rsidR="00AA16B1" w:rsidRDefault="003E6841">
      <w:pPr>
        <w:pStyle w:val="ProductList-ClauseHeading"/>
        <w:outlineLvl w:val="4"/>
      </w:pPr>
      <w:r>
        <w:t>2.2 Microsoft Office Specialist (MOS), Microsoft Technology Associate (MTA) und Microsoft Certification Educator (MCE) Exam Site-Lizenz</w:t>
      </w:r>
    </w:p>
    <w:p w14:paraId="211DDA96" w14:textId="77777777" w:rsidR="00AA16B1" w:rsidRDefault="003E6841">
      <w:pPr>
        <w:pStyle w:val="ProductList-Body"/>
      </w:pPr>
      <w:r>
        <w:t xml:space="preserve">Der Kunde muss ein Certiport/Pearson VUE-Testzentrum sein, das zur Ausstellung von Zeugnissen über MOS- oder MTA-Prüfungen unter einer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Standortlizenz</w:t>
      </w:r>
      <w:r>
        <w:fldChar w:fldCharType="end"/>
      </w:r>
      <w:r>
        <w:t xml:space="preserve"> berechtigt ist. Die Website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läuft 12 Monate nach dem Kaufdatum ab. Bis zum Ablauftermin nicht vorgelegte Zeugnisse verfallen. Kunden aus dem akademischen Bereich sind nur berechtigt, ihren Fakultätsangehörigen und immatrikulierten Studenten Prüfungszeugnisse unter einer Standortlizenz auszustellen.</w:t>
      </w:r>
    </w:p>
    <w:p w14:paraId="11576418" w14:textId="77777777" w:rsidR="00AA16B1" w:rsidRDefault="00AA16B1">
      <w:pPr>
        <w:pStyle w:val="ProductList-Body"/>
        <w:jc w:val="right"/>
      </w:pPr>
    </w:p>
    <w:tbl>
      <w:tblPr>
        <w:tblStyle w:val="PURTable"/>
        <w:tblW w:w="0" w:type="dxa"/>
        <w:tblLook w:val="04A0" w:firstRow="1" w:lastRow="0" w:firstColumn="1" w:lastColumn="0" w:noHBand="0" w:noVBand="1"/>
      </w:tblPr>
      <w:tblGrid>
        <w:gridCol w:w="10800"/>
      </w:tblGrid>
      <w:tr w:rsidR="00AA16B1" w14:paraId="1871BE95"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60A797A7"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5EA91698" w14:textId="77777777" w:rsidR="00AA16B1" w:rsidRDefault="00AA16B1">
      <w:pPr>
        <w:pStyle w:val="ProductList-Body"/>
      </w:pPr>
    </w:p>
    <w:p w14:paraId="17D4B577" w14:textId="77777777" w:rsidR="00AA16B1" w:rsidRDefault="003E6841">
      <w:pPr>
        <w:pStyle w:val="ProductList-Offering2HeadingNoBorder"/>
        <w:outlineLvl w:val="2"/>
      </w:pPr>
      <w:bookmarkStart w:id="322" w:name="_Sec1148"/>
      <w:r>
        <w:t>Minecraft: Education Edition</w:t>
      </w:r>
      <w:bookmarkEnd w:id="322"/>
      <w:r>
        <w:fldChar w:fldCharType="begin"/>
      </w:r>
      <w:r>
        <w:instrText xml:space="preserve"> TC "</w:instrText>
      </w:r>
      <w:bookmarkStart w:id="323" w:name="_Toc478637431"/>
      <w:r>
        <w:instrText>Minecraft: Education Edition</w:instrText>
      </w:r>
      <w:bookmarkEnd w:id="323"/>
      <w:r>
        <w:instrText>" \l 3</w:instrText>
      </w:r>
      <w:r>
        <w:fldChar w:fldCharType="end"/>
      </w:r>
    </w:p>
    <w:p w14:paraId="56424D74" w14:textId="77777777" w:rsidR="00AA16B1" w:rsidRDefault="003E6841">
      <w:pPr>
        <w:pStyle w:val="ProductList-Offering1SubSection"/>
        <w:outlineLvl w:val="3"/>
      </w:pPr>
      <w:bookmarkStart w:id="324" w:name="_Sec1149"/>
      <w:r>
        <w:t>1. Programmverfügbarkeit</w:t>
      </w:r>
      <w:bookmarkEnd w:id="324"/>
    </w:p>
    <w:tbl>
      <w:tblPr>
        <w:tblStyle w:val="PURTable"/>
        <w:tblW w:w="0" w:type="dxa"/>
        <w:tblLook w:val="04A0" w:firstRow="1" w:lastRow="0" w:firstColumn="1" w:lastColumn="0" w:noHBand="0" w:noVBand="1"/>
      </w:tblPr>
      <w:tblGrid>
        <w:gridCol w:w="4445"/>
        <w:gridCol w:w="807"/>
        <w:gridCol w:w="778"/>
        <w:gridCol w:w="794"/>
        <w:gridCol w:w="705"/>
        <w:gridCol w:w="828"/>
        <w:gridCol w:w="820"/>
        <w:gridCol w:w="799"/>
        <w:gridCol w:w="808"/>
      </w:tblGrid>
      <w:tr w:rsidR="00AA16B1" w14:paraId="7849B761" w14:textId="77777777">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14:paraId="48A22FF6" w14:textId="77777777" w:rsidR="00AA16B1" w:rsidRDefault="003E6841">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14:paraId="1116BB86" w14:textId="77777777" w:rsidR="00AA16B1" w:rsidRDefault="003E6841">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3024BE46" w14:textId="77777777" w:rsidR="00AA16B1" w:rsidRDefault="003E6841">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0CA45EEC" w14:textId="77777777" w:rsidR="00AA16B1" w:rsidRDefault="003E6841">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8DA2EE5" w14:textId="77777777" w:rsidR="00AA16B1" w:rsidRDefault="003E6841">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0545D2A6" w14:textId="77777777" w:rsidR="00AA16B1" w:rsidRDefault="003E6841">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2AEDA68" w14:textId="77777777" w:rsidR="00AA16B1" w:rsidRDefault="003E6841">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8FDB925" w14:textId="77777777" w:rsidR="00AA16B1" w:rsidRDefault="003E6841">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8B4B9D3" w14:textId="77777777" w:rsidR="00AA16B1" w:rsidRDefault="003E6841">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A16B1" w14:paraId="21F8ECF9" w14:textId="77777777">
        <w:tc>
          <w:tcPr>
            <w:tcW w:w="5020" w:type="dxa"/>
            <w:tcBorders>
              <w:top w:val="single" w:sz="6" w:space="0" w:color="FFFFFF"/>
              <w:left w:val="none" w:sz="4" w:space="0" w:color="6E6E6E"/>
              <w:bottom w:val="none" w:sz="4" w:space="0" w:color="BFBFBF"/>
              <w:right w:val="none" w:sz="4" w:space="0" w:color="6E6E6E"/>
            </w:tcBorders>
          </w:tcPr>
          <w:p w14:paraId="3F0CFB60" w14:textId="77777777" w:rsidR="00AA16B1" w:rsidRDefault="003E6841">
            <w:pPr>
              <w:pStyle w:val="ProductList-TableBody"/>
            </w:pPr>
            <w:r>
              <w:rPr>
                <w:color w:val="000000"/>
              </w:rPr>
              <w:t>Minecraft: Education Edition</w:t>
            </w:r>
            <w:r>
              <w:fldChar w:fldCharType="begin"/>
            </w:r>
            <w:r>
              <w:instrText xml:space="preserve"> XE "Minecraft: Education Edition" </w:instrText>
            </w:r>
            <w:r>
              <w:fldChar w:fldCharType="end"/>
            </w:r>
          </w:p>
        </w:tc>
        <w:tc>
          <w:tcPr>
            <w:tcW w:w="860" w:type="dxa"/>
            <w:tcBorders>
              <w:top w:val="single" w:sz="6" w:space="0" w:color="FFFFFF"/>
              <w:left w:val="none" w:sz="4" w:space="0" w:color="6E6E6E"/>
              <w:bottom w:val="none" w:sz="4" w:space="0" w:color="BFBFBF"/>
              <w:right w:val="single" w:sz="6" w:space="0" w:color="FFFFFF"/>
            </w:tcBorders>
          </w:tcPr>
          <w:p w14:paraId="70146485" w14:textId="77777777" w:rsidR="00AA16B1" w:rsidRDefault="003E6841">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9612991"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F848533" w14:textId="77777777" w:rsidR="00AA16B1" w:rsidRDefault="00AA16B1">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9F6FA74"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2F2F09C"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D055A8D"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16FB0CF" w14:textId="77777777" w:rsidR="00AA16B1" w:rsidRDefault="00AA16B1">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4DECA04" w14:textId="77777777" w:rsidR="00AA16B1" w:rsidRDefault="003E6841">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14:paraId="65A7C720" w14:textId="77777777" w:rsidR="00AA16B1" w:rsidRDefault="003E6841">
      <w:pPr>
        <w:pStyle w:val="ProductList-Offering1SubSection"/>
        <w:outlineLvl w:val="3"/>
      </w:pPr>
      <w:bookmarkStart w:id="325" w:name="_Sec1150"/>
      <w:r>
        <w:t>2. Produktbedingungen</w:t>
      </w:r>
      <w:bookmarkEnd w:id="325"/>
    </w:p>
    <w:tbl>
      <w:tblPr>
        <w:tblStyle w:val="PURTable"/>
        <w:tblW w:w="0" w:type="dxa"/>
        <w:tblLook w:val="04A0" w:firstRow="1" w:lastRow="0" w:firstColumn="1" w:lastColumn="0" w:noHBand="0" w:noVBand="1"/>
      </w:tblPr>
      <w:tblGrid>
        <w:gridCol w:w="3645"/>
        <w:gridCol w:w="3538"/>
        <w:gridCol w:w="3607"/>
      </w:tblGrid>
      <w:tr w:rsidR="00AA16B1" w14:paraId="7634CD1C"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08EF914" w14:textId="77777777" w:rsidR="00AA16B1" w:rsidRDefault="003E6841">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35">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37F66808" w14:textId="77777777" w:rsidR="00AA16B1" w:rsidRDefault="003E6841">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Anwendung</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0301C6D0" w14:textId="77777777" w:rsidR="00AA16B1" w:rsidRDefault="003E6841">
            <w:pPr>
              <w:pStyle w:val="ProductList-TableBody"/>
            </w:pPr>
            <w:r>
              <w:rPr>
                <w:color w:val="404040"/>
              </w:rPr>
              <w:t>Berechtigung zur Laufzeitverlängerung: n. z.</w:t>
            </w:r>
          </w:p>
        </w:tc>
      </w:tr>
      <w:tr w:rsidR="00AA16B1" w14:paraId="3B408DA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2ADAA2D" w14:textId="77777777" w:rsidR="00AA16B1" w:rsidRDefault="003E6841">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B666C9F" w14:textId="77777777" w:rsidR="00AA16B1" w:rsidRDefault="003E6841">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361D54B" w14:textId="77777777" w:rsidR="00AA16B1" w:rsidRDefault="003E6841">
            <w:pPr>
              <w:pStyle w:val="ProductList-TableBody"/>
            </w:pPr>
            <w:r>
              <w:rPr>
                <w:color w:val="404040"/>
              </w:rPr>
              <w:t>Promotions: n. z.</w:t>
            </w:r>
          </w:p>
        </w:tc>
      </w:tr>
      <w:tr w:rsidR="00AA16B1" w14:paraId="02F97CE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687906B" w14:textId="77777777" w:rsidR="00AA16B1" w:rsidRDefault="003E6841">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9BC34A9" w14:textId="77777777" w:rsidR="00AA16B1" w:rsidRDefault="003E6841">
            <w:pPr>
              <w:pStyle w:val="ProductList-TableBody"/>
            </w:pPr>
            <w:r>
              <w:rPr>
                <w:color w:val="404040"/>
              </w:rPr>
              <w:t>Zur Verringerung 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43CFE6E" w14:textId="77777777" w:rsidR="00AA16B1" w:rsidRDefault="003E6841">
            <w:pPr>
              <w:pStyle w:val="ProductList-TableBody"/>
            </w:pPr>
            <w:r>
              <w:rPr>
                <w:color w:val="404040"/>
              </w:rPr>
              <w:t>Zur Verringerung berechtigt (SCE): n. z.</w:t>
            </w:r>
          </w:p>
        </w:tc>
      </w:tr>
      <w:tr w:rsidR="00AA16B1" w14:paraId="6C83D85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83A8E6D" w14:textId="77777777" w:rsidR="00AA16B1" w:rsidRDefault="003E6841">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976CEE1" w14:textId="77777777" w:rsidR="00AA16B1" w:rsidRDefault="003E6841">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DEB7212" w14:textId="77777777" w:rsidR="00AA16B1" w:rsidRDefault="00AA16B1">
            <w:pPr>
              <w:pStyle w:val="ProductList-TableBody"/>
            </w:pPr>
          </w:p>
        </w:tc>
      </w:tr>
    </w:tbl>
    <w:p w14:paraId="190F0CC6" w14:textId="77777777" w:rsidR="00AA16B1" w:rsidRDefault="00AA16B1">
      <w:pPr>
        <w:pStyle w:val="ProductList-Body"/>
      </w:pPr>
    </w:p>
    <w:p w14:paraId="7169BDF3" w14:textId="77777777" w:rsidR="00AA16B1" w:rsidRDefault="003E6841">
      <w:pPr>
        <w:pStyle w:val="ProductList-ClauseHeading"/>
        <w:outlineLvl w:val="4"/>
      </w:pPr>
      <w:r>
        <w:t>2.1 Berechtigung für Kostenlose Studentenangebote</w:t>
      </w:r>
    </w:p>
    <w:p w14:paraId="00A9120F" w14:textId="77777777" w:rsidR="00AA16B1" w:rsidRDefault="003E6841">
      <w:pPr>
        <w:pStyle w:val="ProductList-Body"/>
      </w:pPr>
      <w:r>
        <w:t>Einrichtungen können Lizenzen für Minecraft: Education Edition kostenlos für ihre Studenten erwerben, wenn die Einrichtung Lizenzen für die Minecraft: Education Edition Faculty für alle ihre wissenschaftlichen und sonstigen Mitarbeiter erworben hat. Lizenzen, die auf diese Weise erworben werden, werden in Zusammenhang mit Bestellanforderungen nicht berücksichtigt.</w:t>
      </w:r>
    </w:p>
    <w:p w14:paraId="712689CF" w14:textId="77777777" w:rsidR="00AA16B1" w:rsidRDefault="00AA16B1">
      <w:pPr>
        <w:pStyle w:val="ProductList-Body"/>
        <w:jc w:val="right"/>
      </w:pPr>
    </w:p>
    <w:tbl>
      <w:tblPr>
        <w:tblStyle w:val="PURTable"/>
        <w:tblW w:w="0" w:type="dxa"/>
        <w:tblLook w:val="04A0" w:firstRow="1" w:lastRow="0" w:firstColumn="1" w:lastColumn="0" w:noHBand="0" w:noVBand="1"/>
      </w:tblPr>
      <w:tblGrid>
        <w:gridCol w:w="10800"/>
      </w:tblGrid>
      <w:tr w:rsidR="00AA16B1" w14:paraId="0469CCB1"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6E81CB86"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69DE6343" w14:textId="77777777" w:rsidR="00AA16B1" w:rsidRDefault="00AA16B1">
      <w:pPr>
        <w:pStyle w:val="ProductList-Body"/>
      </w:pPr>
    </w:p>
    <w:p w14:paraId="1392EDB0" w14:textId="77777777" w:rsidR="00AA16B1" w:rsidRDefault="00AA16B1">
      <w:pPr>
        <w:sectPr w:rsidR="00AA16B1">
          <w:headerReference w:type="default" r:id="rId136"/>
          <w:footerReference w:type="default" r:id="rId137"/>
          <w:type w:val="continuous"/>
          <w:pgSz w:w="12240" w:h="15840" w:code="1"/>
          <w:pgMar w:top="1170" w:right="720" w:bottom="720" w:left="720" w:header="432" w:footer="288" w:gutter="0"/>
          <w:cols w:space="360"/>
        </w:sectPr>
      </w:pPr>
    </w:p>
    <w:p w14:paraId="06B54571" w14:textId="77777777" w:rsidR="00AA16B1" w:rsidRDefault="003E6841">
      <w:pPr>
        <w:pStyle w:val="ProductList-SectionHeading"/>
        <w:pageBreakBefore/>
        <w:outlineLvl w:val="0"/>
      </w:pPr>
      <w:bookmarkStart w:id="326" w:name="_Sec549"/>
      <w:bookmarkEnd w:id="220"/>
      <w:r>
        <w:lastRenderedPageBreak/>
        <w:t>Glossar</w:t>
      </w:r>
      <w:r>
        <w:fldChar w:fldCharType="begin"/>
      </w:r>
      <w:r>
        <w:instrText xml:space="preserve"> TC "</w:instrText>
      </w:r>
      <w:bookmarkStart w:id="327" w:name="_Toc478637432"/>
      <w:r>
        <w:instrText>Glossar</w:instrText>
      </w:r>
      <w:bookmarkEnd w:id="327"/>
      <w:r>
        <w:instrText>" \l 1</w:instrText>
      </w:r>
      <w:r>
        <w:fldChar w:fldCharType="end"/>
      </w:r>
    </w:p>
    <w:p w14:paraId="7335C4FB" w14:textId="77777777" w:rsidR="00AA16B1" w:rsidRDefault="003E6841">
      <w:pPr>
        <w:pStyle w:val="ProductList-Offering1Heading"/>
        <w:outlineLvl w:val="1"/>
      </w:pPr>
      <w:bookmarkStart w:id="328" w:name="_Sec550"/>
      <w:r>
        <w:t>Eigenschaften</w:t>
      </w:r>
      <w:bookmarkEnd w:id="328"/>
      <w:r>
        <w:fldChar w:fldCharType="begin"/>
      </w:r>
      <w:r>
        <w:instrText xml:space="preserve"> TC "</w:instrText>
      </w:r>
      <w:bookmarkStart w:id="329" w:name="_Toc478637433"/>
      <w:r>
        <w:instrText>Eigenschaften</w:instrText>
      </w:r>
      <w:bookmarkEnd w:id="329"/>
      <w:r>
        <w:instrText>" \l 2</w:instrText>
      </w:r>
      <w:r>
        <w:fldChar w:fldCharType="end"/>
      </w:r>
    </w:p>
    <w:p w14:paraId="70D2D594" w14:textId="77777777" w:rsidR="00AA16B1" w:rsidRDefault="003E6841">
      <w:pPr>
        <w:pStyle w:val="ProductList-BodySpaced"/>
      </w:pPr>
      <w:r>
        <w:t>In den Tabellen in den Produkteinträgen werden Eigenschaften angegeben, die Aufschluss über für die Produkte geltenden Rechte und Bedingungen geben.</w:t>
      </w:r>
    </w:p>
    <w:p w14:paraId="63588D78" w14:textId="77777777" w:rsidR="00AA16B1" w:rsidRDefault="00AA16B1">
      <w:pPr>
        <w:pStyle w:val="ProductList-BodySpaced"/>
      </w:pPr>
    </w:p>
    <w:p w14:paraId="5738146D" w14:textId="77777777" w:rsidR="00AA16B1" w:rsidRDefault="003E6841">
      <w:pPr>
        <w:pStyle w:val="ProductList-BodySpaced"/>
      </w:pPr>
      <w:r>
        <w:rPr>
          <w:b/>
          <w:color w:val="00188F"/>
        </w:rPr>
        <w:t>Zusätzliche Software</w:t>
      </w:r>
      <w:r>
        <w:t>: In den Nutzungsrechten für Serverprodukte angegebene Software, die der Kunde in Verbindung mit seiner Nutzung der Serversoftware auf einem Gerät nutzen darf.</w:t>
      </w:r>
    </w:p>
    <w:p w14:paraId="1D747FA7" w14:textId="77777777" w:rsidR="00AA16B1" w:rsidRDefault="003E6841">
      <w:pPr>
        <w:pStyle w:val="ProductList-BodySpaced"/>
      </w:pPr>
      <w:r>
        <w:rPr>
          <w:b/>
          <w:color w:val="00188F"/>
        </w:rPr>
        <w:t>Clientzugriffsvoraussetzungen</w:t>
      </w:r>
      <w:r>
        <w:t>: gibt an, ob bei einem Serverprodukt CALs für den Zugriff durch Nutzer und Geräte erforderlich sind.</w:t>
      </w:r>
    </w:p>
    <w:p w14:paraId="1951EC48" w14:textId="77777777" w:rsidR="00AA16B1" w:rsidRDefault="003E6841">
      <w:pPr>
        <w:pStyle w:val="ProductList-BodySpaced"/>
      </w:pPr>
      <w:r>
        <w:rPr>
          <w:b/>
          <w:color w:val="00188F"/>
        </w:rPr>
        <w:t>Notfallwiederherstellung</w:t>
      </w:r>
      <w:r>
        <w:t>: Rechte, die Software Assurance-Kunden zur Nutzung von Software für bedingte Notfallwiederherstellungszwecke zur Verfügung stehen – Näheres dazu finden Sie im Abschnitt „</w:t>
      </w:r>
      <w:hyperlink w:anchor="_Sec588">
        <w:r>
          <w:rPr>
            <w:color w:val="00467F"/>
            <w:u w:val="single"/>
          </w:rPr>
          <w:t>Server – Wiederherstellungsrechte bei Notfällen</w:t>
        </w:r>
      </w:hyperlink>
      <w:r>
        <w:t xml:space="preserve">“ in </w:t>
      </w:r>
      <w:hyperlink w:anchor="_Sec564">
        <w:r>
          <w:rPr>
            <w:color w:val="00467F"/>
            <w:u w:val="single"/>
          </w:rPr>
          <w:t>Anhang B</w:t>
        </w:r>
      </w:hyperlink>
      <w:r>
        <w:t xml:space="preserve"> – „Software Assurance“.</w:t>
      </w:r>
    </w:p>
    <w:p w14:paraId="76E24BFD" w14:textId="77777777" w:rsidR="00AA16B1" w:rsidRDefault="003E6841">
      <w:pPr>
        <w:pStyle w:val="ProductList-BodySpaced"/>
      </w:pPr>
      <w:r>
        <w:rPr>
          <w:b/>
          <w:color w:val="00188F"/>
        </w:rPr>
        <w:t>Down-Editionen</w:t>
      </w:r>
      <w:r>
        <w:t>: Zulässige niedrigere Editionen, die bestimmten höheren Editionen entsprechen. Der Kunde ist wie jeweils in den Universellen Lizenzbestimmungen festgelegt berechtigt, die zulässige niedrigere Edition anstelle einer lizenzierten höheren Edition zu nutzen.</w:t>
      </w:r>
    </w:p>
    <w:p w14:paraId="628A0DD6" w14:textId="77777777" w:rsidR="00AA16B1" w:rsidRDefault="003E6841">
      <w:pPr>
        <w:pStyle w:val="ProductList-BodySpaced"/>
      </w:pPr>
      <w:r>
        <w:rPr>
          <w:b/>
          <w:color w:val="00188F"/>
        </w:rPr>
        <w:t>Berechtigung zur Laufzeitverlängerung</w:t>
      </w:r>
      <w:r>
        <w:t>: Onlinedienste, bei denen eine Laufzeitverlängerung möglich ist, wie im Konzern- und Konzern-Abonnement-Lizenzvertrag beschrieben.</w:t>
      </w:r>
    </w:p>
    <w:p w14:paraId="6541BE5B" w14:textId="77777777" w:rsidR="00AA16B1" w:rsidRDefault="003E6841">
      <w:pPr>
        <w:pStyle w:val="ProductList-BodySpaced"/>
      </w:pPr>
      <w:r>
        <w:rPr>
          <w:b/>
          <w:color w:val="00188F"/>
        </w:rPr>
        <w:t>Voraussetzung für Externen Nutzerzugriff</w:t>
      </w:r>
      <w:r>
        <w:t xml:space="preserve">: weist darauf hin, dass spezifische Lizenzvoraussetzungen oder Optionen für den Zugriff durch </w:t>
      </w:r>
      <w:r>
        <w:fldChar w:fldCharType="begin"/>
      </w:r>
      <w:r>
        <w:instrText xml:space="preserve"> AutoTextList   \s NoStyle \t "Externe Nutzer sind Nutzer, die weder Angestellte des Kunden oder von dessen Verbundenen Unternehmen sind noch Vertragspartner oder Erfüllungsgehilfen vor Ort des Kunden oder dessen Verbundenen Unternehmen." </w:instrText>
      </w:r>
      <w:r>
        <w:fldChar w:fldCharType="separate"/>
      </w:r>
      <w:r>
        <w:rPr>
          <w:color w:val="0563C1"/>
        </w:rPr>
        <w:t>Externe Nutzer</w:t>
      </w:r>
      <w:r>
        <w:fldChar w:fldCharType="end"/>
      </w:r>
      <w:r>
        <w:t xml:space="preserve"> bestehen.</w:t>
      </w:r>
    </w:p>
    <w:p w14:paraId="26308D51" w14:textId="77777777" w:rsidR="00AA16B1" w:rsidRDefault="003E6841">
      <w:pPr>
        <w:pStyle w:val="ProductList-BodySpaced"/>
      </w:pPr>
      <w:r>
        <w:rPr>
          <w:b/>
          <w:color w:val="00188F"/>
        </w:rPr>
        <w:t>Failoverrechte</w:t>
      </w:r>
      <w:r>
        <w:t xml:space="preserve">: Eine Software Assurance-Vergünstigung, die Kunden ermöglicht, passive Failoverinstanzen des Produkts in Kombination mit Software auszuführen, die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ausgeführt wird, wenn ein Failover-Ereignis erwartet wird. Passive Failoverinstanzen können entweder in einer separaten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oder auf einem anderen zur Nutzung durch den Kunden vorgesehenen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ausgeführt werden. Failoverrechte gelten nur dann, wenn die Anzahl der Lizenzen, die andernfalls zum Ausführen der passiven Failoverinstanzen erforderlich wären, die Anzahl der Lizenzen, die zum Ausführen der entsprechenden Produktionsinstanzen erforderlich sind, nicht überschreiten.</w:t>
      </w:r>
    </w:p>
    <w:p w14:paraId="2FAA1140" w14:textId="77777777" w:rsidR="00AA16B1" w:rsidRDefault="003E6841">
      <w:pPr>
        <w:pStyle w:val="ProductList-BodySpaced"/>
      </w:pPr>
      <w:r>
        <w:rPr>
          <w:b/>
          <w:color w:val="00188F"/>
        </w:rPr>
        <w:t>Government Community Cloud (nur USA)</w:t>
      </w:r>
      <w:r>
        <w:t xml:space="preserve">: Onlinedienste, die ausschließlich für berechtigte Kunden verfügbar sind, bei denen es sich um US-amerikanische Verwaltungseinrichtungen auf nationaler, einzelstaatlicher, kommunaler oder Stammesebene handelt, Sofern nicht anderweitig ausgewiesen, entsprechen die Nutzungsrechte für Government Community Cloud-Dienste den Nutzungsrechten ihrer mehrinstanzenfähigen Standardäquivalente. Qualifizierende Onlinedienste werden als Government Community Cloud-Dienste und Non-Government Community Cloud-Dienste angeboten. Die Bereitstellung an Kunden kann in der einen oder anderen Form erfolgen, jedoch nicht als Kombination aus beidem. Onlinedienste, die als Government Community Cloud bezeichnet werden, dürfen nicht in derselben Domäne bereitgestellt werden wie bestimmte Non-Government Community Cloud-Dienste. </w:t>
      </w:r>
    </w:p>
    <w:p w14:paraId="2A64A043" w14:textId="77777777" w:rsidR="00AA16B1" w:rsidRDefault="003E6841">
      <w:pPr>
        <w:pStyle w:val="ProductList-BodySpaced"/>
      </w:pPr>
      <w:r>
        <w:rPr>
          <w:b/>
          <w:color w:val="00188F"/>
        </w:rPr>
        <w:t>Enthaltene Technologien</w:t>
      </w:r>
      <w:r>
        <w:t>: gibt an, dass in einem Produkt weitere Microsoft-Komponenten enthalten sind; Näheres dazu finden Sie im Abschnitt „Enthaltene Technologien“ der Universellen Lizenzbestimmungen.</w:t>
      </w:r>
    </w:p>
    <w:p w14:paraId="71650646" w14:textId="77777777" w:rsidR="00AA16B1" w:rsidRDefault="003E6841">
      <w:pPr>
        <w:pStyle w:val="ProductList-BodySpaced"/>
      </w:pPr>
      <w:r>
        <w:rPr>
          <w:b/>
          <w:color w:val="00188F"/>
        </w:rPr>
        <w:t>Lizenzmobilität</w:t>
      </w:r>
      <w:r>
        <w:t xml:space="preserve">: Software Assurance-Kunden zur Verfügung stehende Rechte zur Neuzuweisung von Lizenzen außerhalb der standardmäßigen Fristen oder zur Nutzung von Produkten auf mehrinstanzenfähigen Servern außerhalb ihrer Rechenzentren; Näheres dazu finden Sie im Abschnitt „Lizenzmobilität“ von </w:t>
      </w:r>
      <w:hyperlink w:anchor="_Sec564">
        <w:r>
          <w:rPr>
            <w:color w:val="00467F"/>
            <w:u w:val="single"/>
          </w:rPr>
          <w:t>Anhang B</w:t>
        </w:r>
      </w:hyperlink>
      <w:r>
        <w:t xml:space="preserve"> – Software Assurance.</w:t>
      </w:r>
    </w:p>
    <w:p w14:paraId="4BAEA6C3" w14:textId="77777777" w:rsidR="00AA16B1" w:rsidRDefault="003E6841">
      <w:pPr>
        <w:pStyle w:val="ProductList-BodySpaced"/>
      </w:pPr>
      <w:r>
        <w:rPr>
          <w:b/>
          <w:color w:val="00188F"/>
        </w:rPr>
        <w:t>Lizenzbestimmungen</w:t>
      </w:r>
      <w:r>
        <w:t>: Geschäftsbedingungen zur Bereitstellung und Nutzung eines Produkts.</w:t>
      </w:r>
    </w:p>
    <w:p w14:paraId="06406015" w14:textId="77777777" w:rsidR="00AA16B1" w:rsidRDefault="003E6841">
      <w:pPr>
        <w:pStyle w:val="ProductList-BodySpaced"/>
      </w:pPr>
      <w:r>
        <w:rPr>
          <w:b/>
          <w:color w:val="00188F"/>
        </w:rPr>
        <w:t>Migrationsrechte</w:t>
      </w:r>
      <w:r>
        <w:t>: Kunden können möglicherweise unter bestimmten Bedingungen, die im Produkteintrag oder in der Produktliste aufgeführt werden, Upgrades von früheren Versionen der Software oder anderen Produkten durchführen. Zudem haben Kunden unter Umständen nicht-standardmäßige Downgraderechte, gemäß denen sie frühere Versionen desselben Produkts oder anderer Produkte anstelle der lizenzierten Version nutzen können.</w:t>
      </w:r>
    </w:p>
    <w:p w14:paraId="6EB2C5EA" w14:textId="77777777" w:rsidR="00AA16B1" w:rsidRDefault="003E6841">
      <w:pPr>
        <w:pStyle w:val="ProductList-BodySpaced"/>
      </w:pPr>
      <w:r>
        <w:rPr>
          <w:b/>
          <w:color w:val="00188F"/>
        </w:rPr>
        <w:t>Voraussetzung</w:t>
      </w:r>
      <w:r>
        <w:t>: weist darauf hin, dass bestimmte zusätzliche Bedingungen erfüllt werden müssen, damit Lizenzen für das Produkt erworben werden können.</w:t>
      </w:r>
    </w:p>
    <w:p w14:paraId="5B5F9C5D" w14:textId="77777777" w:rsidR="00AA16B1" w:rsidRDefault="003E6841">
      <w:pPr>
        <w:pStyle w:val="ProductList-BodySpaced"/>
      </w:pPr>
      <w:r>
        <w:rPr>
          <w:b/>
          <w:color w:val="00188F"/>
        </w:rPr>
        <w:t>Voraussetzung (Software Assurance)</w:t>
      </w:r>
      <w:r>
        <w:t>:weist darauf hin, dass bestimmte zusätzliche Bedingungen erfüllt werden müssen, damit Software Assurance für das Produkt erworben werden kann.</w:t>
      </w:r>
    </w:p>
    <w:p w14:paraId="7DFE8D73" w14:textId="77777777" w:rsidR="00AA16B1" w:rsidRDefault="003E6841">
      <w:pPr>
        <w:pStyle w:val="ProductList-BodySpaced"/>
      </w:pPr>
      <w:r>
        <w:rPr>
          <w:b/>
          <w:color w:val="00188F"/>
        </w:rPr>
        <w:t>Frühere Version</w:t>
      </w:r>
      <w:r>
        <w:t>: frühere Versionen des Produktes und deren Verfügbarkeitsdatum.</w:t>
      </w:r>
    </w:p>
    <w:p w14:paraId="298563AC" w14:textId="77777777" w:rsidR="00AA16B1" w:rsidRDefault="003E6841">
      <w:pPr>
        <w:pStyle w:val="ProductList-BodySpaced"/>
      </w:pPr>
      <w:r>
        <w:rPr>
          <w:b/>
          <w:color w:val="00188F"/>
        </w:rPr>
        <w:t>Mitteilungen</w:t>
      </w:r>
      <w:r>
        <w:t xml:space="preserve">: enthält Mitteilungen zu einem Produkt; Näheres dazu finden Sie im Abschnitt „Mitteilungen“ der </w:t>
      </w:r>
      <w:hyperlink w:anchor="_Sec537">
        <w:r>
          <w:rPr>
            <w:color w:val="00467F"/>
            <w:u w:val="single"/>
          </w:rPr>
          <w:t>Universellen Lizenzbestimmungen</w:t>
        </w:r>
      </w:hyperlink>
      <w:r>
        <w:t>.</w:t>
      </w:r>
    </w:p>
    <w:p w14:paraId="7D4D90BA" w14:textId="77777777" w:rsidR="00AA16B1" w:rsidRDefault="003E6841">
      <w:pPr>
        <w:pStyle w:val="ProductList-BodySpaced"/>
      </w:pPr>
      <w:r>
        <w:rPr>
          <w:b/>
          <w:color w:val="00188F"/>
        </w:rPr>
        <w:t>Online Subscription-Programm (OSP)</w:t>
      </w:r>
      <w:r>
        <w:t>: Das Produkt ist im Rahmen eines Online Subscription-Programms verfügbar.</w:t>
      </w:r>
    </w:p>
    <w:p w14:paraId="23B62835" w14:textId="77777777" w:rsidR="00AA16B1" w:rsidRDefault="003E6841">
      <w:pPr>
        <w:pStyle w:val="ProductList-BodySpaced"/>
      </w:pPr>
      <w:r>
        <w:rPr>
          <w:b/>
          <w:color w:val="00188F"/>
        </w:rPr>
        <w:t>Produkt-Pool</w:t>
      </w:r>
      <w:r>
        <w:t>: gibt die Produktgruppierung an, die bei der Bestimmung von Preisrabatten herangezogen wird. Es gibt drei Produkt-Pool-Kategorien: Anwendung, Server und System.</w:t>
      </w:r>
    </w:p>
    <w:p w14:paraId="1E313DD1" w14:textId="77777777" w:rsidR="00AA16B1" w:rsidRDefault="003E6841">
      <w:pPr>
        <w:pStyle w:val="ProductList-BodySpaced"/>
      </w:pPr>
      <w:r>
        <w:rPr>
          <w:b/>
          <w:color w:val="00188F"/>
        </w:rPr>
        <w:t>Produktspezifische Lizenzbestimmungen</w:t>
      </w:r>
      <w:r>
        <w:t>: gibt an, dass unter der Tabelle „Nutzungsrechte“ Produktspezifische Geschäftsbedingungen zur Bereitstellung und Nutzung des Produkts angegeben werden.</w:t>
      </w:r>
    </w:p>
    <w:p w14:paraId="621D361E" w14:textId="77777777" w:rsidR="00AA16B1" w:rsidRDefault="003E6841">
      <w:pPr>
        <w:pStyle w:val="ProductList-BodySpaced"/>
      </w:pPr>
      <w:r>
        <w:rPr>
          <w:b/>
          <w:color w:val="00188F"/>
        </w:rPr>
        <w:t>Promotions</w:t>
      </w:r>
      <w:r>
        <w:t xml:space="preserve">: gibt an, dass für das Produkt zeitlich begrenzte Angebote gemäß </w:t>
      </w:r>
      <w:hyperlink w:anchor="_Sec572">
        <w:r>
          <w:rPr>
            <w:color w:val="00467F"/>
            <w:u w:val="single"/>
          </w:rPr>
          <w:t>Anhang E</w:t>
        </w:r>
      </w:hyperlink>
      <w:r>
        <w:t xml:space="preserve"> – Promotions gelten.</w:t>
      </w:r>
    </w:p>
    <w:p w14:paraId="15B209C6" w14:textId="77777777" w:rsidR="00AA16B1" w:rsidRDefault="003E6841">
      <w:pPr>
        <w:pStyle w:val="ProductList-BodySpaced"/>
      </w:pPr>
      <w:r>
        <w:rPr>
          <w:b/>
          <w:color w:val="00188F"/>
        </w:rPr>
        <w:t>Ausnahme Qualifizierter Nutzer</w:t>
      </w:r>
      <w:r>
        <w:t xml:space="preserve">: Eine für Nutzer, die ausschließlich unter einer dieser Lizenzen auf Produkte zugreifen, geltende Ausnahme. Diese Nutzer sind ungeachtet gegenteiliger Bestimmungen im Volumenlizenzvertrag des Kunden davon ausgenommen, als Qualifizierte Nutzer gezählt zu werden. </w:t>
      </w:r>
    </w:p>
    <w:p w14:paraId="6A2DA17B" w14:textId="77777777" w:rsidR="00AA16B1" w:rsidRDefault="003E6841">
      <w:pPr>
        <w:pStyle w:val="ProductList-BodySpaced"/>
      </w:pPr>
      <w:r>
        <w:rPr>
          <w:b/>
          <w:color w:val="00188F"/>
        </w:rPr>
        <w:t>Zur Verringerung berechtigt</w:t>
      </w:r>
      <w:r>
        <w:t>: ein Onlinedienst, bei dem ein Kunde mit Konzern-Beitritt, mit Konzern-Abonnement-Beitritt, Microsoft Azure-Beitritt oder mit Beitritt für Bildungslösungen berechtigt ist, Verringerungen bei den Lizenzen oder der Zugewiesenen Jährlichen Verpflichtung einzureichen.</w:t>
      </w:r>
    </w:p>
    <w:p w14:paraId="7398E07E" w14:textId="77777777" w:rsidR="00AA16B1" w:rsidRDefault="003E6841">
      <w:pPr>
        <w:pStyle w:val="ProductList-BodySpaced"/>
      </w:pPr>
      <w:r>
        <w:rPr>
          <w:b/>
          <w:color w:val="00188F"/>
        </w:rPr>
        <w:lastRenderedPageBreak/>
        <w:t>Zur Verringerung berechtigt (SCE)</w:t>
      </w:r>
      <w:r>
        <w:t>: Produkte, bei denen ein Kunde mit Server- und Cloud-Beitritt nach 12 zusammenhängenden Monaten berechtigt ist, eine Verringerung der Abonnementlizenzen oder der Zugewiesenen Jährlichen Verpflichtung einzureichen.</w:t>
      </w:r>
    </w:p>
    <w:p w14:paraId="4AE948CB" w14:textId="77777777" w:rsidR="00AA16B1" w:rsidRDefault="003E6841">
      <w:pPr>
        <w:pStyle w:val="ProductList-BodySpaced"/>
      </w:pPr>
      <w:r>
        <w:rPr>
          <w:b/>
          <w:color w:val="00188F"/>
        </w:rPr>
        <w:t>Roamingrechte</w:t>
      </w:r>
      <w:r>
        <w:t xml:space="preserve">: Eine SA-Vergünstigung, die dem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eines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Geräts</w:t>
      </w:r>
      <w:r>
        <w:fldChar w:fldCharType="end"/>
      </w:r>
      <w:r>
        <w:t xml:space="preserve"> bestimmte Zugriffs- und Nutzungsrechte einräumt. Der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darf ein </w:t>
      </w:r>
      <w:r>
        <w:fldChar w:fldCharType="begin"/>
      </w:r>
      <w:r>
        <w:instrText xml:space="preserve"> AutoTextList   \s NoStyle \t " Berechtigendes Drittgerät ist ein Gerät, das weder direkt noch indirekt vom Kunden oder dessen Verbundenen Unternehmen kontrolliert wird (z. B. ein öffentlicher Kiosk eines Dritten)." </w:instrText>
      </w:r>
      <w:r>
        <w:fldChar w:fldCharType="separate"/>
      </w:r>
      <w:r>
        <w:rPr>
          <w:color w:val="0563C1"/>
        </w:rPr>
        <w:t>Berechtigendes Drittgerät</w:t>
      </w:r>
      <w:r>
        <w:fldChar w:fldCharType="end"/>
      </w:r>
      <w:r>
        <w:t xml:space="preserve"> nutzen, um (i) zulässige Instanzen oder Kopien der Software zu nutzen, die auf für die Nutzung durch den Kunden vorgesehenen </w:t>
      </w:r>
      <w:r>
        <w:fldChar w:fldCharType="begin"/>
      </w:r>
      <w:r>
        <w:instrText xml:space="preserve"> AutoTextList   \s NoStyle \t "Server ist ein physisches Hardwaresystem, das fähig ist, Serversoftware auszuführen." </w:instrText>
      </w:r>
      <w:r>
        <w:fldChar w:fldCharType="separate"/>
      </w:r>
      <w:r>
        <w:rPr>
          <w:color w:val="0563C1"/>
        </w:rPr>
        <w:t>Servern</w:t>
      </w:r>
      <w:r>
        <w:fldChar w:fldCharType="end"/>
      </w:r>
      <w:r>
        <w:t xml:space="preserve"> ausgeführt werden, (ii) eine zulässige Instanz oder Kopie in einer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lokal zu nutzen oder (iii) über Windows to Go nur zu arbeitsbezogenen Zwecken lokal auf eine zulässige Instanz oder Kopie der Software auf einem USB-Laufwerk zuzugreifen, wenn sich der Nutzer außerhalb der Geschäftsräume des Kunden aufhält. Kein anderer Nutzer ist berechtigt, die Software zur selben Zeit unter derselben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zu verwenden. Ungeachtet gegenteiliger Bestimmungen im Volumenlizenzvertrag des Kunden umfassen Qualifizierte Desktops und Geräte keine Berechtigenden Drittgeräte, von dem die Nutzer des Kunden auf die Software und (andere) Konzernprodukte ausschließlich unter Roamingrechten zugreifen und sie nutzen.</w:t>
      </w:r>
    </w:p>
    <w:p w14:paraId="729A79DF" w14:textId="77777777" w:rsidR="00AA16B1" w:rsidRDefault="003E6841">
      <w:pPr>
        <w:pStyle w:val="ProductList-BodySpaced"/>
      </w:pPr>
      <w:r>
        <w:rPr>
          <w:b/>
          <w:color w:val="00188F"/>
        </w:rPr>
        <w:t>SA-Äquivalente Rechte</w:t>
      </w:r>
      <w:r>
        <w:t>: Software-</w:t>
      </w:r>
      <w:r>
        <w:fldChar w:fldCharType="begin"/>
      </w:r>
      <w:r>
        <w:instrText xml:space="preserve"> AutoTextList   \s NoStyle \t "AL ist eine Abonnementlizenz, die den Zugriff auf Software oder einen gehosteten Dienst für einen bestimmten Zeitraum ermöglicht." </w:instrText>
      </w:r>
      <w:r>
        <w:fldChar w:fldCharType="separate"/>
      </w:r>
      <w:r>
        <w:rPr>
          <w:color w:val="0563C1"/>
        </w:rPr>
        <w:t>AL</w:t>
      </w:r>
      <w:r>
        <w:fldChar w:fldCharType="end"/>
      </w:r>
      <w:r>
        <w:t xml:space="preserve">s, die unter einem Server- und Cloud-Beitritt oder einem Microsoft Produkt- und Servicevertrag erworben wurden, bieten dieselben SA-Rechte und -Vergünstigungen während der Abonnementlaufzeit wie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mit Software Assurance.</w:t>
      </w:r>
    </w:p>
    <w:p w14:paraId="2B424FF5" w14:textId="77777777" w:rsidR="00AA16B1" w:rsidRDefault="003E6841">
      <w:pPr>
        <w:pStyle w:val="ProductList-BodySpaced"/>
      </w:pPr>
      <w:r>
        <w:rPr>
          <w:b/>
          <w:color w:val="00188F"/>
        </w:rPr>
        <w:t>Selbsthosten</w:t>
      </w:r>
      <w:r>
        <w:t xml:space="preserve">: Eine Software Assurance-Vergünstigung, die die Nutzung von Produkten für bedingte Hosting-Zwecke gestattet – Näheres finden Sie im Abschnitt „Selbst Gehostete Anwendungen“ in </w:t>
      </w:r>
      <w:hyperlink w:anchor="_Sec564">
        <w:r>
          <w:rPr>
            <w:color w:val="00467F"/>
            <w:u w:val="single"/>
          </w:rPr>
          <w:t>Anhang B</w:t>
        </w:r>
      </w:hyperlink>
      <w:r>
        <w:t xml:space="preserve"> – Software Assurance.</w:t>
      </w:r>
    </w:p>
    <w:p w14:paraId="2A022BDE" w14:textId="77777777" w:rsidR="00AA16B1" w:rsidRDefault="003E6841">
      <w:pPr>
        <w:pStyle w:val="ProductList-BodySpaced"/>
      </w:pPr>
      <w:r>
        <w:rPr>
          <w:b/>
          <w:color w:val="00188F"/>
        </w:rPr>
        <w:t>Software Assurance-Vergünstigungspool</w:t>
      </w:r>
      <w:r>
        <w:t xml:space="preserve">: gibt die Produktkategorie an, die zur Bestimmung von Software Assurance-Vergünstigungen herangezogen wird, die, wie in </w:t>
      </w:r>
      <w:hyperlink w:anchor="_Sec564">
        <w:r>
          <w:rPr>
            <w:color w:val="00467F"/>
            <w:u w:val="single"/>
          </w:rPr>
          <w:t>Anhang B</w:t>
        </w:r>
      </w:hyperlink>
      <w:r>
        <w:t xml:space="preserve"> – Software Assurance angegeben, in der Regel für diesen Produktpool gelten.</w:t>
      </w:r>
    </w:p>
    <w:p w14:paraId="3059B087" w14:textId="77777777" w:rsidR="00AA16B1" w:rsidRDefault="003E6841">
      <w:pPr>
        <w:pStyle w:val="ProductList-BodySpaced"/>
      </w:pPr>
      <w:r>
        <w:rPr>
          <w:b/>
          <w:color w:val="00188F"/>
        </w:rPr>
        <w:t>Vergünstigung für Nutzung durch Studenten</w:t>
      </w:r>
      <w:r>
        <w:t>: bezeichnet die Möglichkeit für Einrichtungen, die ein qualifizierendes Produkt für ihre Organisationsweite Anzahl lizenziert, ein Produkt zur Nutzung durch ihre Studenten ohne zusätzliche Kosten zu lizenzieren. Das qualifizierende Produkt und das Produkt, auf das die Vergünstigung für die Nutzung durch Studenten angewendet werden kann, sind in den Produkteinträgen angegeben. Diese Studentenlizenzen können nicht auf die Mindestbestellanforderungen angerechnet werden.</w:t>
      </w:r>
    </w:p>
    <w:p w14:paraId="7BD5EC74" w14:textId="77777777" w:rsidR="00AA16B1" w:rsidRDefault="003E6841">
      <w:pPr>
        <w:pStyle w:val="ProductList-BodySpaced"/>
      </w:pPr>
      <w:r>
        <w:rPr>
          <w:b/>
          <w:color w:val="00188F"/>
        </w:rPr>
        <w:t>Suite</w:t>
      </w:r>
      <w:r>
        <w:t xml:space="preserve">: Hierbei handelt es sich um ein aus Komponenten zusammengestelltes Produkt. Diese Komponenten können auch separat lizenziert werden. Eine Suite wird unter einer einzelnen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lizenziert, die einem einzelnen Nutzer oder Gerät zugewiesen ist und die Nutzung aller zugehörigen Komponenten auf dem einen Gerät oder durch den einen Nutzer, dem sie zugewiesen wurde, ermöglicht. Die Komponenten der Suite dürfen nicht getrennt und auf verschiedenen Geräten oder von verschiedenen Nutzern verwendet werden.</w:t>
      </w:r>
    </w:p>
    <w:p w14:paraId="58DD0DEF" w14:textId="77777777" w:rsidR="00AA16B1" w:rsidRDefault="003E6841">
      <w:pPr>
        <w:pStyle w:val="ProductList-BodySpaced"/>
      </w:pPr>
      <w:r>
        <w:rPr>
          <w:b/>
          <w:color w:val="00188F"/>
        </w:rPr>
        <w:t>True Up-berechtigt</w:t>
      </w:r>
      <w:r>
        <w:t>: Hierunter fallen Abonnementlizenzen für einen Onlinedienst, die ein Konzern- oder Konzern-Abonnement-Kunde anstatt monatlich über den Prozess für True-up- oder jährliche Bestellungen bestellen kann.</w:t>
      </w:r>
    </w:p>
    <w:p w14:paraId="336C63F7" w14:textId="77777777" w:rsidR="00AA16B1" w:rsidRDefault="003E6841">
      <w:pPr>
        <w:pStyle w:val="ProductList-BodySpaced"/>
      </w:pPr>
      <w:r>
        <w:rPr>
          <w:b/>
          <w:color w:val="00188F"/>
        </w:rPr>
        <w:t>UTD-Nachlass</w:t>
      </w:r>
      <w:r>
        <w:t xml:space="preserve">: Hierbei handelt es sich um einen für Open Value Subscription-Kunden verfügbaren Nachlass, der greift, wenn Kunden im Laufe des ersten Jahres ihres Vertrags Lizenzen für ein Produkt bestellen, sofern sie über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das entsprechende qualifizierende Produkt verfügen.</w:t>
      </w:r>
    </w:p>
    <w:p w14:paraId="6043C1E9" w14:textId="77777777" w:rsidR="00AA16B1" w:rsidRDefault="00AA16B1">
      <w:pPr>
        <w:pStyle w:val="ProductList-BodySpaced"/>
        <w:jc w:val="right"/>
      </w:pPr>
    </w:p>
    <w:tbl>
      <w:tblPr>
        <w:tblStyle w:val="PURTable"/>
        <w:tblW w:w="0" w:type="dxa"/>
        <w:tblLook w:val="04A0" w:firstRow="1" w:lastRow="0" w:firstColumn="1" w:lastColumn="0" w:noHBand="0" w:noVBand="1"/>
      </w:tblPr>
      <w:tblGrid>
        <w:gridCol w:w="10800"/>
      </w:tblGrid>
      <w:tr w:rsidR="00AA16B1" w14:paraId="2F773EBC"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272F6EA"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0CAE6FF7" w14:textId="77777777" w:rsidR="00AA16B1" w:rsidRDefault="00AA16B1">
      <w:pPr>
        <w:pStyle w:val="ProductList-BodySpaced"/>
      </w:pPr>
    </w:p>
    <w:p w14:paraId="1B0A1D04" w14:textId="77777777" w:rsidR="00AA16B1" w:rsidRDefault="003E6841">
      <w:pPr>
        <w:pStyle w:val="ProductList-Offering1Heading"/>
        <w:outlineLvl w:val="1"/>
      </w:pPr>
      <w:bookmarkStart w:id="330" w:name="_Sec551"/>
      <w:r>
        <w:t>Zellenwerte</w:t>
      </w:r>
      <w:bookmarkEnd w:id="330"/>
      <w:r>
        <w:fldChar w:fldCharType="begin"/>
      </w:r>
      <w:r>
        <w:instrText xml:space="preserve"> TC "</w:instrText>
      </w:r>
      <w:bookmarkStart w:id="331" w:name="_Toc478637434"/>
      <w:r>
        <w:instrText>Zellenwerte</w:instrText>
      </w:r>
      <w:bookmarkEnd w:id="331"/>
      <w:r>
        <w:instrText>" \l 2</w:instrText>
      </w:r>
      <w:r>
        <w:fldChar w:fldCharType="end"/>
      </w:r>
    </w:p>
    <w:p w14:paraId="6E07E476" w14:textId="77777777" w:rsidR="00AA16B1" w:rsidRDefault="003E6841">
      <w:pPr>
        <w:pStyle w:val="ProductList-BodySpaced"/>
      </w:pPr>
      <w:r>
        <w:t>Zellenwerte werden in der Tabelle zur Programmverfügbarkeit in jedem Produkteintrag verwendet. Mit ihnen wird angegeben, wie das Produkt im Rahmen der einzelnen Programme angeboten wird. Diese Angebotstypen werden in den Verträgen für Volumenlizenzprogramme definiert.</w:t>
      </w:r>
    </w:p>
    <w:p w14:paraId="3FD4840B" w14:textId="77777777" w:rsidR="00AA16B1" w:rsidRDefault="00AA16B1">
      <w:pPr>
        <w:pStyle w:val="ProductList-BodySpaced"/>
      </w:pPr>
    </w:p>
    <w:p w14:paraId="56DA7987" w14:textId="77777777" w:rsidR="00AA16B1" w:rsidRDefault="003E6841">
      <w:pPr>
        <w:pStyle w:val="ProductList-BodySpaced"/>
      </w:pPr>
      <w:r>
        <w:rPr>
          <w:b/>
          <w:color w:val="00188F"/>
        </w:rPr>
        <w:t>A</w:t>
      </w:r>
      <w:r>
        <w:t xml:space="preserve">= </w:t>
      </w:r>
      <w:r>
        <w:rPr>
          <w:color w:val="00188F"/>
        </w:rPr>
        <w:t>Zusätzliches Produkt</w:t>
      </w:r>
      <w:r>
        <w:t>: Das Produkt wird als Zusätzliches Produkt angeboten.</w:t>
      </w:r>
    </w:p>
    <w:p w14:paraId="16752097" w14:textId="77777777" w:rsidR="00AA16B1" w:rsidRDefault="003E6841">
      <w:pPr>
        <w:pStyle w:val="ProductList-BodySpaced"/>
      </w:pPr>
      <w:r>
        <w:rPr>
          <w:b/>
          <w:color w:val="00188F"/>
        </w:rPr>
        <w:t>AO</w:t>
      </w:r>
      <w:r>
        <w:t xml:space="preserve">= </w:t>
      </w:r>
      <w:r>
        <w:rPr>
          <w:color w:val="00188F"/>
        </w:rPr>
        <w:t>Organisationsweites Zusätzliches Produkt</w:t>
      </w:r>
      <w:r>
        <w:t>: Das Produkt wird als organisationsweit bestellbares Zusätzliches Produkt angeboten.</w:t>
      </w:r>
    </w:p>
    <w:p w14:paraId="266FED97" w14:textId="77777777" w:rsidR="00AA16B1" w:rsidRDefault="003E6841">
      <w:pPr>
        <w:pStyle w:val="ProductList-BodySpaced"/>
      </w:pPr>
      <w:r>
        <w:rPr>
          <w:b/>
          <w:color w:val="00188F"/>
        </w:rPr>
        <w:t>E</w:t>
      </w:r>
      <w:r>
        <w:t xml:space="preserve"> = </w:t>
      </w:r>
      <w:r>
        <w:rPr>
          <w:color w:val="00188F"/>
        </w:rPr>
        <w:t>Konzernprodukt</w:t>
      </w:r>
      <w:r>
        <w:t>: Das Produkt wird als Konzernprodukt, aber nicht als Desktop-Produkt angeboten.</w:t>
      </w:r>
    </w:p>
    <w:p w14:paraId="2EFA7E31" w14:textId="77777777" w:rsidR="00AA16B1" w:rsidRDefault="003E6841">
      <w:pPr>
        <w:pStyle w:val="ProductList-BodySpaced"/>
      </w:pPr>
      <w:r>
        <w:rPr>
          <w:b/>
          <w:color w:val="00188F"/>
        </w:rPr>
        <w:t>ED</w:t>
      </w:r>
      <w:r>
        <w:t xml:space="preserve"> = </w:t>
      </w:r>
      <w:r>
        <w:rPr>
          <w:color w:val="00188F"/>
        </w:rPr>
        <w:t>Education Desktop</w:t>
      </w:r>
      <w:r>
        <w:t>: Das Produkt wird als Produkt der Education Desktopplattform mit entweder einer Enterprise CAL Suite oder einer Core CAL Suite im Rahmen des Beitritts für Bildungslösungen und von Open Value Subscription – Bildungslösungen angeboten.</w:t>
      </w:r>
    </w:p>
    <w:p w14:paraId="5AC7EA73" w14:textId="77777777" w:rsidR="00AA16B1" w:rsidRDefault="003E6841">
      <w:pPr>
        <w:pStyle w:val="ProductList-BodySpaced"/>
      </w:pPr>
      <w:r>
        <w:rPr>
          <w:b/>
          <w:color w:val="00188F"/>
        </w:rPr>
        <w:t>EO</w:t>
      </w:r>
      <w:r>
        <w:t xml:space="preserve"> = </w:t>
      </w:r>
      <w:r>
        <w:rPr>
          <w:color w:val="00188F"/>
        </w:rPr>
        <w:t>Konzern-Onlinedienst</w:t>
      </w:r>
      <w:r>
        <w:t xml:space="preserve">: Der Onlinedienst wird als Konzern-Onlinedienst oder Plattform-Onlinedienst angeboten und entspricht den Anforderungen für Konzernprodukte. EO für Core CAL und Enterprise CAL Suite erfordert die entsprechende CAL Suite Bridge. </w:t>
      </w:r>
    </w:p>
    <w:p w14:paraId="427A3703" w14:textId="77777777" w:rsidR="00AA16B1" w:rsidRDefault="003E6841">
      <w:pPr>
        <w:pStyle w:val="ProductList-BodySpaced"/>
      </w:pPr>
      <w:r>
        <w:rPr>
          <w:b/>
          <w:color w:val="00188F"/>
        </w:rPr>
        <w:t>OM</w:t>
      </w:r>
      <w:r>
        <w:t xml:space="preserve"> = </w:t>
      </w:r>
      <w:r>
        <w:rPr>
          <w:color w:val="00188F"/>
        </w:rPr>
        <w:t>Mindestmenge bei Open-Programmen</w:t>
      </w:r>
      <w:r>
        <w:t>: Jede Lizenz zählt nur als 5 Lizenzen für den Zweck der Mindestmenge der Anfangsbestellung in Open-Lizenz und Open Value.</w:t>
      </w:r>
    </w:p>
    <w:p w14:paraId="659D43E1" w14:textId="77777777" w:rsidR="00AA16B1" w:rsidRDefault="003E6841">
      <w:pPr>
        <w:pStyle w:val="ProductList-BodySpaced"/>
      </w:pPr>
      <w:r>
        <w:rPr>
          <w:b/>
          <w:color w:val="00188F"/>
        </w:rPr>
        <w:t>OW</w:t>
      </w:r>
      <w:r>
        <w:t xml:space="preserve"> = </w:t>
      </w:r>
      <w:r>
        <w:rPr>
          <w:color w:val="00188F"/>
        </w:rPr>
        <w:t>Organisationsweit</w:t>
      </w:r>
      <w:r>
        <w:t>: unter der organisationsweiten Option verfügbar.</w:t>
      </w:r>
    </w:p>
    <w:p w14:paraId="5D420E1D" w14:textId="77777777" w:rsidR="00AA16B1" w:rsidRDefault="003E6841">
      <w:pPr>
        <w:pStyle w:val="ProductList-BodySpaced"/>
      </w:pPr>
      <w:r>
        <w:rPr>
          <w:b/>
          <w:color w:val="00188F"/>
        </w:rPr>
        <w:t>P</w:t>
      </w:r>
      <w:r>
        <w:t xml:space="preserve"> = </w:t>
      </w:r>
      <w:r>
        <w:rPr>
          <w:color w:val="00188F"/>
        </w:rPr>
        <w:t>Nicht organisationsweite Produkte in Open Value</w:t>
      </w:r>
      <w:r>
        <w:t>: Das Produkt wird auf nicht organisationsweiter Basis im Rahmen von Open Value angeboten.</w:t>
      </w:r>
    </w:p>
    <w:p w14:paraId="4A2466A5" w14:textId="77777777" w:rsidR="00AA16B1" w:rsidRDefault="003E6841">
      <w:pPr>
        <w:pStyle w:val="ProductList-BodySpaced"/>
      </w:pPr>
      <w:r>
        <w:rPr>
          <w:b/>
          <w:color w:val="00188F"/>
        </w:rPr>
        <w:t>SD</w:t>
      </w:r>
      <w:r>
        <w:t xml:space="preserve">= </w:t>
      </w:r>
      <w:r>
        <w:rPr>
          <w:color w:val="00188F"/>
        </w:rPr>
        <w:t>Produkt der School Desktop-Plattform</w:t>
      </w:r>
      <w:r>
        <w:t>: Das Produkt wird als Produkt der School Desktopplattform mit entweder einer Enterprise CAL Suite oder einer Core CAL Suite im Rahmen des Campus- und School-Vertrages angeboten. Ein SD wird als drei Einheiten gezählt.</w:t>
      </w:r>
    </w:p>
    <w:p w14:paraId="7182A84C" w14:textId="77777777" w:rsidR="00AA16B1" w:rsidRDefault="003E6841">
      <w:pPr>
        <w:pStyle w:val="ProductList-BodySpaced"/>
      </w:pPr>
      <w:r>
        <w:rPr>
          <w:b/>
          <w:color w:val="00188F"/>
        </w:rPr>
        <w:t>ST</w:t>
      </w:r>
      <w:r>
        <w:t xml:space="preserve"> = </w:t>
      </w:r>
      <w:r>
        <w:rPr>
          <w:color w:val="00188F"/>
        </w:rPr>
        <w:t>Studentenangebot</w:t>
      </w:r>
      <w:r>
        <w:t>: Das Produkt wird als Studentenangebot angeboten und muss für die volle Studentenanzahl bestellt werden.</w:t>
      </w:r>
    </w:p>
    <w:p w14:paraId="3C7F5C14" w14:textId="77777777" w:rsidR="00AA16B1" w:rsidRDefault="003E6841">
      <w:pPr>
        <w:pStyle w:val="ProductList-BodySpaced"/>
      </w:pPr>
      <w:r>
        <w:rPr>
          <w:b/>
          <w:color w:val="00188F"/>
        </w:rPr>
        <w:t>SP</w:t>
      </w:r>
      <w:r>
        <w:t xml:space="preserve"> = </w:t>
      </w:r>
      <w:r>
        <w:rPr>
          <w:color w:val="00188F"/>
        </w:rPr>
        <w:t>Server and Tools-Produkt</w:t>
      </w:r>
      <w:r>
        <w:t>: Bei dem Produkt handelt es sich um ein Server and Tools-Produkt, das unter dem Server- und Cloud-Beitritt angeboten wird.</w:t>
      </w:r>
    </w:p>
    <w:p w14:paraId="7CFC3777" w14:textId="77777777" w:rsidR="00AA16B1" w:rsidRDefault="003E6841">
      <w:pPr>
        <w:pStyle w:val="ProductList-BodySpaced"/>
      </w:pPr>
      <w:r>
        <w:rPr>
          <w:b/>
          <w:color w:val="00188F"/>
        </w:rPr>
        <w:t>UC</w:t>
      </w:r>
      <w:r>
        <w:t xml:space="preserve"> = </w:t>
      </w:r>
      <w:r>
        <w:rPr>
          <w:color w:val="00188F"/>
        </w:rPr>
        <w:t>United States Government Community Cloud-Dienst</w:t>
      </w:r>
      <w:r>
        <w:t>: Der Onlinedienst wird als United States Government Community Cloud-Dienst angeboten.</w:t>
      </w:r>
    </w:p>
    <w:p w14:paraId="72E8C604" w14:textId="77777777" w:rsidR="00AA16B1" w:rsidRDefault="00AA16B1">
      <w:pPr>
        <w:pStyle w:val="ProductList-BodySpaced"/>
        <w:jc w:val="right"/>
      </w:pPr>
    </w:p>
    <w:tbl>
      <w:tblPr>
        <w:tblStyle w:val="PURTable"/>
        <w:tblW w:w="0" w:type="dxa"/>
        <w:tblLook w:val="04A0" w:firstRow="1" w:lastRow="0" w:firstColumn="1" w:lastColumn="0" w:noHBand="0" w:noVBand="1"/>
      </w:tblPr>
      <w:tblGrid>
        <w:gridCol w:w="10800"/>
      </w:tblGrid>
      <w:tr w:rsidR="00AA16B1" w14:paraId="3E17A84D"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670175F8"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2CA05975" w14:textId="77777777" w:rsidR="00AA16B1" w:rsidRDefault="00AA16B1">
      <w:pPr>
        <w:pStyle w:val="ProductList-BodySpaced"/>
      </w:pPr>
    </w:p>
    <w:p w14:paraId="1E949BEC" w14:textId="77777777" w:rsidR="00AA16B1" w:rsidRDefault="003E6841">
      <w:pPr>
        <w:pStyle w:val="ProductList-Offering1Heading"/>
        <w:outlineLvl w:val="1"/>
      </w:pPr>
      <w:bookmarkStart w:id="332" w:name="_Sec552"/>
      <w:r>
        <w:lastRenderedPageBreak/>
        <w:t>Spaltenüberschriften</w:t>
      </w:r>
      <w:bookmarkEnd w:id="332"/>
      <w:r>
        <w:fldChar w:fldCharType="begin"/>
      </w:r>
      <w:r>
        <w:instrText xml:space="preserve"> TC "</w:instrText>
      </w:r>
      <w:bookmarkStart w:id="333" w:name="_Toc478637435"/>
      <w:r>
        <w:instrText>Spaltenüberschriften</w:instrText>
      </w:r>
      <w:bookmarkEnd w:id="333"/>
      <w:r>
        <w:instrText>" \l 2</w:instrText>
      </w:r>
      <w:r>
        <w:fldChar w:fldCharType="end"/>
      </w:r>
    </w:p>
    <w:p w14:paraId="462E6BF9" w14:textId="77777777" w:rsidR="00AA16B1" w:rsidRDefault="003E6841">
      <w:pPr>
        <w:pStyle w:val="ProductList-BodySpaced"/>
      </w:pPr>
      <w:r>
        <w:t>In den Tabellen zur Programmverfügbarkeit in jedem Produkteintrag sind Spaltenüberschriften enthalten, mit denen die Informationen zur Programmverfügbarkeit nach Programm, Angebotstyp, Punkten und Verfügbarkeitsdaten geordnet werden.</w:t>
      </w:r>
    </w:p>
    <w:p w14:paraId="7DF114FB" w14:textId="77777777" w:rsidR="00AA16B1" w:rsidRDefault="00AA16B1">
      <w:pPr>
        <w:pStyle w:val="ProductList-BodySpaced"/>
      </w:pPr>
    </w:p>
    <w:p w14:paraId="24BEE61C" w14:textId="77777777" w:rsidR="00AA16B1" w:rsidRDefault="003E6841">
      <w:pPr>
        <w:pStyle w:val="ProductList-BodySpaced"/>
      </w:pPr>
      <w:r>
        <w:rPr>
          <w:b/>
          <w:color w:val="00188F"/>
        </w:rPr>
        <w:t>DA</w:t>
      </w:r>
      <w:r>
        <w:t xml:space="preserve">= </w:t>
      </w:r>
      <w:r>
        <w:rPr>
          <w:color w:val="00188F"/>
        </w:rPr>
        <w:t>Verfügbarkeitsdatum</w:t>
      </w:r>
      <w:r>
        <w:t>: Hierbei handelt es sich um das Datum, an dem ein Produkt erstmals verfügbar ist (Monat/Jahr). Dies ist bei Software das Datum, an dem Microsoft Lizenzen für die jeweilige Software zur Bestellung oder zum Download aus dem Center für Volumenlizenz-Services (VLSC) verfügbar macht, je nachdem, welches Ereignis früher eintritt.</w:t>
      </w:r>
    </w:p>
    <w:p w14:paraId="4A8E7CA4" w14:textId="77777777" w:rsidR="00AA16B1" w:rsidRDefault="003E6841">
      <w:pPr>
        <w:pStyle w:val="ProductList-BodySpaced"/>
      </w:pPr>
      <w:r>
        <w:rPr>
          <w:b/>
          <w:color w:val="00188F"/>
        </w:rPr>
        <w:t>EA/EAS</w:t>
      </w:r>
      <w:r>
        <w:t xml:space="preserve"> = </w:t>
      </w:r>
      <w:r>
        <w:rPr>
          <w:color w:val="00188F"/>
        </w:rPr>
        <w:t>Konzernvertrag und Konzern-Abonnement-Vertrag</w:t>
      </w:r>
      <w:r>
        <w:t>: umfasst Konzernbeitritte und Konzern-Abonnement-Beitritte einschließlich des Server- und Cloud-Beitritts.</w:t>
      </w:r>
    </w:p>
    <w:p w14:paraId="57506975" w14:textId="77777777" w:rsidR="00AA16B1" w:rsidRDefault="003E6841">
      <w:pPr>
        <w:pStyle w:val="ProductList-BodySpaced"/>
      </w:pPr>
      <w:r>
        <w:rPr>
          <w:b/>
          <w:color w:val="00188F"/>
        </w:rPr>
        <w:t>EES</w:t>
      </w:r>
      <w:r>
        <w:t xml:space="preserve"> = </w:t>
      </w:r>
      <w:r>
        <w:rPr>
          <w:color w:val="00188F"/>
        </w:rPr>
        <w:t>Beitritt für Bildungslösungen</w:t>
      </w:r>
      <w:r>
        <w:t>: umfasst den Beitritt für Bildungslösungen und den School-Beitritt unter dem Campus- und School-Vertrag (CASA).</w:t>
      </w:r>
    </w:p>
    <w:p w14:paraId="42EA8B17" w14:textId="77777777" w:rsidR="00AA16B1" w:rsidRDefault="003E6841">
      <w:pPr>
        <w:pStyle w:val="ProductList-BodySpaced"/>
      </w:pPr>
      <w:r>
        <w:rPr>
          <w:b/>
          <w:color w:val="00188F"/>
        </w:rPr>
        <w:t>L</w:t>
      </w:r>
      <w:r>
        <w:t xml:space="preserve"> = </w:t>
      </w:r>
      <w:r>
        <w:rPr>
          <w:color w:val="00188F"/>
        </w:rPr>
        <w:t>Lizenz</w:t>
      </w:r>
      <w:r>
        <w:t>: Hierbei handelt es sich um den vorgesehenen Punktwert für die angegebene Softwarelizenz. Wenn der Punktwert eine Klammer ist, ist die der Wert für CASA.</w:t>
      </w:r>
    </w:p>
    <w:p w14:paraId="3AE6C62D" w14:textId="77777777" w:rsidR="00AA16B1" w:rsidRDefault="003E6841">
      <w:pPr>
        <w:pStyle w:val="ProductList-BodySpaced"/>
      </w:pPr>
      <w:r>
        <w:rPr>
          <w:b/>
          <w:color w:val="00188F"/>
        </w:rPr>
        <w:t xml:space="preserve">L/SA </w:t>
      </w:r>
      <w:r>
        <w:t xml:space="preserve">= </w:t>
      </w:r>
      <w:r>
        <w:rPr>
          <w:color w:val="00188F"/>
        </w:rPr>
        <w:t>Lizenz und SA</w:t>
      </w:r>
      <w:r>
        <w:t>: Vorgesehener Punktwert, wenn zur gleichen Zeit eine Lizenz und Software Assurance zum Kauf angeboten wird.</w:t>
      </w:r>
    </w:p>
    <w:p w14:paraId="424D7780" w14:textId="77777777" w:rsidR="00AA16B1" w:rsidRDefault="003E6841">
      <w:pPr>
        <w:pStyle w:val="ProductList-BodySpaced"/>
      </w:pPr>
      <w:r>
        <w:rPr>
          <w:b/>
          <w:color w:val="00188F"/>
        </w:rPr>
        <w:t>MPSA</w:t>
      </w:r>
      <w:r>
        <w:t xml:space="preserve"> = </w:t>
      </w:r>
      <w:r>
        <w:rPr>
          <w:color w:val="00188F"/>
        </w:rPr>
        <w:t>Microsoft Produkt- und Service-Vertrag</w:t>
      </w:r>
      <w:r>
        <w:t>.</w:t>
      </w:r>
    </w:p>
    <w:p w14:paraId="30EE4A75" w14:textId="77777777" w:rsidR="00AA16B1" w:rsidRDefault="003E6841">
      <w:pPr>
        <w:pStyle w:val="ProductList-BodySpaced"/>
      </w:pPr>
      <w:r>
        <w:rPr>
          <w:b/>
          <w:color w:val="00188F"/>
        </w:rPr>
        <w:t>OL</w:t>
      </w:r>
      <w:r>
        <w:t xml:space="preserve"> = </w:t>
      </w:r>
      <w:r>
        <w:rPr>
          <w:color w:val="00188F"/>
        </w:rPr>
        <w:t>Open-Lizenz</w:t>
      </w:r>
      <w:r>
        <w:t>: Zu Open-Lizenz gehören, sofern verfügbar, Open-Lizenz, Open-Lizenz für Forschung &amp; Lehre, Open-Lizenz für Verwaltung und Charity Open-Lizenz.</w:t>
      </w:r>
    </w:p>
    <w:p w14:paraId="40AB45FE" w14:textId="77777777" w:rsidR="00AA16B1" w:rsidRDefault="003E6841">
      <w:pPr>
        <w:pStyle w:val="ProductList-BodySpaced"/>
      </w:pPr>
      <w:r>
        <w:rPr>
          <w:b/>
          <w:color w:val="00188F"/>
        </w:rPr>
        <w:t>OV/OVS</w:t>
      </w:r>
      <w:r>
        <w:t xml:space="preserve"> = </w:t>
      </w:r>
      <w:r>
        <w:rPr>
          <w:color w:val="00188F"/>
        </w:rPr>
        <w:t>Open Value und Open Value Subscription:</w:t>
      </w:r>
      <w:r>
        <w:t xml:space="preserve"> Dazu gehören Open Value, Open Value Subscription, Open Value für Verwaltung und Open Value Subscription für Verwaltung.</w:t>
      </w:r>
    </w:p>
    <w:p w14:paraId="05A8F2CD" w14:textId="77777777" w:rsidR="00AA16B1" w:rsidRDefault="003E6841">
      <w:pPr>
        <w:pStyle w:val="ProductList-BodySpaced"/>
      </w:pPr>
      <w:r>
        <w:rPr>
          <w:b/>
          <w:color w:val="00188F"/>
        </w:rPr>
        <w:t>OVS-ES</w:t>
      </w:r>
      <w:r>
        <w:t xml:space="preserve"> = </w:t>
      </w:r>
      <w:r>
        <w:rPr>
          <w:color w:val="00188F"/>
        </w:rPr>
        <w:t>Open Value Subscription – Bildungslösungen</w:t>
      </w:r>
      <w:r>
        <w:t>.</w:t>
      </w:r>
    </w:p>
    <w:p w14:paraId="3D774790" w14:textId="77777777" w:rsidR="00AA16B1" w:rsidRDefault="003E6841">
      <w:pPr>
        <w:pStyle w:val="ProductList-BodySpaced"/>
      </w:pPr>
      <w:r>
        <w:rPr>
          <w:b/>
          <w:color w:val="00188F"/>
        </w:rPr>
        <w:t>Point</w:t>
      </w:r>
      <w:r>
        <w:t xml:space="preserve"> = Mit diesem einem Produkt zugewiesenen Wert wird das Volumenpreislevel für den Volumenlizenzvertrag des Kunden berechnet.</w:t>
      </w:r>
    </w:p>
    <w:p w14:paraId="240135C8" w14:textId="77777777" w:rsidR="00AA16B1" w:rsidRDefault="003E6841">
      <w:pPr>
        <w:pStyle w:val="ProductList-BodySpaced"/>
      </w:pPr>
      <w:r>
        <w:rPr>
          <w:b/>
          <w:color w:val="00188F"/>
        </w:rPr>
        <w:t>SA</w:t>
      </w:r>
      <w:r>
        <w:t xml:space="preserve"> = </w:t>
      </w:r>
      <w:r>
        <w:rPr>
          <w:color w:val="00188F"/>
        </w:rPr>
        <w:t>Software Assurance</w:t>
      </w:r>
      <w:r>
        <w:t>: vorgesehener Punktwert, wenn für die angegebene Software Assurance angeboten wird.</w:t>
      </w:r>
    </w:p>
    <w:p w14:paraId="5D7904A8" w14:textId="77777777" w:rsidR="00AA16B1" w:rsidRDefault="003E6841">
      <w:pPr>
        <w:pStyle w:val="ProductList-BodySpaced"/>
      </w:pPr>
      <w:r>
        <w:rPr>
          <w:b/>
          <w:color w:val="00188F"/>
        </w:rPr>
        <w:t>S/S+</w:t>
      </w:r>
      <w:r>
        <w:t xml:space="preserve"> = </w:t>
      </w:r>
      <w:r>
        <w:rPr>
          <w:color w:val="00188F"/>
        </w:rPr>
        <w:t>Select und Select Plus</w:t>
      </w:r>
      <w:r>
        <w:t>: Hierzu zählen auch Select für Forschung &amp; Lehre, Select Plus für Forschung &amp; Lehre, Select für Verwaltung und Select Plus für Verwaltung.</w:t>
      </w:r>
    </w:p>
    <w:p w14:paraId="06B49A6B" w14:textId="77777777" w:rsidR="00AA16B1" w:rsidRDefault="00AA16B1">
      <w:pPr>
        <w:pStyle w:val="ProductList-BodySpaced"/>
        <w:jc w:val="right"/>
      </w:pPr>
    </w:p>
    <w:tbl>
      <w:tblPr>
        <w:tblStyle w:val="PURTable"/>
        <w:tblW w:w="0" w:type="dxa"/>
        <w:tblLook w:val="04A0" w:firstRow="1" w:lastRow="0" w:firstColumn="1" w:lastColumn="0" w:noHBand="0" w:noVBand="1"/>
      </w:tblPr>
      <w:tblGrid>
        <w:gridCol w:w="10800"/>
      </w:tblGrid>
      <w:tr w:rsidR="00AA16B1" w14:paraId="396CCCEF"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5994B83C"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1DFEBF53" w14:textId="77777777" w:rsidR="00AA16B1" w:rsidRDefault="00AA16B1">
      <w:pPr>
        <w:pStyle w:val="ProductList-BodySpaced"/>
      </w:pPr>
    </w:p>
    <w:p w14:paraId="50FE861A" w14:textId="77777777" w:rsidR="00AA16B1" w:rsidRDefault="003E6841">
      <w:pPr>
        <w:pStyle w:val="ProductList-Offering1Heading"/>
        <w:outlineLvl w:val="1"/>
      </w:pPr>
      <w:bookmarkStart w:id="334" w:name="_Sec553"/>
      <w:r>
        <w:t>Definitionen</w:t>
      </w:r>
      <w:bookmarkEnd w:id="334"/>
      <w:r>
        <w:fldChar w:fldCharType="begin"/>
      </w:r>
      <w:r>
        <w:instrText xml:space="preserve"> TC "</w:instrText>
      </w:r>
      <w:bookmarkStart w:id="335" w:name="_Toc478637436"/>
      <w:r>
        <w:instrText>Definitionen</w:instrText>
      </w:r>
      <w:bookmarkEnd w:id="335"/>
      <w:r>
        <w:instrText>" \l 2</w:instrText>
      </w:r>
      <w:r>
        <w:fldChar w:fldCharType="end"/>
      </w:r>
    </w:p>
    <w:p w14:paraId="4F6B8111" w14:textId="77777777" w:rsidR="00AA16B1" w:rsidRDefault="003E6841">
      <w:pPr>
        <w:pStyle w:val="ProductList-BodySpaced"/>
      </w:pPr>
      <w:r>
        <w:rPr>
          <w:b/>
          <w:color w:val="00188F"/>
        </w:rPr>
        <w:t>Academic Program</w:t>
      </w:r>
      <w:r>
        <w:t xml:space="preserve"> bezieht sich auf den Academic Purchasing Account auf MPSA, die Academic Select License, das Select Plus for Academic, Campus and School Agreement oder die Open Value Subscription – Education Solutions.</w:t>
      </w:r>
    </w:p>
    <w:p w14:paraId="6A43390C" w14:textId="77777777" w:rsidR="00AA16B1" w:rsidRDefault="003E6841">
      <w:pPr>
        <w:pStyle w:val="ProductList-BodySpaced"/>
      </w:pPr>
      <w:r>
        <w:rPr>
          <w:b/>
          <w:color w:val="00188F"/>
        </w:rPr>
        <w:t xml:space="preserve">Add-on </w:t>
      </w:r>
      <w:r>
        <w:t xml:space="preserve">bedeutet eine Lizenz, die zusätzlich zu (und in Verbindung mit) einer zuvor gekauften Qualifizierenden Lizenz (oder einem Set von Qualifizierenden Lizenzen) erworben wird. Eine Add-on-Lizenz ist einem einzigen Qualifizierten Nutzer zugeordnet (wie im Kundenbeitritt definiert) oder dem gleichen Server oder Gerät wie die Qualifizierende Lizenz(en). Wo eine Add-On-Nutzer-AL (Abonnementlizenz) in den Bestimmungen für Onlinedienste (OST) nicht gesondert geregelt ist, gelten die für eine volle Nutzer-AL desselben Diensts maßgeblichen Lizenzbestimmungen. </w:t>
      </w:r>
    </w:p>
    <w:p w14:paraId="2FF07354" w14:textId="77777777" w:rsidR="00AA16B1" w:rsidRDefault="003E6841">
      <w:pPr>
        <w:pStyle w:val="ProductList-BodySpaced"/>
      </w:pPr>
      <w:r>
        <w:rPr>
          <w:b/>
          <w:color w:val="00188F"/>
        </w:rPr>
        <w:t>Zusätzliche CAL</w:t>
      </w:r>
      <w:r>
        <w:t xml:space="preserve"> ist eine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 xml:space="preserve">, die in Verbindung mit einer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Basis-CAL</w:t>
      </w:r>
      <w:r>
        <w:fldChar w:fldCharType="end"/>
      </w:r>
      <w:r>
        <w:t xml:space="preserve"> verwendet werden muss.</w:t>
      </w:r>
    </w:p>
    <w:p w14:paraId="36851B8F" w14:textId="77777777" w:rsidR="00AA16B1" w:rsidRDefault="003E6841">
      <w:pPr>
        <w:pStyle w:val="ProductList-BodySpaced"/>
      </w:pPr>
      <w:r>
        <w:rPr>
          <w:b/>
          <w:color w:val="00188F"/>
        </w:rPr>
        <w:t>Zusätzliche Externe Connector-Lizenz</w:t>
      </w:r>
      <w:r>
        <w:t xml:space="preserve"> ist eine </w:t>
      </w:r>
      <w:r>
        <w:fldChar w:fldCharType="begin"/>
      </w:r>
      <w:r>
        <w:instrText xml:space="preserve"> AutoTextList   \s NoStyle \t "Externe Connector-Lizenz bezeichnet eine Lizenz, die einem für die Nutzung durch den Kunden vorgesehenen Server zugewiesen ist, die den Zugriff auf die entsprechende Version der Serversoftware oder frühere Versionen der Serversoftware durch Externe Nutzer ermöglicht." </w:instrText>
      </w:r>
      <w:r>
        <w:fldChar w:fldCharType="separate"/>
      </w:r>
      <w:r>
        <w:rPr>
          <w:color w:val="0563C1"/>
        </w:rPr>
        <w:t>Externe Connector-Lizenz</w:t>
      </w:r>
      <w:r>
        <w:fldChar w:fldCharType="end"/>
      </w:r>
      <w:r>
        <w:t xml:space="preserve">, die in Verbindung mit einer </w:t>
      </w:r>
      <w:r>
        <w:fldChar w:fldCharType="begin"/>
      </w:r>
      <w:r>
        <w:instrText xml:space="preserve"> AutoTextList   \s NoStyle \t "Externe Connector-Lizenz bezeichnet eine Lizenz, die einem für die Nutzung durch den Kunden vorgesehenen Server zugewiesen ist, die den Zugriff auf die entsprechende Version der Serversoftware oder frühere Versionen der Serversoftware durch Externe Nutzer ermöglicht." </w:instrText>
      </w:r>
      <w:r>
        <w:fldChar w:fldCharType="separate"/>
      </w:r>
      <w:r>
        <w:rPr>
          <w:color w:val="0563C1"/>
        </w:rPr>
        <w:t>Externen Connector-Basislizenz</w:t>
      </w:r>
      <w:r>
        <w:fldChar w:fldCharType="end"/>
      </w:r>
      <w:r>
        <w:t xml:space="preserve"> verwendet werden muss.</w:t>
      </w:r>
    </w:p>
    <w:p w14:paraId="2B7EFFB6" w14:textId="77777777" w:rsidR="00AA16B1" w:rsidRDefault="003E6841">
      <w:pPr>
        <w:pStyle w:val="ProductList-BodySpaced"/>
      </w:pPr>
      <w:r>
        <w:rPr>
          <w:b/>
          <w:color w:val="00188F"/>
        </w:rPr>
        <w:t>CAL</w:t>
      </w:r>
      <w:r>
        <w:t xml:space="preserve"> ist die Client-Zugriffslizenz, die nach Nutzer oder Gerät zugewiesen wird. Eine Nutzer-CAL ermöglicht den Zugriff auf die entsprechende Version der Serversoftware oder frühere Versionen der Serversoftware von jedem Gerät durch einen beliebigen einzelnen Nutzer. Eine Geräte-CAL ermöglicht den Zugriff auf die entsprechenden Versionen der Serversoftware oder frühere Versionen der Serversoftware von einem Gerät durch beliebige Nutzer. CALs ermöglichen den Zugriff auf Serversoftware, die nur auf Lizenzierten Servern des Kunden ausgeführt wird.</w:t>
      </w:r>
    </w:p>
    <w:p w14:paraId="4224BCE3" w14:textId="77777777" w:rsidR="00AA16B1" w:rsidRDefault="003E6841">
      <w:pPr>
        <w:pStyle w:val="ProductList-BodySpaced"/>
      </w:pPr>
      <w:r>
        <w:rPr>
          <w:b/>
          <w:color w:val="00188F"/>
        </w:rPr>
        <w:t>CAL-äquivalente Lizenz</w:t>
      </w:r>
      <w:r>
        <w:t xml:space="preserve"> bezeichnet eine Nutzer-</w:t>
      </w:r>
      <w:r>
        <w:fldChar w:fldCharType="begin"/>
      </w:r>
      <w:r>
        <w:instrText xml:space="preserve"> AutoTextList   \s NoStyle \t "AL ist eine Abonnementlizenz, die den Zugriff auf Software oder einen gehosteten Dienst für einen bestimmten Zeitraum ermöglicht." </w:instrText>
      </w:r>
      <w:r>
        <w:fldChar w:fldCharType="separate"/>
      </w:r>
      <w:r>
        <w:rPr>
          <w:color w:val="0563C1"/>
        </w:rPr>
        <w:t>AL</w:t>
      </w:r>
      <w:r>
        <w:fldChar w:fldCharType="end"/>
      </w:r>
      <w:r>
        <w:t xml:space="preserve"> oder eine </w:t>
      </w:r>
      <w:r>
        <w:fldChar w:fldCharType="begin"/>
      </w:r>
      <w:r>
        <w:instrText xml:space="preserve"> AutoTextList   \s NoStyle \t "Externe Connector-Lizenz bezeichnet eine Lizenz, die einem für die Nutzung durch den Kunden vorgesehenen Server zugewiesen ist, die den Zugriff auf die entsprechende Version der Serversoftware oder frühere Versionen der Serversoftware durch Externe Nutzer ermöglicht." </w:instrText>
      </w:r>
      <w:r>
        <w:fldChar w:fldCharType="separate"/>
      </w:r>
      <w:r>
        <w:rPr>
          <w:color w:val="0563C1"/>
        </w:rPr>
        <w:t>Externe Connector-Lizenz</w:t>
      </w:r>
      <w:r>
        <w:fldChar w:fldCharType="end"/>
      </w:r>
      <w:r>
        <w:t xml:space="preserve">, die in der Tabelle „Serversoftwarezugriff“ eines Produkts angegeben wird, oder eine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 xml:space="preserve">-Suite oder </w:t>
      </w:r>
      <w:r>
        <w:fldChar w:fldCharType="begin"/>
      </w:r>
      <w:r>
        <w:instrText xml:space="preserve"> AutoTextList   \s NoStyle \t "AL ist eine Abonnementlizenz, die den Zugriff auf Software oder einen gehosteten Dienst für einen bestimmten Zeitraum ermöglicht." </w:instrText>
      </w:r>
      <w:r>
        <w:fldChar w:fldCharType="separate"/>
      </w:r>
      <w:r>
        <w:rPr>
          <w:color w:val="0563C1"/>
        </w:rPr>
        <w:t>AL</w:t>
      </w:r>
      <w:r>
        <w:fldChar w:fldCharType="end"/>
      </w:r>
      <w:r>
        <w:t xml:space="preserve">, die in der Tabelle „CAL-äquivalente Lizenzen“, </w:t>
      </w:r>
      <w:hyperlink w:anchor="_Sec591">
        <w:r>
          <w:rPr>
            <w:color w:val="00467F"/>
            <w:u w:val="single"/>
          </w:rPr>
          <w:t>Anhang A</w:t>
        </w:r>
      </w:hyperlink>
      <w:r>
        <w:t xml:space="preserve">, angegebenen wird. Eine CAL-Suite ist nur dann eine CAL-äquivalente Lizenz, wenn der Kunde die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nach dem Verfügbarkeitsdatum des Serverprodukts erworben hat oder wenn der Kunde am Verfügbarkeitsdatum über aktive Software Assurance verfügte.</w:t>
      </w:r>
    </w:p>
    <w:p w14:paraId="166F2D27" w14:textId="77777777" w:rsidR="00AA16B1" w:rsidRDefault="003E6841">
      <w:pPr>
        <w:pStyle w:val="ProductList-BodySpaced"/>
      </w:pPr>
      <w:r>
        <w:rPr>
          <w:b/>
          <w:color w:val="00188F"/>
        </w:rPr>
        <w:t>Client-OSE</w:t>
      </w:r>
      <w:r>
        <w:t xml:space="preserve"> ist eine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die ein Client-Betriebssystem ausführt.</w:t>
      </w:r>
    </w:p>
    <w:p w14:paraId="4223FF18" w14:textId="77777777" w:rsidR="00AA16B1" w:rsidRDefault="003E6841">
      <w:pPr>
        <w:pStyle w:val="ProductList-BodySpaced"/>
      </w:pPr>
      <w:r>
        <w:rPr>
          <w:b/>
          <w:color w:val="00188F"/>
        </w:rPr>
        <w:t>Geclusterte HPC-Anwendung</w:t>
      </w:r>
      <w:r>
        <w:t xml:space="preserve"> bezeichnet eine Hochleistungsberechnungsanwendung, die parallel komplexe Berechnungsprobleme oder einen Satz eng miteinander verwandter Berechnungsprobleme löst. Geclusterte HPC-Anwendungen unterteilen ein komplexes Berechnungsproblem in eine Reihe von Aufträgen und Aufgaben, die von einem Auftragsplaner koordiniert werden, wie er von Microsoft HPC Pack oder ähnlicher HPC-Middleware bereitgestellt wird. Der Auftragsplaner verteilt diese parallel auf einen oder mehrere Computer, die in einem HPC-Cluster arbeiten.</w:t>
      </w:r>
    </w:p>
    <w:p w14:paraId="79FE11F5" w14:textId="77777777" w:rsidR="00AA16B1" w:rsidRDefault="003E6841">
      <w:pPr>
        <w:pStyle w:val="ProductList-BodySpaced"/>
      </w:pPr>
      <w:r>
        <w:rPr>
          <w:b/>
          <w:color w:val="00188F"/>
        </w:rPr>
        <w:t>Clusterknoten</w:t>
      </w:r>
      <w:r>
        <w:t xml:space="preserve"> ist Gerät, das für die Ausführung von </w:t>
      </w:r>
      <w:r>
        <w:fldChar w:fldCharType="begin"/>
      </w:r>
      <w:r>
        <w:instrText xml:space="preserve"> AutoTextList   \s NoStyle \t "Geclusterte HPC-Anwendung bezeichnet eine Hochleistungsberechnungsanwendung, die parallel komplexe Berechnungsprobleme löst. (Siehe vollständige Definition im Glossar)" </w:instrText>
      </w:r>
      <w:r>
        <w:fldChar w:fldCharType="separate"/>
      </w:r>
      <w:r>
        <w:rPr>
          <w:color w:val="0563C1"/>
        </w:rPr>
        <w:t>Geclusterten HPC-Anwendungen</w:t>
      </w:r>
      <w:r>
        <w:fldChar w:fldCharType="end"/>
      </w:r>
      <w:r>
        <w:t xml:space="preserve"> oder die Übernahme von Auftragsplanungsdiensten für </w:t>
      </w:r>
      <w:r>
        <w:fldChar w:fldCharType="begin"/>
      </w:r>
      <w:r>
        <w:instrText xml:space="preserve"> AutoTextList   \s NoStyle \t "Geclusterte HPC-Anwendung bezeichnet eine Hochleistungsberechnungsanwendung, die parallel komplexe Berechnungsprobleme löst. (Siehe vollständige Definition im Glossar)" </w:instrText>
      </w:r>
      <w:r>
        <w:fldChar w:fldCharType="separate"/>
      </w:r>
      <w:r>
        <w:rPr>
          <w:color w:val="0563C1"/>
        </w:rPr>
        <w:t>Geclusterte HPC-Anwendungen</w:t>
      </w:r>
      <w:r>
        <w:fldChar w:fldCharType="end"/>
      </w:r>
      <w:r>
        <w:t xml:space="preserve"> bestimmt ist.</w:t>
      </w:r>
    </w:p>
    <w:p w14:paraId="2303E6D5" w14:textId="77777777" w:rsidR="00AA16B1" w:rsidRDefault="003E6841">
      <w:pPr>
        <w:pStyle w:val="ProductList-BodySpaced"/>
      </w:pPr>
      <w:r>
        <w:rPr>
          <w:b/>
          <w:color w:val="00188F"/>
        </w:rPr>
        <w:t>Core-Faktor</w:t>
      </w:r>
      <w:r>
        <w:t xml:space="preserve"> ist ein numerischer Wert, der mit einem bestimmten </w:t>
      </w:r>
      <w:r>
        <w:fldChar w:fldCharType="begin"/>
      </w:r>
      <w:r>
        <w:instrText xml:space="preserve"> AutoTextList   \s NoStyle \t "Physischer Prozessor ist ein Prozessor in einem physischen Hardwaresystem." </w:instrText>
      </w:r>
      <w:r>
        <w:fldChar w:fldCharType="separate"/>
      </w:r>
      <w:r>
        <w:rPr>
          <w:color w:val="0563C1"/>
        </w:rPr>
        <w:t>Physischen Prozessor</w:t>
      </w:r>
      <w:r>
        <w:fldChar w:fldCharType="end"/>
      </w:r>
      <w:r>
        <w:t xml:space="preserve"> verbunden ist und dazu dient, die Anzahl der zur Lizenzierung aller </w:t>
      </w:r>
      <w:r>
        <w:fldChar w:fldCharType="begin"/>
      </w:r>
      <w:r>
        <w:instrText xml:space="preserve"> AutoTextList   \s NoStyle \t "Physischer Core ist ein Core in einem Physischen Prozessor." </w:instrText>
      </w:r>
      <w:r>
        <w:fldChar w:fldCharType="separate"/>
      </w:r>
      <w:r>
        <w:rPr>
          <w:color w:val="0563C1"/>
        </w:rPr>
        <w:t>Physischen Cores</w:t>
      </w:r>
      <w:r>
        <w:fldChar w:fldCharType="end"/>
      </w:r>
      <w:r>
        <w:t xml:space="preserve"> auf einem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erforderlichen Lizenzen zu bestimmen.</w:t>
      </w:r>
    </w:p>
    <w:p w14:paraId="67BB328C" w14:textId="77777777" w:rsidR="00AA16B1" w:rsidRDefault="003E6841">
      <w:pPr>
        <w:pStyle w:val="ProductList-BodySpaced"/>
      </w:pPr>
      <w:r>
        <w:rPr>
          <w:b/>
          <w:color w:val="00188F"/>
        </w:rPr>
        <w:t>Cycle Harvesting-Knoten</w:t>
      </w:r>
      <w:r>
        <w:t xml:space="preserve"> ist ein Gerät, das nicht für die Ausführung von </w:t>
      </w:r>
      <w:r>
        <w:fldChar w:fldCharType="begin"/>
      </w:r>
      <w:r>
        <w:instrText xml:space="preserve"> AutoTextList   \s NoStyle \t "Geclusterte HPC-Anwendung bezeichnet eine Hochleistungsberechnungsanwendung, die parallel komplexe Berechnungsprobleme löst. (Siehe vollständige Definition im Glossar)" </w:instrText>
      </w:r>
      <w:r>
        <w:fldChar w:fldCharType="separate"/>
      </w:r>
      <w:r>
        <w:rPr>
          <w:color w:val="0563C1"/>
        </w:rPr>
        <w:t>Geclusterten HPC-Anwendungen</w:t>
      </w:r>
      <w:r>
        <w:fldChar w:fldCharType="end"/>
      </w:r>
      <w:r>
        <w:t xml:space="preserve"> oder Auftragsplanungsdienste für </w:t>
      </w:r>
      <w:r>
        <w:fldChar w:fldCharType="begin"/>
      </w:r>
      <w:r>
        <w:instrText xml:space="preserve"> AutoTextList   \s NoStyle \t "Geclusterte HPC-Anwendung bezeichnet eine Hochleistungsberechnungsanwendung, die parallel komplexe Berechnungsprobleme löst. (Siehe vollständige Definition im Glossar)" </w:instrText>
      </w:r>
      <w:r>
        <w:fldChar w:fldCharType="separate"/>
      </w:r>
      <w:r>
        <w:rPr>
          <w:color w:val="0563C1"/>
        </w:rPr>
        <w:t>Geclusterte HPC-Anwendungen</w:t>
      </w:r>
      <w:r>
        <w:fldChar w:fldCharType="end"/>
      </w:r>
      <w:r>
        <w:t xml:space="preserve"> bestimmt ist.</w:t>
      </w:r>
    </w:p>
    <w:p w14:paraId="138F1568" w14:textId="77777777" w:rsidR="00AA16B1" w:rsidRDefault="003E6841">
      <w:pPr>
        <w:pStyle w:val="ProductList-BodySpaced"/>
      </w:pPr>
      <w:r>
        <w:rPr>
          <w:b/>
          <w:color w:val="00188F"/>
        </w:rPr>
        <w:lastRenderedPageBreak/>
        <w:t>Externe Connector-Lizenz</w:t>
      </w:r>
      <w:r>
        <w:t xml:space="preserve"> bezeichnet eine Lizenz, die einem für die Nutzung durch den Kunden vorgesehenen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zugewiesen ist, die den Zugriff auf die entsprechende Version der Serversoftware oder frühere Versionen der Serversoftware durch </w:t>
      </w:r>
      <w:r>
        <w:fldChar w:fldCharType="begin"/>
      </w:r>
      <w:r>
        <w:instrText xml:space="preserve"> AutoTextList   \s NoStyle \t "Externe Nutzer sind Nutzer, die weder Angestellte des Kunden oder von dessen Verbundenen Unternehmen sind noch Vertragspartner oder Erfüllungsgehilfen vor Ort des Kunden oder dessen Verbundenen Unternehmen." </w:instrText>
      </w:r>
      <w:r>
        <w:fldChar w:fldCharType="separate"/>
      </w:r>
      <w:r>
        <w:rPr>
          <w:color w:val="0563C1"/>
        </w:rPr>
        <w:t>Externe Nutzer</w:t>
      </w:r>
      <w:r>
        <w:fldChar w:fldCharType="end"/>
      </w:r>
      <w:r>
        <w:t xml:space="preserve"> ermöglicht.</w:t>
      </w:r>
    </w:p>
    <w:p w14:paraId="7334E383" w14:textId="77777777" w:rsidR="00AA16B1" w:rsidRDefault="003E6841">
      <w:pPr>
        <w:pStyle w:val="ProductList-BodySpaced"/>
      </w:pPr>
      <w:r>
        <w:rPr>
          <w:b/>
          <w:color w:val="00188F"/>
        </w:rPr>
        <w:t>Externe Nutzer</w:t>
      </w:r>
      <w:r>
        <w:t xml:space="preserve"> sind Nutzer, die weder Angestellte des Kunden oder von dessen Verbundenen Unternehmen sind noch Vertragspartner oder Erfüllungsgehilfen vor Ort des Kunden oder dessen Verbundenen Unternehmen.</w:t>
      </w:r>
    </w:p>
    <w:p w14:paraId="4F09034A" w14:textId="77777777" w:rsidR="00AA16B1" w:rsidRDefault="003E6841">
      <w:pPr>
        <w:pStyle w:val="ProductList-BodySpaced"/>
      </w:pPr>
      <w:r>
        <w:rPr>
          <w:b/>
          <w:color w:val="00188F"/>
        </w:rPr>
        <w:t>Hardware-Thread</w:t>
      </w:r>
      <w:r>
        <w:t xml:space="preserve"> ist entweder ein </w:t>
      </w:r>
      <w:r>
        <w:fldChar w:fldCharType="begin"/>
      </w:r>
      <w:r>
        <w:instrText xml:space="preserve"> AutoTextList   \s NoStyle \t "Physischer Core ist ein Core in einem Physischen Prozessor." </w:instrText>
      </w:r>
      <w:r>
        <w:fldChar w:fldCharType="separate"/>
      </w:r>
      <w:r>
        <w:rPr>
          <w:color w:val="0563C1"/>
        </w:rPr>
        <w:t>Physischer Core</w:t>
      </w:r>
      <w:r>
        <w:fldChar w:fldCharType="end"/>
      </w:r>
      <w:r>
        <w:t xml:space="preserve"> oder ein Hyperthread in einem </w:t>
      </w:r>
      <w:r>
        <w:fldChar w:fldCharType="begin"/>
      </w:r>
      <w:r>
        <w:instrText xml:space="preserve"> AutoTextList   \s NoStyle \t "Physischer Prozessor ist ein Prozessor in einem physischen Hardwaresystem." </w:instrText>
      </w:r>
      <w:r>
        <w:fldChar w:fldCharType="separate"/>
      </w:r>
      <w:r>
        <w:rPr>
          <w:color w:val="0563C1"/>
        </w:rPr>
        <w:t>Physischen Prozessor</w:t>
      </w:r>
      <w:r>
        <w:fldChar w:fldCharType="end"/>
      </w:r>
      <w:r>
        <w:t>.</w:t>
      </w:r>
    </w:p>
    <w:p w14:paraId="27CFFA89" w14:textId="77777777" w:rsidR="00AA16B1" w:rsidRDefault="003E6841">
      <w:pPr>
        <w:pStyle w:val="ProductList-BodySpaced"/>
      </w:pPr>
      <w:r>
        <w:rPr>
          <w:b/>
          <w:color w:val="00188F"/>
        </w:rPr>
        <w:t>High Performance Computing (HPC) Workload</w:t>
      </w:r>
      <w:r>
        <w:t xml:space="preserve"> ist eine Workload, bei der die Serversoftware zur Ausführung eines </w:t>
      </w:r>
      <w:r>
        <w:fldChar w:fldCharType="begin"/>
      </w:r>
      <w:r>
        <w:instrText xml:space="preserve"> AutoTextList   \s NoStyle \t "Clusterknoten ist Gerät, das für die Ausführung von Geclusterten HPC-Anwendungen oder die Übernahme von Auftragsplanungsdiensten für geclusterte HPC-Anwendungen bestimmt ist." </w:instrText>
      </w:r>
      <w:r>
        <w:fldChar w:fldCharType="separate"/>
      </w:r>
      <w:r>
        <w:rPr>
          <w:color w:val="0563C1"/>
        </w:rPr>
        <w:t>Clusterknotens</w:t>
      </w:r>
      <w:r>
        <w:fldChar w:fldCharType="end"/>
      </w:r>
      <w:r>
        <w:t xml:space="preserve"> verwendet wird und in Verbindung mit anderer Software genutzt wird, sofern dies notwendig ist, um die Sicherheits-, Speicher-, Leistungsverbesserungs- und Systemverwaltung auf einem </w:t>
      </w:r>
      <w:r>
        <w:fldChar w:fldCharType="begin"/>
      </w:r>
      <w:r>
        <w:instrText xml:space="preserve"> AutoTextList   \s NoStyle \t "Clusterknoten ist Gerät, das für die Ausführung von Geclusterten HPC-Anwendungen oder die Übernahme von Auftragsplanungsdiensten für geclusterte HPC-Anwendungen bestimmt ist." </w:instrText>
      </w:r>
      <w:r>
        <w:fldChar w:fldCharType="separate"/>
      </w:r>
      <w:r>
        <w:rPr>
          <w:color w:val="0563C1"/>
        </w:rPr>
        <w:t>Clusterknoten</w:t>
      </w:r>
      <w:r>
        <w:fldChar w:fldCharType="end"/>
      </w:r>
      <w:r>
        <w:t xml:space="preserve"> zur Unterstützung der </w:t>
      </w:r>
      <w:r>
        <w:fldChar w:fldCharType="begin"/>
      </w:r>
      <w:r>
        <w:instrText xml:space="preserve"> AutoTextList   \s NoStyle \t "Geclusterte HPC-Anwendung bezeichnet eine Hochleistungsberechnungsanwendung, die parallel komplexe Berechnungsprobleme löst. (Siehe vollständige Definition im Glossar)" </w:instrText>
      </w:r>
      <w:r>
        <w:fldChar w:fldCharType="separate"/>
      </w:r>
      <w:r>
        <w:rPr>
          <w:color w:val="0563C1"/>
        </w:rPr>
        <w:t>geclusterten HPC-Anwendungen</w:t>
      </w:r>
      <w:r>
        <w:fldChar w:fldCharType="end"/>
      </w:r>
      <w:r>
        <w:t xml:space="preserve"> zu ermöglichen.</w:t>
      </w:r>
    </w:p>
    <w:p w14:paraId="70CB2CA3" w14:textId="77777777" w:rsidR="00AA16B1" w:rsidRDefault="003E6841">
      <w:pPr>
        <w:pStyle w:val="ProductList-BodySpaced"/>
      </w:pPr>
      <w:r>
        <w:rPr>
          <w:b/>
          <w:color w:val="00188F"/>
        </w:rPr>
        <w:t xml:space="preserve">Hyper-V-Container </w:t>
      </w:r>
      <w:r>
        <w:t xml:space="preserve">ist eine Funktion von Windows Server, die eine virtuelle Betriebssystemumgebung nutzt. Jeder Hyper-V-Container wird als eine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 OSE</w:t>
      </w:r>
      <w:r>
        <w:fldChar w:fldCharType="end"/>
      </w:r>
      <w:r>
        <w:t xml:space="preserve"> betrachtet.</w:t>
      </w:r>
    </w:p>
    <w:p w14:paraId="3D7C655F" w14:textId="77777777" w:rsidR="00AA16B1" w:rsidRDefault="003E6841">
      <w:pPr>
        <w:pStyle w:val="ProductList-BodySpaced"/>
      </w:pPr>
      <w:r>
        <w:rPr>
          <w:b/>
          <w:color w:val="00188F"/>
        </w:rPr>
        <w:t>Instanz</w:t>
      </w:r>
      <w:r>
        <w:t xml:space="preserve"> ist ein Software-Image, das durch die Ausführung der Setup- oder Installationsprozedur der Software oder durch Duplizieren einer vorhandenen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erstellt wird.</w:t>
      </w:r>
    </w:p>
    <w:p w14:paraId="6849C699" w14:textId="77777777" w:rsidR="00AA16B1" w:rsidRDefault="003E6841">
      <w:pPr>
        <w:pStyle w:val="ProductList-BodySpaced"/>
      </w:pPr>
      <w:r>
        <w:rPr>
          <w:b/>
          <w:color w:val="00188F"/>
        </w:rPr>
        <w:t xml:space="preserve">Lizenz </w:t>
      </w:r>
      <w:r>
        <w:t>bedeutet das Recht, ein Produkt herunterzuladen, zu installieren, darauf zuzugreifen und es zu verwenden.</w:t>
      </w:r>
    </w:p>
    <w:p w14:paraId="7154DAA8" w14:textId="77777777" w:rsidR="00AA16B1" w:rsidRDefault="003E6841">
      <w:pPr>
        <w:pStyle w:val="ProductList-BodySpaced"/>
      </w:pPr>
      <w:r>
        <w:rPr>
          <w:b/>
          <w:color w:val="00188F"/>
        </w:rPr>
        <w:t>Lizenziertes Gerät</w:t>
      </w:r>
      <w:r>
        <w:t xml:space="preserve"> ist ein einzelnes physisches Hardwaresystem, dem eine Lizenz zugewiesen wird. Im Sinne dieser Definition wird eine Hardwarepartition oder ein Blade als separates Gerät betrachtet.</w:t>
      </w:r>
    </w:p>
    <w:p w14:paraId="5F5561A1" w14:textId="77777777" w:rsidR="00AA16B1" w:rsidRDefault="003E6841">
      <w:pPr>
        <w:pStyle w:val="ProductList-BodySpaced"/>
      </w:pPr>
      <w:r>
        <w:rPr>
          <w:b/>
          <w:color w:val="00188F"/>
        </w:rPr>
        <w:t xml:space="preserve">Partner für Lizenzmobilität durch Software Assurance </w:t>
      </w:r>
      <w:r>
        <w:t xml:space="preserve">ist eine unter </w:t>
      </w:r>
      <w:hyperlink r:id="rId138">
        <w:r>
          <w:rPr>
            <w:color w:val="00467F"/>
            <w:u w:val="single"/>
          </w:rPr>
          <w:t>http://www.microsoft.com/licensing/software-assurance/license-mobility.aspx</w:t>
        </w:r>
      </w:hyperlink>
      <w:r>
        <w:t xml:space="preserve"> angegebene juristische Person, die von Microsoft dazu befugt wird, Software von Kunden auf gemeinsam genutzten Servern zu hosten. </w:t>
      </w:r>
    </w:p>
    <w:p w14:paraId="698F4E67" w14:textId="77777777" w:rsidR="00AA16B1" w:rsidRDefault="003E6841">
      <w:pPr>
        <w:pStyle w:val="ProductList-BodySpaced"/>
      </w:pPr>
      <w:r>
        <w:rPr>
          <w:b/>
          <w:color w:val="00188F"/>
        </w:rPr>
        <w:t xml:space="preserve">Lizenzierter Server </w:t>
      </w:r>
      <w:r>
        <w:t xml:space="preserve">ist ein einzelner, für die Nutzung durch den Kunden vorgesehener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dem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zugewiesen wird. Im Sinne dieser Definition wird eine Hardwarepartition oder ein Blade als separater Server betrachtet.</w:t>
      </w:r>
    </w:p>
    <w:p w14:paraId="39BFBB5B" w14:textId="77777777" w:rsidR="00AA16B1" w:rsidRDefault="003E6841">
      <w:pPr>
        <w:pStyle w:val="ProductList-BodySpaced"/>
      </w:pPr>
      <w:r>
        <w:rPr>
          <w:b/>
          <w:color w:val="00188F"/>
        </w:rPr>
        <w:t>Lizenzierter Nutzer</w:t>
      </w:r>
      <w:r>
        <w:t xml:space="preserve"> ist die jeweilige Person, der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zugewiesen wird.</w:t>
      </w:r>
    </w:p>
    <w:p w14:paraId="0B836828" w14:textId="77777777" w:rsidR="00AA16B1" w:rsidRDefault="003E6841">
      <w:pPr>
        <w:pStyle w:val="ProductList-BodySpaced"/>
      </w:pPr>
      <w:r>
        <w:rPr>
          <w:b/>
          <w:color w:val="00188F"/>
        </w:rPr>
        <w:t>Management-Lizenz (ML)</w:t>
      </w:r>
      <w:r>
        <w:t xml:space="preserve"> ist eine Lizenz, die die Verwaltung von einer oder mehrerer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durch die entsprechende Version der Serversoftware oder eine frühere Version der Serversoftware gestattet. Es gibt zwei Kategorien von Management-Lizenzen: Server-Management-Lizenz und Client-Management-Lizenz. Es gibt drei Arten von Client-Management-Lizenzen: Nutzer, OSE und Geräte. Eine Nutzer-Management-Lizenz erlaubt die Verwaltung von beliebig vielen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die von einem Nutzer zugegriffen wird, eine OSE-Management-Lizenz erlaubt die Verwaltung einer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auf die von beliebig vielen Nutzern zugegriffen wird, eine Geräte-Management-Lizenz (Core-CAL oder Enterprise-CAL für Suite) erlaubt die Verwaltung von beliebig vielen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einem Gerät.</w:t>
      </w:r>
    </w:p>
    <w:p w14:paraId="4B3F6EB1" w14:textId="77777777" w:rsidR="00AA16B1" w:rsidRDefault="003E6841">
      <w:pPr>
        <w:pStyle w:val="ProductList-BodySpaced"/>
      </w:pPr>
      <w:r>
        <w:rPr>
          <w:b/>
          <w:color w:val="00188F"/>
        </w:rPr>
        <w:t>Managementlizenz-äquivalente Lizenz</w:t>
      </w:r>
      <w:r>
        <w:t xml:space="preserve"> bezeichnet eine Nutzer-AL, die in der Tabelle „Managementlizenz“ eines Produkts angegeben wird, oder eine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 xml:space="preserve">-Suite oder </w:t>
      </w:r>
      <w:r>
        <w:fldChar w:fldCharType="begin"/>
      </w:r>
      <w:r>
        <w:instrText xml:space="preserve"> AutoTextList   \s NoStyle \t "AL ist eine Abonnementlizenz, die den Zugriff auf Software oder einen gehosteten Dienst für einen bestimmten Zeitraum ermöglicht." </w:instrText>
      </w:r>
      <w:r>
        <w:fldChar w:fldCharType="separate"/>
      </w:r>
      <w:r>
        <w:rPr>
          <w:color w:val="0563C1"/>
        </w:rPr>
        <w:t>AL</w:t>
      </w:r>
      <w:r>
        <w:fldChar w:fldCharType="end"/>
      </w:r>
      <w:r>
        <w:t xml:space="preserve">, die in </w:t>
      </w:r>
      <w:hyperlink w:anchor="_Sec591">
        <w:r>
          <w:rPr>
            <w:color w:val="00467F"/>
            <w:u w:val="single"/>
          </w:rPr>
          <w:t>Anhang A</w:t>
        </w:r>
      </w:hyperlink>
      <w:r>
        <w:t xml:space="preserve"> der Tabelle „Managementlizenz-äquivalente Lizenzen“ angegebenen wird. Eine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-Suite ist nur dann eine Management-Lizenz-äquivalente Lizenz, wenn der Kunde die Lizenz nach dem Verfügbarkeitsdatum des Serverprodukts erworben hat oder wenn der Kunde am Verfügbarkeitsdatum über aktive Software Assurance verfügte.</w:t>
      </w:r>
    </w:p>
    <w:p w14:paraId="5B8663ED" w14:textId="77777777" w:rsidR="00AA16B1" w:rsidRDefault="003E6841">
      <w:pPr>
        <w:pStyle w:val="ProductList-BodySpaced"/>
      </w:pPr>
      <w:r>
        <w:rPr>
          <w:b/>
          <w:color w:val="00188F"/>
        </w:rPr>
        <w:t xml:space="preserve">Verwalten einer OSE </w:t>
      </w:r>
      <w:r>
        <w:t xml:space="preserve">bedeutet, Daten über die Hardware und Software, die direkt oder indirekt mit der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im Zusammenhang steht, anzufordern und zu erhalten, sie zu konfigurieren oder Anweisungen zu geben. Das Feststellen des Vorhandenseins eines Geräts oder einer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fällt nicht unter diese Definition.</w:t>
      </w:r>
    </w:p>
    <w:p w14:paraId="4DB45CF4" w14:textId="77777777" w:rsidR="00AA16B1" w:rsidRDefault="003E6841">
      <w:pPr>
        <w:pStyle w:val="ProductList-BodySpaced"/>
      </w:pPr>
      <w:r>
        <w:rPr>
          <w:b/>
          <w:color w:val="00188F"/>
        </w:rPr>
        <w:t>Betriebssystemumgebung (OSE)</w:t>
      </w:r>
      <w:r>
        <w:t xml:space="preserve"> ist eine Betriebssysteminstanz als Ganzes oder in Teilen oder eine virtuelle (oder anderweitig emulierte) Betriebssysteminstanz als Ganzes oder in Teilen, die eine separate Computeridentität (primärer Computername oder eine ähnliche einzigartige ID) oder separate Verwaltungsrechte ermöglicht, sowie ggf. Instanzen von Anwendungen, die für die Ausführung unter der entsprechenden Betriebssysteminstanz oder Teilen davon konfiguriert sind, wie oben aufgeführt. Ein physisches Hardwaresystem kann über eine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 OSE</w:t>
      </w:r>
      <w:r>
        <w:fldChar w:fldCharType="end"/>
      </w:r>
      <w:r>
        <w:t xml:space="preserve"> und/oder eine oder mehrere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 OSEs</w:t>
      </w:r>
      <w:r>
        <w:fldChar w:fldCharType="end"/>
      </w:r>
      <w:r>
        <w:t xml:space="preserve"> verfügen.</w:t>
      </w:r>
    </w:p>
    <w:p w14:paraId="1B5EDF06" w14:textId="77777777" w:rsidR="00AA16B1" w:rsidRDefault="003E6841">
      <w:pPr>
        <w:pStyle w:val="ProductList-BodySpaced"/>
      </w:pPr>
      <w:r>
        <w:rPr>
          <w:b/>
          <w:color w:val="00188F"/>
        </w:rPr>
        <w:t>Physischer Core</w:t>
      </w:r>
      <w:r>
        <w:t xml:space="preserve"> ist ein Core in einem </w:t>
      </w:r>
      <w:r>
        <w:fldChar w:fldCharType="begin"/>
      </w:r>
      <w:r>
        <w:instrText xml:space="preserve"> AutoTextList   \s NoStyle \t "Physischer Prozessor ist ein Prozessor in einem physischen Hardwaresystem." </w:instrText>
      </w:r>
      <w:r>
        <w:fldChar w:fldCharType="separate"/>
      </w:r>
      <w:r>
        <w:rPr>
          <w:color w:val="0563C1"/>
        </w:rPr>
        <w:t>Physischen Prozessor</w:t>
      </w:r>
      <w:r>
        <w:fldChar w:fldCharType="end"/>
      </w:r>
      <w:r>
        <w:t>.</w:t>
      </w:r>
    </w:p>
    <w:p w14:paraId="219EAF9D" w14:textId="77777777" w:rsidR="00AA16B1" w:rsidRDefault="003E6841">
      <w:pPr>
        <w:pStyle w:val="ProductList-BodySpaced"/>
      </w:pPr>
      <w:r>
        <w:rPr>
          <w:b/>
          <w:color w:val="00188F"/>
        </w:rPr>
        <w:t>Physische OSE</w:t>
      </w:r>
      <w:r>
        <w:t xml:space="preserve"> ist eine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w:t>
      </w:r>
    </w:p>
    <w:p w14:paraId="5FC3E9FB" w14:textId="77777777" w:rsidR="00AA16B1" w:rsidRDefault="003E6841">
      <w:pPr>
        <w:pStyle w:val="ProductList-BodySpaced"/>
      </w:pPr>
      <w:r>
        <w:rPr>
          <w:b/>
          <w:color w:val="00188F"/>
        </w:rPr>
        <w:t xml:space="preserve">Physischer Prozessor </w:t>
      </w:r>
      <w:r>
        <w:t>ist ein Prozessor in einem physischen Hardwaresystem.</w:t>
      </w:r>
    </w:p>
    <w:p w14:paraId="79F43B1D" w14:textId="77777777" w:rsidR="00AA16B1" w:rsidRDefault="003E6841">
      <w:pPr>
        <w:pStyle w:val="ProductList-BodySpaced"/>
      </w:pPr>
      <w:r>
        <w:rPr>
          <w:b/>
          <w:color w:val="00188F"/>
        </w:rPr>
        <w:t xml:space="preserve">Premium Assurance </w:t>
      </w:r>
      <w:r>
        <w:t>ist ein Angebot über bestimmte Produkte, die Zugang zu Sicherheitsaktualisierungen und -bulletins ermöglichen, die Microsoft zu Verfügung stellt, nachdem eine Produktversion nicht mehr durch Erweiterten Support abgedeckt wird.</w:t>
      </w:r>
    </w:p>
    <w:p w14:paraId="298CCE2F" w14:textId="77777777" w:rsidR="00AA16B1" w:rsidRDefault="003E6841">
      <w:pPr>
        <w:pStyle w:val="ProductList-BodySpaced"/>
      </w:pPr>
      <w:r>
        <w:rPr>
          <w:b/>
          <w:color w:val="00188F"/>
        </w:rPr>
        <w:t>Hauptnutzer</w:t>
      </w:r>
      <w:r>
        <w:t xml:space="preserve"> ist der Nutzer, der ein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Lizenziertes Gerät</w:t>
      </w:r>
      <w:r>
        <w:fldChar w:fldCharType="end"/>
      </w:r>
      <w:r>
        <w:t xml:space="preserve"> in einem Zeitraum von 90 Tagen mehr als 50 % der Zeit nutzt.</w:t>
      </w:r>
    </w:p>
    <w:p w14:paraId="19CEA44A" w14:textId="77777777" w:rsidR="00AA16B1" w:rsidRDefault="003E6841">
      <w:pPr>
        <w:pStyle w:val="ProductList-BodySpaced"/>
      </w:pPr>
      <w:r>
        <w:rPr>
          <w:b/>
          <w:color w:val="00188F"/>
        </w:rPr>
        <w:t>Produktionsumgebung</w:t>
      </w:r>
      <w:r>
        <w:t xml:space="preserve"> steht für jede Virtuelle oder Physische OSE, die eine Arbeitslast der Produktion ausführt oder auf Produktionsdaten zugreift, oder eine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 OSE</w:t>
      </w:r>
      <w:r>
        <w:fldChar w:fldCharType="end"/>
      </w:r>
      <w:r>
        <w:t xml:space="preserve">, die eine oder mehrere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 OSEs</w:t>
      </w:r>
      <w:r>
        <w:fldChar w:fldCharType="end"/>
      </w:r>
      <w:r>
        <w:t xml:space="preserve"> bedient, die eine Arbeitslast der Produktion ausführt oder auf Produktionsdaten zugreift.</w:t>
      </w:r>
    </w:p>
    <w:p w14:paraId="27815BBD" w14:textId="77777777" w:rsidR="00AA16B1" w:rsidRDefault="003E6841">
      <w:pPr>
        <w:pStyle w:val="ProductList-BodySpaced"/>
      </w:pPr>
      <w:r>
        <w:rPr>
          <w:b/>
          <w:color w:val="00188F"/>
        </w:rPr>
        <w:t>Berechtigendes Drittgerät</w:t>
      </w:r>
      <w:r>
        <w:t xml:space="preserve"> ist ein Gerät, das weder direkt noch indirekt vom Kunden oder dessen Verbundenen Unternehmen kontrolliert wird (z. B. ein öffentlicher Kiosk eines Dritten).</w:t>
      </w:r>
    </w:p>
    <w:p w14:paraId="28A9259F" w14:textId="77777777" w:rsidR="00AA16B1" w:rsidRDefault="003E6841">
      <w:pPr>
        <w:pStyle w:val="ProductList-BodySpaced"/>
      </w:pPr>
      <w:r>
        <w:rPr>
          <w:b/>
          <w:color w:val="00188F"/>
        </w:rPr>
        <w:t>Ausgeführte Instanz</w:t>
      </w:r>
      <w:r>
        <w:t xml:space="preserve"> ist eine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einer Software, die in den Arbeitsspeicher geladen wurde und für die eine oder mehrere Anweisungen ausgeführt wurden. (Der Kunde „führt eine Instanz einer Software aus“, indem er diese in den Arbeitsspeicher lädt und eine oder mehrere der Anweisungen ausführt.) Sobald sie ausgeführt wird, wird eine Instanz so lange als ausgeführt betrachtet (unabhängig davon, ob ihre Anweisungen weiterhin ausgeführt werden oder nicht), bis sie aus dem Arbeitsspeicher entfernt wird.</w:t>
      </w:r>
    </w:p>
    <w:p w14:paraId="7C1514EF" w14:textId="77777777" w:rsidR="00AA16B1" w:rsidRDefault="003E6841">
      <w:pPr>
        <w:pStyle w:val="ProductList-BodySpaced"/>
      </w:pPr>
      <w:r>
        <w:rPr>
          <w:b/>
          <w:color w:val="00188F"/>
        </w:rPr>
        <w:t>AL</w:t>
      </w:r>
      <w:r>
        <w:t xml:space="preserve"> ist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Abonnementlizenz</w:t>
      </w:r>
      <w:r>
        <w:fldChar w:fldCharType="end"/>
      </w:r>
      <w:r>
        <w:t>, die den Zugriff auf Software oder einen gehosteten Dienst für einen bestimmten Zeitraum ermöglicht.</w:t>
      </w:r>
    </w:p>
    <w:p w14:paraId="4FD0FC4D" w14:textId="77777777" w:rsidR="00AA16B1" w:rsidRDefault="003E6841">
      <w:pPr>
        <w:pStyle w:val="ProductList-BodySpaced"/>
      </w:pPr>
      <w:r>
        <w:rPr>
          <w:b/>
          <w:color w:val="00188F"/>
        </w:rPr>
        <w:t>Server</w:t>
      </w:r>
      <w:r>
        <w:t xml:space="preserve"> ist ein physisches Hardwaresystem, das fähig ist, Serversoftware auszuführen.</w:t>
      </w:r>
    </w:p>
    <w:p w14:paraId="1F6BE9F8" w14:textId="77777777" w:rsidR="00AA16B1" w:rsidRDefault="003E6841">
      <w:pPr>
        <w:pStyle w:val="ProductList-BodySpaced"/>
      </w:pPr>
      <w:r>
        <w:rPr>
          <w:b/>
          <w:color w:val="00188F"/>
        </w:rPr>
        <w:lastRenderedPageBreak/>
        <w:t>Serverfarm</w:t>
      </w:r>
      <w:r>
        <w:t xml:space="preserve"> ist ein Rechenzentrum oder zwei Rechenzentren, die sich beide entweder in Zeitzonen mit weniger als vier Stunden Unterschied und/oder innerhalb der EU oder der EFTA befinden. Ein Rechenzentrum kann von einer Serverfarm zu einer anderen verlegt werden, jedoch nicht nur kurzzeitig. (EU ist die Europäische Union, EFTA ist die Europäische Freihandelsassoziation.)</w:t>
      </w:r>
    </w:p>
    <w:p w14:paraId="09FB9A53" w14:textId="77777777" w:rsidR="00AA16B1" w:rsidRDefault="003E6841">
      <w:pPr>
        <w:pStyle w:val="ProductList-BodySpaced"/>
      </w:pPr>
      <w:r>
        <w:rPr>
          <w:b/>
          <w:color w:val="00188F"/>
        </w:rPr>
        <w:t>Step-Up</w:t>
      </w:r>
      <w:r>
        <w:t xml:space="preserve"> bezeichnet eine Lizenz, die zusätzlich zu einer vorher erworbenen Basislizenz erworben wird (und mit dieser verknüpft ist). Wo eine Step-Up-Nutzer-AL (Abonnementlizenz) in den Bestimmungen für Onlinedienste (OST) nicht gesondert geregelt ist, gelten die für eine entsprechende volle Nutzer-AL maßgeblichen Lizenzbestimmungen.</w:t>
      </w:r>
    </w:p>
    <w:p w14:paraId="145C23B8" w14:textId="77777777" w:rsidR="00AA16B1" w:rsidRDefault="003E6841">
      <w:pPr>
        <w:pStyle w:val="ProductList-BodySpaced"/>
      </w:pPr>
      <w:r>
        <w:rPr>
          <w:b/>
          <w:color w:val="00188F"/>
        </w:rPr>
        <w:t>Virtueller Core</w:t>
      </w:r>
      <w:r>
        <w:t xml:space="preserve"> ist die Einheit der Verarbeitungsleistung in einem virtuellen Hardwaresystem. Ein Virtueller Core ist die virtuelle Darstellung von einem oder mehreren Hardware-Threads.</w:t>
      </w:r>
    </w:p>
    <w:p w14:paraId="2DD2FAD9" w14:textId="77777777" w:rsidR="00AA16B1" w:rsidRDefault="003E6841">
      <w:pPr>
        <w:pStyle w:val="ProductList-BodySpaced"/>
      </w:pPr>
      <w:r>
        <w:rPr>
          <w:b/>
          <w:color w:val="00188F"/>
        </w:rPr>
        <w:t>Virtuelle OSE</w:t>
      </w:r>
      <w:r>
        <w:t xml:space="preserve"> ist eine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die so konfiguriert ist, dass sie direkt auf einem virtuellen Hardwaresystem ausgeführt wird.</w:t>
      </w:r>
    </w:p>
    <w:p w14:paraId="11EE28BB" w14:textId="77777777" w:rsidR="00AA16B1" w:rsidRDefault="003E6841">
      <w:pPr>
        <w:pStyle w:val="ProductList-BodySpaced"/>
      </w:pPr>
      <w:r>
        <w:rPr>
          <w:b/>
          <w:color w:val="00188F"/>
        </w:rPr>
        <w:t>Web Workload</w:t>
      </w:r>
      <w:r>
        <w:t xml:space="preserve"> (auch als „</w:t>
      </w:r>
      <w:r>
        <w:rPr>
          <w:color w:val="00188F"/>
        </w:rPr>
        <w:t>Internet-Weblösungen</w:t>
      </w:r>
      <w:r>
        <w:t>“ bezeichnet) sind öffentlich verfügbare Webseiten, Websites, Webanwendungen, Webdienste und/oder POP3-Mailserver. Aus Gründen der Deutlichkeit sei klargestellt, dass der Zugriff auf Inhalte, Informationen und Anwendungen, die durch die Software innerhalb einer Internet-Weblösung bereitgestellt werden, nicht auf die Mitarbeiter des Kunden oder die Mitarbeiter dessen verbundener Unternehmen beschränkt ist.</w:t>
      </w:r>
    </w:p>
    <w:p w14:paraId="789D55DD" w14:textId="77777777" w:rsidR="00AA16B1" w:rsidRDefault="003E6841">
      <w:pPr>
        <w:pStyle w:val="ProductList-BodySpaced"/>
      </w:pPr>
      <w:r>
        <w:t>Software in Internet-Weblösungen wird zur Ausführung von Folgendem verwendet:</w:t>
      </w:r>
    </w:p>
    <w:p w14:paraId="46F3E783" w14:textId="77777777" w:rsidR="00AA16B1" w:rsidRDefault="003E6841" w:rsidP="003E6841">
      <w:pPr>
        <w:pStyle w:val="ProductList-Bullet"/>
        <w:numPr>
          <w:ilvl w:val="0"/>
          <w:numId w:val="39"/>
        </w:numPr>
      </w:pPr>
      <w:r>
        <w:t>Webserver-Software (z. B. Microsoft-Internetinformationsdienste) und Management oder Security Agents (z. B. den System Center Operations Manager-Agent),</w:t>
      </w:r>
    </w:p>
    <w:p w14:paraId="1605598B" w14:textId="77777777" w:rsidR="00AA16B1" w:rsidRDefault="003E6841" w:rsidP="003E6841">
      <w:pPr>
        <w:pStyle w:val="ProductList-Bullet"/>
        <w:numPr>
          <w:ilvl w:val="0"/>
          <w:numId w:val="39"/>
        </w:numPr>
      </w:pPr>
      <w:r>
        <w:t>Datenbankmodulsoftware (z. B. Microsoft SQL Server) ausschließlich zur Unterstützung von Internet-Weblösungen oder</w:t>
      </w:r>
    </w:p>
    <w:p w14:paraId="6648F1E0" w14:textId="77777777" w:rsidR="00AA16B1" w:rsidRDefault="003E6841" w:rsidP="003E6841">
      <w:pPr>
        <w:pStyle w:val="ProductList-Bullet"/>
        <w:numPr>
          <w:ilvl w:val="0"/>
          <w:numId w:val="39"/>
        </w:numPr>
      </w:pPr>
      <w:r>
        <w:t>der Domain Name System (DNS)-Dienst zur Auflösung von Internetnamen in IP-Adressen, sofern es sich hierbei nicht um die einzige Funktion dieser Instanz der Software handelt.</w:t>
      </w:r>
    </w:p>
    <w:p w14:paraId="17740A0D" w14:textId="77777777" w:rsidR="00AA16B1" w:rsidRDefault="003E6841">
      <w:pPr>
        <w:pStyle w:val="ProductList-BodySpaced"/>
      </w:pPr>
      <w:r>
        <w:rPr>
          <w:b/>
          <w:color w:val="00188F"/>
        </w:rPr>
        <w:t xml:space="preserve">Windows Server Container </w:t>
      </w:r>
      <w:r>
        <w:t>ist eine Funktion von Windows Server-Software.</w:t>
      </w:r>
    </w:p>
    <w:p w14:paraId="59B248DF" w14:textId="77777777" w:rsidR="00AA16B1" w:rsidRDefault="003E6841">
      <w:pPr>
        <w:pStyle w:val="ProductList-BodySpaced"/>
      </w:pPr>
      <w:r>
        <w:rPr>
          <w:b/>
          <w:color w:val="00188F"/>
        </w:rPr>
        <w:t>Windows-Softwarekomponenten</w:t>
      </w:r>
      <w:r>
        <w:t xml:space="preserve"> bezeichnet Komponenten der im Produkt enthaltenen Windows-Software. Microsoft .NET Framework, Microsoft Data Access Components, PowerShell-Software und bestimmte DLL-Dateien, die mit Microsoft Build, Windows Identity Foundation, Windows Library for JAVAScript, Debghelp.dll und Web Deploy-Technologien zusammenhängen, sind allesamt Windows-Softwarekomponenten.</w:t>
      </w:r>
    </w:p>
    <w:p w14:paraId="27A27D09" w14:textId="77777777" w:rsidR="00AA16B1" w:rsidRDefault="00AA16B1">
      <w:pPr>
        <w:pStyle w:val="ProductList-BodySpaced"/>
        <w:jc w:val="right"/>
      </w:pPr>
    </w:p>
    <w:tbl>
      <w:tblPr>
        <w:tblStyle w:val="PURTable"/>
        <w:tblW w:w="0" w:type="dxa"/>
        <w:tblLook w:val="04A0" w:firstRow="1" w:lastRow="0" w:firstColumn="1" w:lastColumn="0" w:noHBand="0" w:noVBand="1"/>
      </w:tblPr>
      <w:tblGrid>
        <w:gridCol w:w="10800"/>
      </w:tblGrid>
      <w:tr w:rsidR="00AA16B1" w14:paraId="62C84E6B"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1FA39CEF"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397557A8" w14:textId="77777777" w:rsidR="00AA16B1" w:rsidRDefault="00AA16B1">
      <w:pPr>
        <w:pStyle w:val="ProductList-BodySpaced"/>
      </w:pPr>
    </w:p>
    <w:p w14:paraId="65B09A60" w14:textId="77777777" w:rsidR="00AA16B1" w:rsidRDefault="00AA16B1">
      <w:pPr>
        <w:sectPr w:rsidR="00AA16B1">
          <w:headerReference w:type="default" r:id="rId139"/>
          <w:footerReference w:type="default" r:id="rId140"/>
          <w:type w:val="continuous"/>
          <w:pgSz w:w="12240" w:h="15840" w:code="1"/>
          <w:pgMar w:top="1170" w:right="720" w:bottom="720" w:left="720" w:header="432" w:footer="288" w:gutter="0"/>
          <w:cols w:space="360"/>
        </w:sectPr>
      </w:pPr>
    </w:p>
    <w:p w14:paraId="431F469E" w14:textId="77777777" w:rsidR="00AA16B1" w:rsidRDefault="003E6841">
      <w:pPr>
        <w:pStyle w:val="ProductList-SectionHeading"/>
        <w:pageBreakBefore/>
        <w:outlineLvl w:val="0"/>
      </w:pPr>
      <w:bookmarkStart w:id="336" w:name="_Sec591"/>
      <w:bookmarkEnd w:id="326"/>
      <w:r>
        <w:lastRenderedPageBreak/>
        <w:t>Anhang A – CAL-/ML-äquivalente Lizenzen</w:t>
      </w:r>
      <w:r>
        <w:fldChar w:fldCharType="begin"/>
      </w:r>
      <w:r>
        <w:instrText xml:space="preserve"> TC "</w:instrText>
      </w:r>
      <w:bookmarkStart w:id="337" w:name="_Toc478637437"/>
      <w:r>
        <w:instrText>Anhang A – CAL-/ML-äquivalente Lizenzen</w:instrText>
      </w:r>
      <w:bookmarkEnd w:id="337"/>
      <w:r>
        <w:instrText>" \l 1</w:instrText>
      </w:r>
      <w:r>
        <w:fldChar w:fldCharType="end"/>
      </w:r>
    </w:p>
    <w:p w14:paraId="21E4EAE6" w14:textId="77777777" w:rsidR="00AA16B1" w:rsidRDefault="003E6841">
      <w:pPr>
        <w:pStyle w:val="ProductList-Body"/>
      </w:pPr>
      <w:r>
        <w:t xml:space="preserve">Rechte zum Zugriff auf Serversoftware, die auf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Servern</w:t>
      </w:r>
      <w:r>
        <w:fldChar w:fldCharType="end"/>
      </w:r>
      <w:r>
        <w:t xml:space="preserve"> des Kunden ausgeführt oder zum </w:t>
      </w:r>
      <w:r>
        <w:fldChar w:fldCharType="begin"/>
      </w:r>
      <w:r>
        <w:instrText xml:space="preserve"> AutoTextList   \s NoStyle \t "Verwalten von OSEs bedeutet, Daten über die Hardware und Software, die direkt oder indirekt mit der OSE im Zusammenhang steht, anzufordern und zu erhalten, sie zu konfigurieren oder Anweisungen zu geben. Das Feststellen des Vorhandenseins eines Geräts oder einer OSE fällt nicht unter diese Definition." </w:instrText>
      </w:r>
      <w:r>
        <w:fldChar w:fldCharType="separate"/>
      </w:r>
      <w:r>
        <w:rPr>
          <w:color w:val="0563C1"/>
        </w:rPr>
        <w:t>Verwalten von OSEs</w:t>
      </w:r>
      <w:r>
        <w:fldChar w:fldCharType="end"/>
      </w:r>
      <w:r>
        <w:t xml:space="preserve"> genutzt werden, sind unter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-Suites und Onlinedienste-</w:t>
      </w:r>
      <w:r>
        <w:fldChar w:fldCharType="begin"/>
      </w:r>
      <w:r>
        <w:instrText xml:space="preserve"> AutoTextList   \s NoStyle \t "AL ist eine Abonnementlizenz, die den Zugriff auf Software oder einen gehosteten Dienst für einen bestimmten Zeitraum ermöglicht." </w:instrText>
      </w:r>
      <w:r>
        <w:fldChar w:fldCharType="separate"/>
      </w:r>
      <w:r>
        <w:rPr>
          <w:color w:val="0563C1"/>
        </w:rPr>
        <w:t>ALs</w:t>
      </w:r>
      <w:r>
        <w:fldChar w:fldCharType="end"/>
      </w:r>
      <w:r>
        <w:t xml:space="preserve"> verfügbar. Wenn eine Zelle in einer Serverzeile blau unterlegt ist, entspricht die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 xml:space="preserve"> oder </w:t>
      </w:r>
      <w:r>
        <w:fldChar w:fldCharType="begin"/>
      </w:r>
      <w:r>
        <w:instrText xml:space="preserve"> AutoTextList   \s NoStyle \t "AL ist eine Abonnementlizenz, die den Zugriff auf Software oder einen gehosteten Dienst für einen bestimmten Zeitraum ermöglicht." </w:instrText>
      </w:r>
      <w:r>
        <w:fldChar w:fldCharType="separate"/>
      </w:r>
      <w:r>
        <w:rPr>
          <w:color w:val="0563C1"/>
        </w:rPr>
        <w:t>AL</w:t>
      </w:r>
      <w:r>
        <w:fldChar w:fldCharType="end"/>
      </w:r>
      <w:r>
        <w:t xml:space="preserve"> in dieser Spalte der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anforderung für den Zugriff auf die (oder die Verwaltung von den) Basis- oder Zusatzfunktionen des betroffenen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produkts.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 xml:space="preserve">-Suites müssen nach dem Verfügbarkeitsdatum erworben werden oder an diesen Tag über aktive Software Assurance verfügen, damit die Zugriffsanforderungen für die aktuelle Version des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produkts erfüllt sind.</w:t>
      </w:r>
    </w:p>
    <w:p w14:paraId="661448AD" w14:textId="77777777" w:rsidR="00AA16B1" w:rsidRDefault="00AA16B1">
      <w:pPr>
        <w:pStyle w:val="ProductList-Body"/>
      </w:pPr>
    </w:p>
    <w:tbl>
      <w:tblPr>
        <w:tblStyle w:val="PURTable"/>
        <w:tblW w:w="0" w:type="dxa"/>
        <w:tblLook w:val="04A0" w:firstRow="1" w:lastRow="0" w:firstColumn="1" w:lastColumn="0" w:noHBand="0" w:noVBand="1"/>
      </w:tblPr>
      <w:tblGrid>
        <w:gridCol w:w="1059"/>
        <w:gridCol w:w="303"/>
        <w:gridCol w:w="303"/>
        <w:gridCol w:w="303"/>
        <w:gridCol w:w="303"/>
        <w:gridCol w:w="444"/>
        <w:gridCol w:w="530"/>
        <w:gridCol w:w="537"/>
        <w:gridCol w:w="964"/>
        <w:gridCol w:w="530"/>
        <w:gridCol w:w="444"/>
        <w:gridCol w:w="530"/>
        <w:gridCol w:w="537"/>
        <w:gridCol w:w="964"/>
        <w:gridCol w:w="530"/>
        <w:gridCol w:w="426"/>
        <w:gridCol w:w="378"/>
        <w:gridCol w:w="460"/>
        <w:gridCol w:w="405"/>
        <w:gridCol w:w="421"/>
        <w:gridCol w:w="421"/>
      </w:tblGrid>
      <w:tr w:rsidR="00AA16B1" w14:paraId="646911DA" w14:textId="77777777">
        <w:trPr>
          <w:cnfStyle w:val="100000000000" w:firstRow="1" w:lastRow="0" w:firstColumn="0" w:lastColumn="0" w:oddVBand="0" w:evenVBand="0" w:oddHBand="0" w:evenHBand="0" w:firstRowFirstColumn="0" w:firstRowLastColumn="0" w:lastRowFirstColumn="0" w:lastRowLastColumn="0"/>
        </w:trPr>
        <w:tc>
          <w:tcPr>
            <w:tcW w:w="480" w:type="dxa"/>
            <w:tcBorders>
              <w:top w:val="none" w:sz="4" w:space="0" w:color="6E6E6E"/>
              <w:left w:val="none" w:sz="24" w:space="0" w:color="808080"/>
              <w:bottom w:val="none" w:sz="4" w:space="0" w:color="BFBFBF"/>
              <w:right w:val="single" w:sz="6" w:space="0" w:color="FFFFFF"/>
            </w:tcBorders>
          </w:tcPr>
          <w:p w14:paraId="33350DDC" w14:textId="77777777" w:rsidR="00AA16B1" w:rsidRDefault="00AA16B1">
            <w:pPr>
              <w:pStyle w:val="ProductList-TableBody"/>
            </w:pPr>
          </w:p>
        </w:tc>
        <w:tc>
          <w:tcPr>
            <w:tcW w:w="480" w:type="dxa"/>
            <w:gridSpan w:val="4"/>
            <w:tcBorders>
              <w:top w:val="single" w:sz="6" w:space="0" w:color="FFFFFF"/>
              <w:left w:val="single" w:sz="6" w:space="0" w:color="FFFFFF"/>
              <w:bottom w:val="none" w:sz="6" w:space="0" w:color="FFFFFF"/>
              <w:right w:val="single" w:sz="6" w:space="0" w:color="FFFFFF"/>
            </w:tcBorders>
            <w:shd w:val="clear" w:color="auto" w:fill="0072C6"/>
          </w:tcPr>
          <w:p w14:paraId="156171D0" w14:textId="77777777" w:rsidR="00AA16B1" w:rsidRDefault="003E6841">
            <w:pPr>
              <w:pStyle w:val="ProductList-TableBody"/>
              <w:jc w:val="center"/>
            </w:pPr>
            <w:r>
              <w:rPr>
                <w:color w:val="FFFFFF"/>
              </w:rPr>
              <w:t xml:space="preserve"> Office 365 Enterprise</w:t>
            </w:r>
          </w:p>
        </w:tc>
        <w:tc>
          <w:tcPr>
            <w:tcW w:w="480" w:type="dxa"/>
            <w:gridSpan w:val="5"/>
            <w:tcBorders>
              <w:top w:val="single" w:sz="6" w:space="0" w:color="FFFFFF"/>
              <w:left w:val="single" w:sz="6" w:space="0" w:color="FFFFFF"/>
              <w:bottom w:val="none" w:sz="6" w:space="0" w:color="FFFFFF"/>
              <w:right w:val="single" w:sz="6" w:space="0" w:color="FFFFFF"/>
            </w:tcBorders>
            <w:shd w:val="clear" w:color="auto" w:fill="0072C6"/>
          </w:tcPr>
          <w:p w14:paraId="5657F793" w14:textId="77777777" w:rsidR="00AA16B1" w:rsidRDefault="003E6841">
            <w:pPr>
              <w:pStyle w:val="ProductList-TableBody"/>
              <w:jc w:val="center"/>
            </w:pPr>
            <w:r>
              <w:rPr>
                <w:color w:val="FFFFFF"/>
              </w:rPr>
              <w:t>Core CAL</w:t>
            </w:r>
          </w:p>
        </w:tc>
        <w:tc>
          <w:tcPr>
            <w:tcW w:w="480" w:type="dxa"/>
            <w:gridSpan w:val="5"/>
            <w:tcBorders>
              <w:top w:val="single" w:sz="6" w:space="0" w:color="FFFFFF"/>
              <w:left w:val="single" w:sz="6" w:space="0" w:color="FFFFFF"/>
              <w:bottom w:val="none" w:sz="6" w:space="0" w:color="FFFFFF"/>
              <w:right w:val="single" w:sz="6" w:space="0" w:color="FFFFFF"/>
            </w:tcBorders>
            <w:shd w:val="clear" w:color="auto" w:fill="0072C6"/>
          </w:tcPr>
          <w:p w14:paraId="07C1B964" w14:textId="77777777" w:rsidR="00AA16B1" w:rsidRDefault="003E6841">
            <w:pPr>
              <w:pStyle w:val="ProductList-TableBody"/>
              <w:jc w:val="center"/>
            </w:pPr>
            <w:r>
              <w:rPr>
                <w:color w:val="FFFFFF"/>
              </w:rPr>
              <w:t>Enterprise CAL</w:t>
            </w:r>
          </w:p>
        </w:tc>
        <w:tc>
          <w:tcPr>
            <w:tcW w:w="480" w:type="dxa"/>
            <w:gridSpan w:val="2"/>
            <w:tcBorders>
              <w:top w:val="single" w:sz="6" w:space="0" w:color="FFFFFF"/>
              <w:left w:val="single" w:sz="6" w:space="0" w:color="FFFFFF"/>
              <w:bottom w:val="none" w:sz="6" w:space="0" w:color="FFFFFF"/>
              <w:right w:val="single" w:sz="6" w:space="0" w:color="FFFFFF"/>
            </w:tcBorders>
            <w:shd w:val="clear" w:color="auto" w:fill="0072C6"/>
          </w:tcPr>
          <w:p w14:paraId="2DF1F5E4" w14:textId="77777777" w:rsidR="00AA16B1" w:rsidRDefault="003E6841">
            <w:pPr>
              <w:pStyle w:val="ProductList-TableBody"/>
              <w:jc w:val="center"/>
            </w:pPr>
            <w:r>
              <w:rPr>
                <w:color w:val="FFFFFF"/>
              </w:rPr>
              <w:t>Enterprise Mobility + Security</w:t>
            </w:r>
          </w:p>
        </w:tc>
        <w:tc>
          <w:tcPr>
            <w:tcW w:w="480" w:type="dxa"/>
            <w:gridSpan w:val="2"/>
            <w:tcBorders>
              <w:top w:val="single" w:sz="6" w:space="0" w:color="FFFFFF"/>
              <w:left w:val="single" w:sz="6" w:space="0" w:color="FFFFFF"/>
              <w:bottom w:val="none" w:sz="6" w:space="0" w:color="FFFFFF"/>
              <w:right w:val="single" w:sz="6" w:space="0" w:color="FFFFFF"/>
            </w:tcBorders>
            <w:shd w:val="clear" w:color="auto" w:fill="0072C6"/>
          </w:tcPr>
          <w:p w14:paraId="3672E706" w14:textId="77777777" w:rsidR="00AA16B1" w:rsidRDefault="003E6841">
            <w:pPr>
              <w:pStyle w:val="ProductList-TableBody"/>
              <w:jc w:val="center"/>
            </w:pPr>
            <w:r>
              <w:rPr>
                <w:color w:val="FFFFFF"/>
              </w:rPr>
              <w:t>Secure Productive Enterprise</w:t>
            </w:r>
          </w:p>
        </w:tc>
        <w:tc>
          <w:tcPr>
            <w:tcW w:w="480" w:type="dxa"/>
            <w:gridSpan w:val="2"/>
            <w:tcBorders>
              <w:top w:val="single" w:sz="6" w:space="0" w:color="FFFFFF"/>
              <w:left w:val="single" w:sz="6" w:space="0" w:color="FFFFFF"/>
              <w:bottom w:val="none" w:sz="6" w:space="0" w:color="FFFFFF"/>
              <w:right w:val="single" w:sz="6" w:space="0" w:color="FFFFFF"/>
            </w:tcBorders>
            <w:shd w:val="clear" w:color="auto" w:fill="0072C6"/>
          </w:tcPr>
          <w:p w14:paraId="711597AF" w14:textId="77777777" w:rsidR="00AA16B1" w:rsidRDefault="003E6841">
            <w:pPr>
              <w:pStyle w:val="ProductList-TableBody"/>
              <w:jc w:val="center"/>
            </w:pPr>
            <w:r>
              <w:rPr>
                <w:color w:val="FFFFFF"/>
              </w:rPr>
              <w:t>Dynamics 365 Enterprise</w:t>
            </w:r>
          </w:p>
        </w:tc>
      </w:tr>
      <w:tr w:rsidR="00AA16B1" w14:paraId="50F6A692" w14:textId="77777777">
        <w:tc>
          <w:tcPr>
            <w:tcW w:w="480" w:type="dxa"/>
            <w:tcBorders>
              <w:top w:val="none" w:sz="4" w:space="0" w:color="BFBFBF"/>
              <w:left w:val="none" w:sz="24" w:space="0" w:color="808080"/>
              <w:bottom w:val="single" w:sz="4" w:space="0" w:color="FFFFFF"/>
              <w:right w:val="single" w:sz="6" w:space="0" w:color="FFFFFF"/>
            </w:tcBorders>
          </w:tcPr>
          <w:p w14:paraId="2DDECD03" w14:textId="77777777" w:rsidR="00AA16B1" w:rsidRDefault="003E6841">
            <w:pPr>
              <w:pStyle w:val="ProductList-TableBody"/>
            </w:pPr>
            <w:r>
              <w:t>Server</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576BA662" w14:textId="77777777" w:rsidR="00AA16B1" w:rsidRDefault="003E6841">
            <w:pPr>
              <w:pStyle w:val="ProductList-TableBody"/>
              <w:jc w:val="center"/>
            </w:pPr>
            <w:r>
              <w:rPr>
                <w:color w:val="FFFFFF"/>
              </w:rPr>
              <w:t>E1</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57DAE394" w14:textId="77777777" w:rsidR="00AA16B1" w:rsidRDefault="003E6841">
            <w:pPr>
              <w:pStyle w:val="ProductList-TableBody"/>
              <w:jc w:val="center"/>
            </w:pPr>
            <w:r>
              <w:rPr>
                <w:color w:val="FFFFFF"/>
              </w:rPr>
              <w:t>E3</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035986C7" w14:textId="77777777" w:rsidR="00AA16B1" w:rsidRDefault="003E6841">
            <w:pPr>
              <w:pStyle w:val="ProductList-TableBody"/>
              <w:jc w:val="center"/>
            </w:pPr>
            <w:r>
              <w:rPr>
                <w:color w:val="FFFFFF"/>
              </w:rPr>
              <w:t>E4</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1C9423E3" w14:textId="77777777" w:rsidR="00AA16B1" w:rsidRDefault="003E6841">
            <w:pPr>
              <w:pStyle w:val="ProductList-TableBody"/>
              <w:jc w:val="center"/>
            </w:pPr>
            <w:r>
              <w:rPr>
                <w:color w:val="FFFFFF"/>
              </w:rPr>
              <w:t>E5</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7A3179A7" w14:textId="77777777" w:rsidR="00AA16B1" w:rsidRDefault="003E6841">
            <w:pPr>
              <w:pStyle w:val="ProductList-TableBody"/>
              <w:jc w:val="center"/>
            </w:pPr>
            <w:r>
              <w:rPr>
                <w:color w:val="FFFFFF"/>
              </w:rPr>
              <w:t>Suite</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5714F2BA" w14:textId="77777777" w:rsidR="00AA16B1" w:rsidRDefault="003E6841">
            <w:pPr>
              <w:pStyle w:val="ProductList-TableBody"/>
              <w:jc w:val="center"/>
            </w:pPr>
            <w:r>
              <w:rPr>
                <w:color w:val="FFFFFF"/>
              </w:rPr>
              <w:t>Bridge O365</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59B0BB89" w14:textId="77777777" w:rsidR="00AA16B1" w:rsidRDefault="003E6841">
            <w:pPr>
              <w:pStyle w:val="ProductList-TableBody"/>
              <w:jc w:val="center"/>
            </w:pPr>
            <w:r>
              <w:rPr>
                <w:color w:val="FFFFFF"/>
              </w:rPr>
              <w:t>Bridge Intune</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6C175B2C" w14:textId="77777777" w:rsidR="00AA16B1" w:rsidRDefault="003E6841">
            <w:pPr>
              <w:pStyle w:val="ProductList-TableBody"/>
              <w:jc w:val="center"/>
            </w:pPr>
            <w:r>
              <w:rPr>
                <w:color w:val="FFFFFF"/>
              </w:rPr>
              <w:t>Bridge O365+Intune</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5711901C" w14:textId="77777777" w:rsidR="00AA16B1" w:rsidRDefault="003E6841">
            <w:pPr>
              <w:pStyle w:val="ProductList-TableBody"/>
              <w:jc w:val="center"/>
            </w:pPr>
            <w:r>
              <w:rPr>
                <w:color w:val="FFFFFF"/>
              </w:rPr>
              <w:t>Bridge EMS</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57D25604" w14:textId="77777777" w:rsidR="00AA16B1" w:rsidRDefault="003E6841">
            <w:pPr>
              <w:pStyle w:val="ProductList-TableBody"/>
              <w:jc w:val="center"/>
            </w:pPr>
            <w:r>
              <w:rPr>
                <w:color w:val="FFFFFF"/>
              </w:rPr>
              <w:t>Suite</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3B3ABB1C" w14:textId="77777777" w:rsidR="00AA16B1" w:rsidRDefault="003E6841">
            <w:pPr>
              <w:pStyle w:val="ProductList-TableBody"/>
              <w:jc w:val="center"/>
            </w:pPr>
            <w:r>
              <w:rPr>
                <w:color w:val="FFFFFF"/>
              </w:rPr>
              <w:t>Bridge O365</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5728EAFA" w14:textId="77777777" w:rsidR="00AA16B1" w:rsidRDefault="003E6841">
            <w:pPr>
              <w:pStyle w:val="ProductList-TableBody"/>
              <w:jc w:val="center"/>
            </w:pPr>
            <w:r>
              <w:rPr>
                <w:color w:val="FFFFFF"/>
              </w:rPr>
              <w:t>Bridge Intune</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57CB4F70" w14:textId="77777777" w:rsidR="00AA16B1" w:rsidRDefault="003E6841">
            <w:pPr>
              <w:pStyle w:val="ProductList-TableBody"/>
              <w:jc w:val="center"/>
            </w:pPr>
            <w:r>
              <w:rPr>
                <w:color w:val="FFFFFF"/>
              </w:rPr>
              <w:t>Bridge O365+Intune</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2DB354A1" w14:textId="77777777" w:rsidR="00AA16B1" w:rsidRDefault="003E6841">
            <w:pPr>
              <w:pStyle w:val="ProductList-TableBody"/>
              <w:jc w:val="center"/>
            </w:pPr>
            <w:r>
              <w:rPr>
                <w:color w:val="FFFFFF"/>
              </w:rPr>
              <w:t>Bridge EMS</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53C26F44" w14:textId="77777777" w:rsidR="00AA16B1" w:rsidRDefault="003E6841">
            <w:pPr>
              <w:pStyle w:val="ProductList-TableBody"/>
              <w:jc w:val="center"/>
            </w:pPr>
            <w:r>
              <w:rPr>
                <w:color w:val="FFFFFF"/>
              </w:rPr>
              <w:t>E3</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6533682E" w14:textId="77777777" w:rsidR="00AA16B1" w:rsidRDefault="003E6841">
            <w:pPr>
              <w:pStyle w:val="ProductList-TableBody"/>
              <w:jc w:val="center"/>
            </w:pPr>
            <w:r>
              <w:rPr>
                <w:color w:val="FFFFFF"/>
              </w:rPr>
              <w:t>E5</w:t>
            </w:r>
          </w:p>
        </w:tc>
        <w:tc>
          <w:tcPr>
            <w:tcW w:w="620" w:type="dxa"/>
            <w:tcBorders>
              <w:top w:val="none" w:sz="6" w:space="0" w:color="FFFFFF"/>
              <w:left w:val="single" w:sz="6" w:space="0" w:color="FFFFFF"/>
              <w:bottom w:val="single" w:sz="4" w:space="0" w:color="FFFFFF"/>
              <w:right w:val="single" w:sz="6" w:space="0" w:color="FFFFFF"/>
            </w:tcBorders>
            <w:shd w:val="clear" w:color="auto" w:fill="0072C6"/>
          </w:tcPr>
          <w:p w14:paraId="00309CCF" w14:textId="77777777" w:rsidR="00AA16B1" w:rsidRDefault="003E6841">
            <w:pPr>
              <w:pStyle w:val="ProductList-TableBody"/>
              <w:jc w:val="center"/>
            </w:pPr>
            <w:r>
              <w:rPr>
                <w:color w:val="FFFFFF"/>
              </w:rPr>
              <w:t>E3</w:t>
            </w:r>
          </w:p>
        </w:tc>
        <w:tc>
          <w:tcPr>
            <w:tcW w:w="620" w:type="dxa"/>
            <w:tcBorders>
              <w:top w:val="none" w:sz="6" w:space="0" w:color="FFFFFF"/>
              <w:left w:val="single" w:sz="6" w:space="0" w:color="FFFFFF"/>
              <w:bottom w:val="single" w:sz="4" w:space="0" w:color="FFFFFF"/>
              <w:right w:val="single" w:sz="6" w:space="0" w:color="FFFFFF"/>
            </w:tcBorders>
            <w:shd w:val="clear" w:color="auto" w:fill="0072C6"/>
          </w:tcPr>
          <w:p w14:paraId="63FC5A7C" w14:textId="77777777" w:rsidR="00AA16B1" w:rsidRDefault="003E6841">
            <w:pPr>
              <w:pStyle w:val="ProductList-TableBody"/>
              <w:jc w:val="center"/>
            </w:pPr>
            <w:r>
              <w:rPr>
                <w:color w:val="FFFFFF"/>
              </w:rPr>
              <w:t>E5</w:t>
            </w:r>
          </w:p>
        </w:tc>
        <w:tc>
          <w:tcPr>
            <w:tcW w:w="620" w:type="dxa"/>
            <w:tcBorders>
              <w:top w:val="none" w:sz="6" w:space="0" w:color="FFFFFF"/>
              <w:left w:val="single" w:sz="6" w:space="0" w:color="FFFFFF"/>
              <w:bottom w:val="single" w:sz="4" w:space="0" w:color="FFFFFF"/>
              <w:right w:val="single" w:sz="6" w:space="0" w:color="FFFFFF"/>
            </w:tcBorders>
            <w:shd w:val="clear" w:color="auto" w:fill="0072C6"/>
          </w:tcPr>
          <w:p w14:paraId="6328241C" w14:textId="77777777" w:rsidR="00AA16B1" w:rsidRDefault="003E6841">
            <w:pPr>
              <w:pStyle w:val="ProductList-TableBody"/>
              <w:jc w:val="center"/>
            </w:pPr>
            <w:r>
              <w:rPr>
                <w:color w:val="FFFFFF"/>
              </w:rPr>
              <w:t>Plan 1</w:t>
            </w:r>
          </w:p>
        </w:tc>
        <w:tc>
          <w:tcPr>
            <w:tcW w:w="620" w:type="dxa"/>
            <w:tcBorders>
              <w:top w:val="none" w:sz="6" w:space="0" w:color="FFFFFF"/>
              <w:left w:val="single" w:sz="6" w:space="0" w:color="FFFFFF"/>
              <w:bottom w:val="single" w:sz="4" w:space="0" w:color="FFFFFF"/>
              <w:right w:val="single" w:sz="6" w:space="0" w:color="FFFFFF"/>
            </w:tcBorders>
            <w:shd w:val="clear" w:color="auto" w:fill="0072C6"/>
          </w:tcPr>
          <w:p w14:paraId="15FE1EF7" w14:textId="77777777" w:rsidR="00AA16B1" w:rsidRDefault="003E6841">
            <w:pPr>
              <w:pStyle w:val="ProductList-TableBody"/>
              <w:jc w:val="center"/>
            </w:pPr>
            <w:r>
              <w:rPr>
                <w:color w:val="FFFFFF"/>
              </w:rPr>
              <w:t>Plan 2</w:t>
            </w:r>
          </w:p>
        </w:tc>
      </w:tr>
      <w:tr w:rsidR="00AA16B1" w14:paraId="56D5DD24" w14:textId="77777777">
        <w:tc>
          <w:tcPr>
            <w:tcW w:w="480" w:type="dxa"/>
            <w:gridSpan w:val="16"/>
            <w:tcBorders>
              <w:top w:val="single" w:sz="4" w:space="0" w:color="FFFFFF"/>
              <w:left w:val="single" w:sz="6" w:space="0" w:color="FFFFFF"/>
              <w:bottom w:val="single" w:sz="4" w:space="0" w:color="FFFFFF"/>
              <w:right w:val="single" w:sz="6" w:space="0" w:color="FFFFFF"/>
            </w:tcBorders>
          </w:tcPr>
          <w:p w14:paraId="21611BC3" w14:textId="77777777" w:rsidR="00AA16B1" w:rsidRDefault="003E6841">
            <w:pPr>
              <w:pStyle w:val="ProductList-TableBody"/>
            </w:pPr>
            <w:r>
              <w:rPr>
                <w:b/>
              </w:rPr>
              <w:t>Exchange Server 2016 Standard</w:t>
            </w:r>
          </w:p>
        </w:tc>
        <w:tc>
          <w:tcPr>
            <w:tcW w:w="480" w:type="dxa"/>
            <w:tcBorders>
              <w:top w:val="single" w:sz="4" w:space="0" w:color="FFFFFF"/>
              <w:left w:val="single" w:sz="6" w:space="0" w:color="FFFFFF"/>
              <w:bottom w:val="single" w:sz="4" w:space="0" w:color="FFFFFF"/>
              <w:right w:val="single" w:sz="6" w:space="0" w:color="FFFFFF"/>
            </w:tcBorders>
          </w:tcPr>
          <w:p w14:paraId="2572D0D2" w14:textId="77777777" w:rsidR="00AA16B1" w:rsidRDefault="00AA16B1">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40C1DEFB" w14:textId="77777777" w:rsidR="00AA16B1" w:rsidRDefault="00AA16B1">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68942317" w14:textId="77777777" w:rsidR="00AA16B1" w:rsidRDefault="00AA16B1">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16131661" w14:textId="77777777" w:rsidR="00AA16B1" w:rsidRDefault="00AA16B1">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754E45BA" w14:textId="77777777" w:rsidR="00AA16B1" w:rsidRDefault="00AA16B1">
            <w:pPr>
              <w:pStyle w:val="ProductList-TableBody"/>
            </w:pPr>
          </w:p>
        </w:tc>
      </w:tr>
      <w:tr w:rsidR="00AA16B1" w14:paraId="06B63FB4" w14:textId="77777777">
        <w:tc>
          <w:tcPr>
            <w:tcW w:w="480" w:type="dxa"/>
            <w:tcBorders>
              <w:top w:val="dashed" w:sz="4" w:space="0" w:color="BFBFBF"/>
              <w:left w:val="none" w:sz="24" w:space="0" w:color="808080"/>
              <w:bottom w:val="dashed" w:sz="4" w:space="0" w:color="BFBFBF"/>
              <w:right w:val="single" w:sz="6" w:space="0" w:color="FFFFFF"/>
            </w:tcBorders>
          </w:tcPr>
          <w:p w14:paraId="65918F8F" w14:textId="77777777" w:rsidR="00AA16B1" w:rsidRDefault="00511B82">
            <w:pPr>
              <w:pStyle w:val="ProductList-TableBody"/>
            </w:pPr>
            <w:hyperlink w:anchor="_Sec793">
              <w:r w:rsidR="003E6841">
                <w:rPr>
                  <w:color w:val="00467F"/>
                  <w:u w:val="single"/>
                </w:rPr>
                <w:t>Basis</w:t>
              </w:r>
            </w:hyperlink>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1C3D46DB"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75D3F43B"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5F4D6FDF"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38C9A257"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2A65C5C3"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1D60A1BC"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1F295F3F"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1137C556"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239A38BB"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6E7F1228"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1BE87987"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408AE039"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2AC8BCAE"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71FB2E1C"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4C24CC47"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3ABD8D0B" w14:textId="77777777" w:rsidR="00AA16B1" w:rsidRDefault="00AA16B1">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14:paraId="14D8C341" w14:textId="77777777" w:rsidR="00AA16B1" w:rsidRDefault="00AA16B1">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14:paraId="5AC74970" w14:textId="77777777" w:rsidR="00AA16B1" w:rsidRDefault="00AA16B1">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14:paraId="2A5929B3" w14:textId="77777777" w:rsidR="00AA16B1" w:rsidRDefault="00AA16B1">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14:paraId="39A193F7" w14:textId="77777777" w:rsidR="00AA16B1" w:rsidRDefault="00AA16B1">
            <w:pPr>
              <w:pStyle w:val="ProductList-TableBody"/>
              <w:jc w:val="center"/>
            </w:pPr>
          </w:p>
        </w:tc>
      </w:tr>
      <w:tr w:rsidR="00AA16B1" w14:paraId="4B08FA3F" w14:textId="77777777">
        <w:tc>
          <w:tcPr>
            <w:tcW w:w="480" w:type="dxa"/>
            <w:tcBorders>
              <w:top w:val="dashed" w:sz="4" w:space="0" w:color="BFBFBF"/>
              <w:left w:val="none" w:sz="24" w:space="0" w:color="808080"/>
              <w:bottom w:val="single" w:sz="4" w:space="0" w:color="FFFFFF"/>
              <w:right w:val="single" w:sz="6" w:space="0" w:color="FFFFFF"/>
            </w:tcBorders>
          </w:tcPr>
          <w:p w14:paraId="18B68F1F" w14:textId="77777777" w:rsidR="00AA16B1" w:rsidRDefault="00511B82">
            <w:pPr>
              <w:pStyle w:val="ProductList-TableBody"/>
            </w:pPr>
            <w:hyperlink w:anchor="_Sec793">
              <w:r w:rsidR="003E6841">
                <w:rPr>
                  <w:color w:val="00467F"/>
                  <w:u w:val="single"/>
                </w:rPr>
                <w:t>Zusätzlich</w:t>
              </w:r>
            </w:hyperlink>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2E9D4A9D"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63444545"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4D2258E8"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39B9AB40"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22EB9077"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4211F362"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45B2BB63"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74CB950F"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41226752"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5FE28CD4"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11418B44"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1A8878E9"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009347E2"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2D395649"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0BAFF64E"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7888CDC2" w14:textId="77777777" w:rsidR="00AA16B1" w:rsidRDefault="00AA16B1">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14:paraId="334A959C" w14:textId="77777777" w:rsidR="00AA16B1" w:rsidRDefault="00AA16B1">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14:paraId="4F5A42C9" w14:textId="77777777" w:rsidR="00AA16B1" w:rsidRDefault="00AA16B1">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14:paraId="54C0ECF0" w14:textId="77777777" w:rsidR="00AA16B1" w:rsidRDefault="00AA16B1">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14:paraId="084E9DD0" w14:textId="77777777" w:rsidR="00AA16B1" w:rsidRDefault="00AA16B1">
            <w:pPr>
              <w:pStyle w:val="ProductList-TableBody"/>
              <w:jc w:val="center"/>
            </w:pPr>
          </w:p>
        </w:tc>
      </w:tr>
      <w:tr w:rsidR="00AA16B1" w14:paraId="2027708B" w14:textId="77777777">
        <w:tc>
          <w:tcPr>
            <w:tcW w:w="480" w:type="dxa"/>
            <w:gridSpan w:val="16"/>
            <w:tcBorders>
              <w:top w:val="single" w:sz="4" w:space="0" w:color="FFFFFF"/>
              <w:left w:val="single" w:sz="6" w:space="0" w:color="FFFFFF"/>
              <w:bottom w:val="single" w:sz="4" w:space="0" w:color="FFFFFF"/>
              <w:right w:val="single" w:sz="6" w:space="0" w:color="FFFFFF"/>
            </w:tcBorders>
          </w:tcPr>
          <w:p w14:paraId="327519E1" w14:textId="77777777" w:rsidR="00AA16B1" w:rsidRDefault="003E6841">
            <w:pPr>
              <w:pStyle w:val="ProductList-TableBody"/>
            </w:pPr>
            <w:r>
              <w:rPr>
                <w:b/>
              </w:rPr>
              <w:t>Exchange Server 2016 Enterprise</w:t>
            </w:r>
          </w:p>
        </w:tc>
        <w:tc>
          <w:tcPr>
            <w:tcW w:w="480" w:type="dxa"/>
            <w:tcBorders>
              <w:top w:val="single" w:sz="4" w:space="0" w:color="FFFFFF"/>
              <w:left w:val="single" w:sz="6" w:space="0" w:color="FFFFFF"/>
              <w:bottom w:val="single" w:sz="4" w:space="0" w:color="FFFFFF"/>
              <w:right w:val="single" w:sz="6" w:space="0" w:color="FFFFFF"/>
            </w:tcBorders>
          </w:tcPr>
          <w:p w14:paraId="516EA228" w14:textId="77777777" w:rsidR="00AA16B1" w:rsidRDefault="00AA16B1">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1C4FB512" w14:textId="77777777" w:rsidR="00AA16B1" w:rsidRDefault="00AA16B1">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38E23387" w14:textId="77777777" w:rsidR="00AA16B1" w:rsidRDefault="00AA16B1">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58DFA087" w14:textId="77777777" w:rsidR="00AA16B1" w:rsidRDefault="00AA16B1">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161E36C2" w14:textId="77777777" w:rsidR="00AA16B1" w:rsidRDefault="00AA16B1">
            <w:pPr>
              <w:pStyle w:val="ProductList-TableBody"/>
            </w:pPr>
          </w:p>
        </w:tc>
      </w:tr>
      <w:tr w:rsidR="00AA16B1" w14:paraId="1340FC05" w14:textId="77777777">
        <w:tc>
          <w:tcPr>
            <w:tcW w:w="480" w:type="dxa"/>
            <w:tcBorders>
              <w:top w:val="dashed" w:sz="4" w:space="0" w:color="BFBFBF"/>
              <w:left w:val="none" w:sz="24" w:space="0" w:color="808080"/>
              <w:bottom w:val="dashed" w:sz="4" w:space="0" w:color="BFBFBF"/>
              <w:right w:val="single" w:sz="6" w:space="0" w:color="FFFFFF"/>
            </w:tcBorders>
          </w:tcPr>
          <w:p w14:paraId="24154396" w14:textId="77777777" w:rsidR="00AA16B1" w:rsidRDefault="00511B82">
            <w:pPr>
              <w:pStyle w:val="ProductList-TableBody"/>
            </w:pPr>
            <w:hyperlink w:anchor="_Sec793">
              <w:r w:rsidR="003E6841">
                <w:rPr>
                  <w:color w:val="00467F"/>
                  <w:u w:val="single"/>
                </w:rPr>
                <w:t>Basis</w:t>
              </w:r>
            </w:hyperlink>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5ECEA915"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3939716E"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6BC16AE4"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762E962D"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7444252B"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7552E751"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088102A5"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584F1CED"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6E1597A5"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4D679631"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19F9BC61"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1CBCA244"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0BA9DA0E"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0E1F0C47"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5826B451"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5FE06DED" w14:textId="77777777" w:rsidR="00AA16B1" w:rsidRDefault="00AA16B1">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14:paraId="3FE60985" w14:textId="77777777" w:rsidR="00AA16B1" w:rsidRDefault="00AA16B1">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14:paraId="770806C9" w14:textId="77777777" w:rsidR="00AA16B1" w:rsidRDefault="00AA16B1">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14:paraId="09F93433" w14:textId="77777777" w:rsidR="00AA16B1" w:rsidRDefault="00AA16B1">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14:paraId="385440A6" w14:textId="77777777" w:rsidR="00AA16B1" w:rsidRDefault="00AA16B1">
            <w:pPr>
              <w:pStyle w:val="ProductList-TableBody"/>
              <w:jc w:val="center"/>
            </w:pPr>
          </w:p>
        </w:tc>
      </w:tr>
      <w:tr w:rsidR="00AA16B1" w14:paraId="0C08D7E5" w14:textId="77777777">
        <w:tc>
          <w:tcPr>
            <w:tcW w:w="480" w:type="dxa"/>
            <w:tcBorders>
              <w:top w:val="dashed" w:sz="4" w:space="0" w:color="BFBFBF"/>
              <w:left w:val="none" w:sz="24" w:space="0" w:color="808080"/>
              <w:bottom w:val="single" w:sz="4" w:space="0" w:color="FFFFFF"/>
              <w:right w:val="single" w:sz="6" w:space="0" w:color="FFFFFF"/>
            </w:tcBorders>
          </w:tcPr>
          <w:p w14:paraId="3F110BE1" w14:textId="77777777" w:rsidR="00AA16B1" w:rsidRDefault="00511B82">
            <w:pPr>
              <w:pStyle w:val="ProductList-TableBody"/>
            </w:pPr>
            <w:hyperlink w:anchor="_Sec793">
              <w:r w:rsidR="003E6841">
                <w:rPr>
                  <w:color w:val="00467F"/>
                  <w:u w:val="single"/>
                </w:rPr>
                <w:t>Zusätzlich</w:t>
              </w:r>
            </w:hyperlink>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0C019C32"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34D1DB65"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71DA7221"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64593DEB"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4EA949CB"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4F80E063"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1E2D2888"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4578B8D5"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43578B89"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1090DD8A"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208FB7A6"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44851DD7"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41D6A655"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62B7F3ED"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4615BE43"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4B30F126" w14:textId="77777777" w:rsidR="00AA16B1" w:rsidRDefault="00AA16B1">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14:paraId="2FA00C5B" w14:textId="77777777" w:rsidR="00AA16B1" w:rsidRDefault="00AA16B1">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14:paraId="2A06D8D3" w14:textId="77777777" w:rsidR="00AA16B1" w:rsidRDefault="00AA16B1">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14:paraId="63B8E15B" w14:textId="77777777" w:rsidR="00AA16B1" w:rsidRDefault="00AA16B1">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14:paraId="46AA3D92" w14:textId="77777777" w:rsidR="00AA16B1" w:rsidRDefault="00AA16B1">
            <w:pPr>
              <w:pStyle w:val="ProductList-TableBody"/>
              <w:jc w:val="center"/>
            </w:pPr>
          </w:p>
        </w:tc>
      </w:tr>
      <w:tr w:rsidR="00AA16B1" w14:paraId="24B13A2B" w14:textId="77777777">
        <w:tc>
          <w:tcPr>
            <w:tcW w:w="480" w:type="dxa"/>
            <w:gridSpan w:val="16"/>
            <w:tcBorders>
              <w:top w:val="single" w:sz="4" w:space="0" w:color="FFFFFF"/>
              <w:left w:val="single" w:sz="6" w:space="0" w:color="FFFFFF"/>
              <w:bottom w:val="single" w:sz="4" w:space="0" w:color="FFFFFF"/>
              <w:right w:val="single" w:sz="6" w:space="0" w:color="FFFFFF"/>
            </w:tcBorders>
          </w:tcPr>
          <w:p w14:paraId="4A4F151A" w14:textId="77777777" w:rsidR="00AA16B1" w:rsidRDefault="003E6841">
            <w:pPr>
              <w:pStyle w:val="ProductList-TableBody"/>
            </w:pPr>
            <w:r>
              <w:rPr>
                <w:b/>
              </w:rPr>
              <w:t>SharePoint Server 2016</w:t>
            </w:r>
          </w:p>
        </w:tc>
        <w:tc>
          <w:tcPr>
            <w:tcW w:w="480" w:type="dxa"/>
            <w:tcBorders>
              <w:top w:val="single" w:sz="4" w:space="0" w:color="FFFFFF"/>
              <w:left w:val="single" w:sz="6" w:space="0" w:color="FFFFFF"/>
              <w:bottom w:val="single" w:sz="4" w:space="0" w:color="FFFFFF"/>
              <w:right w:val="single" w:sz="6" w:space="0" w:color="FFFFFF"/>
            </w:tcBorders>
          </w:tcPr>
          <w:p w14:paraId="56E96707" w14:textId="77777777" w:rsidR="00AA16B1" w:rsidRDefault="00AA16B1">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5322568D" w14:textId="77777777" w:rsidR="00AA16B1" w:rsidRDefault="00AA16B1">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675F4559" w14:textId="77777777" w:rsidR="00AA16B1" w:rsidRDefault="00AA16B1">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4CF45746" w14:textId="77777777" w:rsidR="00AA16B1" w:rsidRDefault="00AA16B1">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54C50081" w14:textId="77777777" w:rsidR="00AA16B1" w:rsidRDefault="00AA16B1">
            <w:pPr>
              <w:pStyle w:val="ProductList-TableBody"/>
            </w:pPr>
          </w:p>
        </w:tc>
      </w:tr>
      <w:tr w:rsidR="00AA16B1" w14:paraId="2A66657B" w14:textId="77777777">
        <w:tc>
          <w:tcPr>
            <w:tcW w:w="480" w:type="dxa"/>
            <w:tcBorders>
              <w:top w:val="dashed" w:sz="4" w:space="0" w:color="BFBFBF"/>
              <w:left w:val="none" w:sz="24" w:space="0" w:color="808080"/>
              <w:bottom w:val="dashed" w:sz="4" w:space="0" w:color="BFBFBF"/>
              <w:right w:val="single" w:sz="6" w:space="0" w:color="FFFFFF"/>
            </w:tcBorders>
          </w:tcPr>
          <w:p w14:paraId="3E114D47" w14:textId="77777777" w:rsidR="00AA16B1" w:rsidRDefault="00511B82">
            <w:pPr>
              <w:pStyle w:val="ProductList-TableBody"/>
            </w:pPr>
            <w:hyperlink w:anchor="_Sec798">
              <w:r w:rsidR="003E6841">
                <w:rPr>
                  <w:color w:val="00467F"/>
                  <w:u w:val="single"/>
                </w:rPr>
                <w:t>Basis</w:t>
              </w:r>
            </w:hyperlink>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38CE6579"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6117B423"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6566931B"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2B265E55"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79FDAF74"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1440E769"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18FA5AC6"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5779172C"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5B7AEA7E"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1582D91D"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57CFF23E"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5F8D2404"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44AB9215"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0510074D"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52F4B604"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10F79544" w14:textId="77777777" w:rsidR="00AA16B1" w:rsidRDefault="00AA16B1">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14:paraId="05261511" w14:textId="77777777" w:rsidR="00AA16B1" w:rsidRDefault="00AA16B1">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14:paraId="2102EBF8" w14:textId="77777777" w:rsidR="00AA16B1" w:rsidRDefault="00AA16B1">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14:paraId="082344D1" w14:textId="77777777" w:rsidR="00AA16B1" w:rsidRDefault="00AA16B1">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14:paraId="4C13B07C" w14:textId="77777777" w:rsidR="00AA16B1" w:rsidRDefault="00AA16B1">
            <w:pPr>
              <w:pStyle w:val="ProductList-TableBody"/>
              <w:jc w:val="center"/>
            </w:pPr>
          </w:p>
        </w:tc>
      </w:tr>
      <w:tr w:rsidR="00AA16B1" w14:paraId="13AE957B" w14:textId="77777777">
        <w:tc>
          <w:tcPr>
            <w:tcW w:w="480" w:type="dxa"/>
            <w:tcBorders>
              <w:top w:val="dashed" w:sz="4" w:space="0" w:color="BFBFBF"/>
              <w:left w:val="none" w:sz="24" w:space="0" w:color="808080"/>
              <w:bottom w:val="single" w:sz="4" w:space="0" w:color="FFFFFF"/>
              <w:right w:val="single" w:sz="6" w:space="0" w:color="FFFFFF"/>
            </w:tcBorders>
          </w:tcPr>
          <w:p w14:paraId="354FF0C2" w14:textId="77777777" w:rsidR="00AA16B1" w:rsidRDefault="00511B82">
            <w:pPr>
              <w:pStyle w:val="ProductList-TableBody"/>
            </w:pPr>
            <w:hyperlink w:anchor="_Sec798">
              <w:r w:rsidR="003E6841">
                <w:rPr>
                  <w:color w:val="00467F"/>
                  <w:u w:val="single"/>
                </w:rPr>
                <w:t>Zusätzlich</w:t>
              </w:r>
            </w:hyperlink>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56D40A7B"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1FA2FFE1"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4B3F237E"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504180EC"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7BFBCA01"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05817444"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5255F765"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4700BB5A"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0220477D"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2B632715"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15DF0B9A"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28CCDB8D"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560F8A6F"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2D3EB8D7"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5A45D4E3"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4404FEED" w14:textId="77777777" w:rsidR="00AA16B1" w:rsidRDefault="00AA16B1">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14:paraId="0EB4AA9C" w14:textId="77777777" w:rsidR="00AA16B1" w:rsidRDefault="00AA16B1">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14:paraId="4401D459" w14:textId="77777777" w:rsidR="00AA16B1" w:rsidRDefault="00AA16B1">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14:paraId="153C4495" w14:textId="77777777" w:rsidR="00AA16B1" w:rsidRDefault="00AA16B1">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14:paraId="441FD155" w14:textId="77777777" w:rsidR="00AA16B1" w:rsidRDefault="00AA16B1">
            <w:pPr>
              <w:pStyle w:val="ProductList-TableBody"/>
              <w:jc w:val="center"/>
            </w:pPr>
          </w:p>
        </w:tc>
      </w:tr>
      <w:tr w:rsidR="00AA16B1" w14:paraId="2369DA47" w14:textId="77777777">
        <w:tc>
          <w:tcPr>
            <w:tcW w:w="480" w:type="dxa"/>
            <w:gridSpan w:val="16"/>
            <w:tcBorders>
              <w:top w:val="single" w:sz="4" w:space="0" w:color="FFFFFF"/>
              <w:left w:val="single" w:sz="6" w:space="0" w:color="FFFFFF"/>
              <w:bottom w:val="single" w:sz="4" w:space="0" w:color="FFFFFF"/>
              <w:right w:val="single" w:sz="6" w:space="0" w:color="FFFFFF"/>
            </w:tcBorders>
          </w:tcPr>
          <w:p w14:paraId="2BA93CDE" w14:textId="77777777" w:rsidR="00AA16B1" w:rsidRDefault="003E6841">
            <w:pPr>
              <w:pStyle w:val="ProductList-TableBody"/>
            </w:pPr>
            <w:r>
              <w:rPr>
                <w:b/>
              </w:rPr>
              <w:t>Microsoft Audit and Control Management Server 2013</w:t>
            </w:r>
          </w:p>
        </w:tc>
        <w:tc>
          <w:tcPr>
            <w:tcW w:w="480" w:type="dxa"/>
            <w:tcBorders>
              <w:top w:val="single" w:sz="4" w:space="0" w:color="FFFFFF"/>
              <w:left w:val="single" w:sz="6" w:space="0" w:color="FFFFFF"/>
              <w:bottom w:val="single" w:sz="4" w:space="0" w:color="FFFFFF"/>
              <w:right w:val="single" w:sz="6" w:space="0" w:color="FFFFFF"/>
            </w:tcBorders>
          </w:tcPr>
          <w:p w14:paraId="1690D86F" w14:textId="77777777" w:rsidR="00AA16B1" w:rsidRDefault="00AA16B1">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4DCBCE40" w14:textId="77777777" w:rsidR="00AA16B1" w:rsidRDefault="00AA16B1">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1EB4425F" w14:textId="77777777" w:rsidR="00AA16B1" w:rsidRDefault="00AA16B1">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0462F72E" w14:textId="77777777" w:rsidR="00AA16B1" w:rsidRDefault="00AA16B1">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63B149D2" w14:textId="77777777" w:rsidR="00AA16B1" w:rsidRDefault="00AA16B1">
            <w:pPr>
              <w:pStyle w:val="ProductList-TableBody"/>
            </w:pPr>
          </w:p>
        </w:tc>
      </w:tr>
      <w:tr w:rsidR="00AA16B1" w14:paraId="329CAA7B" w14:textId="77777777">
        <w:tc>
          <w:tcPr>
            <w:tcW w:w="480" w:type="dxa"/>
            <w:tcBorders>
              <w:top w:val="dashed" w:sz="4" w:space="0" w:color="BFBFBF"/>
              <w:left w:val="none" w:sz="24" w:space="0" w:color="808080"/>
              <w:bottom w:val="single" w:sz="4" w:space="0" w:color="FFFFFF"/>
              <w:right w:val="single" w:sz="6" w:space="0" w:color="FFFFFF"/>
            </w:tcBorders>
          </w:tcPr>
          <w:p w14:paraId="2EE7993B" w14:textId="77777777" w:rsidR="00AA16B1" w:rsidRDefault="00511B82">
            <w:pPr>
              <w:pStyle w:val="ProductList-TableBody"/>
            </w:pPr>
            <w:hyperlink w:anchor="_Sec798">
              <w:r w:rsidR="003E6841">
                <w:rPr>
                  <w:color w:val="00467F"/>
                  <w:u w:val="single"/>
                </w:rPr>
                <w:t>Basis</w:t>
              </w:r>
            </w:hyperlink>
          </w:p>
        </w:tc>
        <w:tc>
          <w:tcPr>
            <w:tcW w:w="480" w:type="dxa"/>
            <w:tcBorders>
              <w:top w:val="single" w:sz="4" w:space="0" w:color="FFFFFF"/>
              <w:left w:val="single" w:sz="6" w:space="0" w:color="FFFFFF"/>
              <w:bottom w:val="single" w:sz="4" w:space="0" w:color="FFFFFF"/>
              <w:right w:val="single" w:sz="6" w:space="0" w:color="FFFFFF"/>
            </w:tcBorders>
            <w:shd w:val="clear" w:color="auto" w:fill="BFBFBF"/>
          </w:tcPr>
          <w:p w14:paraId="05EE3232" w14:textId="77777777" w:rsidR="00AA16B1" w:rsidRDefault="00AA16B1">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4668C5"/>
          </w:tcPr>
          <w:p w14:paraId="1E085FC3" w14:textId="77777777" w:rsidR="00AA16B1" w:rsidRDefault="00AA16B1">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4668C5"/>
          </w:tcPr>
          <w:p w14:paraId="424E8D23" w14:textId="77777777" w:rsidR="00AA16B1" w:rsidRDefault="00AA16B1">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4668C5"/>
          </w:tcPr>
          <w:p w14:paraId="5A8954A0" w14:textId="77777777" w:rsidR="00AA16B1" w:rsidRDefault="00AA16B1">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BFBFBF"/>
          </w:tcPr>
          <w:p w14:paraId="618060F4" w14:textId="77777777" w:rsidR="00AA16B1" w:rsidRDefault="00AA16B1">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BFBFBF"/>
          </w:tcPr>
          <w:p w14:paraId="151460E3" w14:textId="77777777" w:rsidR="00AA16B1" w:rsidRDefault="00AA16B1">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BFBFBF"/>
          </w:tcPr>
          <w:p w14:paraId="49D59BB0" w14:textId="77777777" w:rsidR="00AA16B1" w:rsidRDefault="00AA16B1">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BFBFBF"/>
          </w:tcPr>
          <w:p w14:paraId="22C283C2" w14:textId="77777777" w:rsidR="00AA16B1" w:rsidRDefault="00AA16B1">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BFBFBF"/>
          </w:tcPr>
          <w:p w14:paraId="1B4574A2" w14:textId="77777777" w:rsidR="00AA16B1" w:rsidRDefault="00AA16B1">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4668C5"/>
          </w:tcPr>
          <w:p w14:paraId="52982572" w14:textId="77777777" w:rsidR="00AA16B1" w:rsidRDefault="00AA16B1">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BFBFBF"/>
          </w:tcPr>
          <w:p w14:paraId="31E161E7" w14:textId="77777777" w:rsidR="00AA16B1" w:rsidRDefault="00AA16B1">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4668C5"/>
          </w:tcPr>
          <w:p w14:paraId="2E75AC71" w14:textId="77777777" w:rsidR="00AA16B1" w:rsidRDefault="00AA16B1">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BFBFBF"/>
          </w:tcPr>
          <w:p w14:paraId="73653680" w14:textId="77777777" w:rsidR="00AA16B1" w:rsidRDefault="00AA16B1">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BFBFBF"/>
          </w:tcPr>
          <w:p w14:paraId="0CE8C956" w14:textId="77777777" w:rsidR="00AA16B1" w:rsidRDefault="00AA16B1">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BFBFBF"/>
          </w:tcPr>
          <w:p w14:paraId="59808D08" w14:textId="77777777" w:rsidR="00AA16B1" w:rsidRDefault="00AA16B1">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BFBFBF"/>
          </w:tcPr>
          <w:p w14:paraId="33AF4CDD" w14:textId="77777777" w:rsidR="00AA16B1" w:rsidRDefault="00AA16B1">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4668C5"/>
          </w:tcPr>
          <w:p w14:paraId="672495C5" w14:textId="77777777" w:rsidR="00AA16B1" w:rsidRDefault="00AA16B1">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4668C5"/>
          </w:tcPr>
          <w:p w14:paraId="01929E75" w14:textId="77777777" w:rsidR="00AA16B1" w:rsidRDefault="00AA16B1">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BFBFBF"/>
          </w:tcPr>
          <w:p w14:paraId="70D59397" w14:textId="77777777" w:rsidR="00AA16B1" w:rsidRDefault="00AA16B1">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BFBFBF"/>
          </w:tcPr>
          <w:p w14:paraId="4C8C04B0" w14:textId="77777777" w:rsidR="00AA16B1" w:rsidRDefault="00AA16B1">
            <w:pPr>
              <w:pStyle w:val="ProductList-TableBody"/>
              <w:jc w:val="center"/>
            </w:pPr>
          </w:p>
        </w:tc>
      </w:tr>
      <w:tr w:rsidR="00AA16B1" w14:paraId="36391F30" w14:textId="77777777">
        <w:tc>
          <w:tcPr>
            <w:tcW w:w="480" w:type="dxa"/>
            <w:gridSpan w:val="16"/>
            <w:tcBorders>
              <w:top w:val="single" w:sz="4" w:space="0" w:color="FFFFFF"/>
              <w:left w:val="single" w:sz="6" w:space="0" w:color="FFFFFF"/>
              <w:bottom w:val="single" w:sz="4" w:space="0" w:color="FFFFFF"/>
              <w:right w:val="single" w:sz="6" w:space="0" w:color="FFFFFF"/>
            </w:tcBorders>
          </w:tcPr>
          <w:p w14:paraId="3F4502A8" w14:textId="77777777" w:rsidR="00AA16B1" w:rsidRDefault="003E6841">
            <w:pPr>
              <w:pStyle w:val="ProductList-TableBody"/>
            </w:pPr>
            <w:r>
              <w:rPr>
                <w:b/>
              </w:rPr>
              <w:t>Skype für Business Server 2015</w:t>
            </w:r>
          </w:p>
        </w:tc>
        <w:tc>
          <w:tcPr>
            <w:tcW w:w="480" w:type="dxa"/>
            <w:tcBorders>
              <w:top w:val="single" w:sz="4" w:space="0" w:color="FFFFFF"/>
              <w:left w:val="single" w:sz="6" w:space="0" w:color="FFFFFF"/>
              <w:bottom w:val="single" w:sz="4" w:space="0" w:color="FFFFFF"/>
              <w:right w:val="single" w:sz="6" w:space="0" w:color="FFFFFF"/>
            </w:tcBorders>
          </w:tcPr>
          <w:p w14:paraId="5583B5EE" w14:textId="77777777" w:rsidR="00AA16B1" w:rsidRDefault="00AA16B1">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38E74F91" w14:textId="77777777" w:rsidR="00AA16B1" w:rsidRDefault="00AA16B1">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1CE43AEE" w14:textId="77777777" w:rsidR="00AA16B1" w:rsidRDefault="00AA16B1">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7AB57A59" w14:textId="77777777" w:rsidR="00AA16B1" w:rsidRDefault="00AA16B1">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1F23A9E3" w14:textId="77777777" w:rsidR="00AA16B1" w:rsidRDefault="00AA16B1">
            <w:pPr>
              <w:pStyle w:val="ProductList-TableBody"/>
            </w:pPr>
          </w:p>
        </w:tc>
      </w:tr>
      <w:tr w:rsidR="00AA16B1" w14:paraId="7771D300" w14:textId="77777777">
        <w:tc>
          <w:tcPr>
            <w:tcW w:w="480" w:type="dxa"/>
            <w:tcBorders>
              <w:top w:val="dashed" w:sz="4" w:space="0" w:color="BFBFBF"/>
              <w:left w:val="none" w:sz="24" w:space="0" w:color="808080"/>
              <w:bottom w:val="dashed" w:sz="4" w:space="0" w:color="BFBFBF"/>
              <w:right w:val="single" w:sz="6" w:space="0" w:color="FFFFFF"/>
            </w:tcBorders>
          </w:tcPr>
          <w:p w14:paraId="486E5758" w14:textId="77777777" w:rsidR="00AA16B1" w:rsidRDefault="00511B82">
            <w:pPr>
              <w:pStyle w:val="ProductList-TableBody"/>
            </w:pPr>
            <w:hyperlink w:anchor="_Sec799">
              <w:r w:rsidR="003E6841">
                <w:rPr>
                  <w:color w:val="00467F"/>
                  <w:u w:val="single"/>
                </w:rPr>
                <w:t>Basis</w:t>
              </w:r>
            </w:hyperlink>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4C199BD1"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0D7B7A65"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55132385"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5A46934F"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608E306A"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49E42FDE"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520D3DED"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610D849D"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5EA55ADE"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089BDCB4"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5E6EA800"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562FF432"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08B80719"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16F4F0E6"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4DCA5E7A"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67974DA1" w14:textId="77777777" w:rsidR="00AA16B1" w:rsidRDefault="00AA16B1">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14:paraId="3289F520" w14:textId="77777777" w:rsidR="00AA16B1" w:rsidRDefault="00AA16B1">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14:paraId="718DAC15" w14:textId="77777777" w:rsidR="00AA16B1" w:rsidRDefault="00AA16B1">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14:paraId="630F8B33" w14:textId="77777777" w:rsidR="00AA16B1" w:rsidRDefault="00AA16B1">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14:paraId="665C212E" w14:textId="77777777" w:rsidR="00AA16B1" w:rsidRDefault="00AA16B1">
            <w:pPr>
              <w:pStyle w:val="ProductList-TableBody"/>
              <w:jc w:val="center"/>
            </w:pPr>
          </w:p>
        </w:tc>
      </w:tr>
      <w:tr w:rsidR="00AA16B1" w14:paraId="238F2681" w14:textId="77777777">
        <w:tc>
          <w:tcPr>
            <w:tcW w:w="480" w:type="dxa"/>
            <w:tcBorders>
              <w:top w:val="dashed" w:sz="4" w:space="0" w:color="BFBFBF"/>
              <w:left w:val="none" w:sz="24" w:space="0" w:color="808080"/>
              <w:bottom w:val="dashed" w:sz="4" w:space="0" w:color="BFBFBF"/>
              <w:right w:val="single" w:sz="6" w:space="0" w:color="FFFFFF"/>
            </w:tcBorders>
          </w:tcPr>
          <w:p w14:paraId="64B8996A" w14:textId="77777777" w:rsidR="00AA16B1" w:rsidRDefault="00511B82">
            <w:pPr>
              <w:pStyle w:val="ProductList-TableBody"/>
            </w:pPr>
            <w:hyperlink w:anchor="_Sec799">
              <w:r w:rsidR="003E6841">
                <w:rPr>
                  <w:color w:val="00467F"/>
                  <w:u w:val="single"/>
                </w:rPr>
                <w:t>Zusätzlich</w:t>
              </w:r>
            </w:hyperlink>
            <w:r w:rsidR="003E6841">
              <w:t xml:space="preserve"> (Ent)</w:t>
            </w: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18E25F70" w14:textId="77777777" w:rsidR="00AA16B1" w:rsidRDefault="00AA16B1">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3F73FCB1" w14:textId="77777777" w:rsidR="00AA16B1" w:rsidRDefault="00AA16B1">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5FB1E432" w14:textId="77777777" w:rsidR="00AA16B1" w:rsidRDefault="00AA16B1">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468C4075" w14:textId="77777777" w:rsidR="00AA16B1" w:rsidRDefault="00AA16B1">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0D91B0BC" w14:textId="77777777" w:rsidR="00AA16B1" w:rsidRDefault="00AA16B1">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2935C2D0" w14:textId="77777777" w:rsidR="00AA16B1" w:rsidRDefault="00AA16B1">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0E7F66FA" w14:textId="77777777" w:rsidR="00AA16B1" w:rsidRDefault="00AA16B1">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489E4E40" w14:textId="77777777" w:rsidR="00AA16B1" w:rsidRDefault="00AA16B1">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7C2CC763" w14:textId="77777777" w:rsidR="00AA16B1" w:rsidRDefault="00AA16B1">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5CEA0E82" w14:textId="77777777" w:rsidR="00AA16B1" w:rsidRDefault="00AA16B1">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1A3B80A6" w14:textId="77777777" w:rsidR="00AA16B1" w:rsidRDefault="00AA16B1">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77C31799" w14:textId="77777777" w:rsidR="00AA16B1" w:rsidRDefault="00AA16B1">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126D4ABC" w14:textId="77777777" w:rsidR="00AA16B1" w:rsidRDefault="00AA16B1">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05D8D568" w14:textId="77777777" w:rsidR="00AA16B1" w:rsidRDefault="00AA16B1">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6A7FB8B7" w14:textId="77777777" w:rsidR="00AA16B1" w:rsidRDefault="00AA16B1">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40DE3EB0"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14:paraId="2917C998"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14:paraId="109D9607"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8913ACD"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6897D0D" w14:textId="77777777" w:rsidR="00AA16B1" w:rsidRDefault="00AA16B1">
            <w:pPr>
              <w:pStyle w:val="ProductList-TableBody"/>
              <w:jc w:val="center"/>
            </w:pPr>
          </w:p>
        </w:tc>
      </w:tr>
      <w:tr w:rsidR="00AA16B1" w14:paraId="16955CAF" w14:textId="77777777">
        <w:tc>
          <w:tcPr>
            <w:tcW w:w="480" w:type="dxa"/>
            <w:tcBorders>
              <w:top w:val="dashed" w:sz="4" w:space="0" w:color="BFBFBF"/>
              <w:left w:val="none" w:sz="24" w:space="0" w:color="808080"/>
              <w:bottom w:val="single" w:sz="4" w:space="0" w:color="FFFFFF"/>
              <w:right w:val="single" w:sz="6" w:space="0" w:color="FFFFFF"/>
            </w:tcBorders>
          </w:tcPr>
          <w:p w14:paraId="45C4E0FB" w14:textId="77777777" w:rsidR="00AA16B1" w:rsidRDefault="00511B82">
            <w:pPr>
              <w:pStyle w:val="ProductList-TableBody"/>
            </w:pPr>
            <w:hyperlink w:anchor="_Sec799">
              <w:r w:rsidR="003E6841">
                <w:rPr>
                  <w:color w:val="00467F"/>
                  <w:u w:val="single"/>
                </w:rPr>
                <w:t>Zusätzlich</w:t>
              </w:r>
            </w:hyperlink>
            <w:r w:rsidR="003E6841">
              <w:t xml:space="preserve"> (Pls)</w:t>
            </w: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2CF7C6EA"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3896CEA8"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0C82E018"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13DBC320"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70D96442"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5EE83CAC"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0E6C86B4"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7478504C"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46AD7A8E"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084378AC"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1F792538"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05959ACE"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576092EC"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2EF14984"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799E285D"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437F68B4" w14:textId="77777777" w:rsidR="00AA16B1" w:rsidRDefault="00AA16B1">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14:paraId="09E0910B" w14:textId="77777777" w:rsidR="00AA16B1" w:rsidRDefault="00AA16B1">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14:paraId="072909B3" w14:textId="77777777" w:rsidR="00AA16B1" w:rsidRDefault="00AA16B1">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14:paraId="4C65BC11" w14:textId="77777777" w:rsidR="00AA16B1" w:rsidRDefault="00AA16B1">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14:paraId="75ECC02C" w14:textId="77777777" w:rsidR="00AA16B1" w:rsidRDefault="00AA16B1">
            <w:pPr>
              <w:pStyle w:val="ProductList-TableBody"/>
              <w:jc w:val="center"/>
            </w:pPr>
          </w:p>
        </w:tc>
      </w:tr>
      <w:tr w:rsidR="00AA16B1" w14:paraId="326A2FA0" w14:textId="77777777">
        <w:tc>
          <w:tcPr>
            <w:tcW w:w="480" w:type="dxa"/>
            <w:gridSpan w:val="16"/>
            <w:tcBorders>
              <w:top w:val="single" w:sz="4" w:space="0" w:color="FFFFFF"/>
              <w:left w:val="single" w:sz="6" w:space="0" w:color="FFFFFF"/>
              <w:bottom w:val="single" w:sz="4" w:space="0" w:color="FFFFFF"/>
              <w:right w:val="single" w:sz="6" w:space="0" w:color="FFFFFF"/>
            </w:tcBorders>
          </w:tcPr>
          <w:p w14:paraId="7B11736C" w14:textId="77777777" w:rsidR="00AA16B1" w:rsidRDefault="003E6841">
            <w:pPr>
              <w:pStyle w:val="ProductList-TableBody"/>
            </w:pPr>
            <w:r>
              <w:rPr>
                <w:b/>
              </w:rPr>
              <w:t>Windows MultiPoint Server 2016 Premium (nur Forschung &amp; Lehre)</w:t>
            </w:r>
          </w:p>
        </w:tc>
        <w:tc>
          <w:tcPr>
            <w:tcW w:w="480" w:type="dxa"/>
            <w:tcBorders>
              <w:top w:val="single" w:sz="4" w:space="0" w:color="FFFFFF"/>
              <w:left w:val="single" w:sz="6" w:space="0" w:color="FFFFFF"/>
              <w:bottom w:val="single" w:sz="4" w:space="0" w:color="FFFFFF"/>
              <w:right w:val="single" w:sz="6" w:space="0" w:color="FFFFFF"/>
            </w:tcBorders>
          </w:tcPr>
          <w:p w14:paraId="6785EBDF" w14:textId="77777777" w:rsidR="00AA16B1" w:rsidRDefault="00AA16B1">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17B6AABF" w14:textId="77777777" w:rsidR="00AA16B1" w:rsidRDefault="00AA16B1">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55C127F8" w14:textId="77777777" w:rsidR="00AA16B1" w:rsidRDefault="00AA16B1">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6E2732FA" w14:textId="77777777" w:rsidR="00AA16B1" w:rsidRDefault="00AA16B1">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70DB9183" w14:textId="77777777" w:rsidR="00AA16B1" w:rsidRDefault="00AA16B1">
            <w:pPr>
              <w:pStyle w:val="ProductList-TableBody"/>
            </w:pPr>
          </w:p>
        </w:tc>
      </w:tr>
      <w:tr w:rsidR="00AA16B1" w14:paraId="4470852D" w14:textId="77777777">
        <w:tc>
          <w:tcPr>
            <w:tcW w:w="480" w:type="dxa"/>
            <w:tcBorders>
              <w:top w:val="dashed" w:sz="4" w:space="0" w:color="BFBFBF"/>
              <w:left w:val="none" w:sz="24" w:space="0" w:color="808080"/>
              <w:bottom w:val="dashed" w:sz="4" w:space="0" w:color="BFBFBF"/>
              <w:right w:val="single" w:sz="6" w:space="0" w:color="FFFFFF"/>
            </w:tcBorders>
          </w:tcPr>
          <w:p w14:paraId="2EB1C94B" w14:textId="77777777" w:rsidR="00AA16B1" w:rsidRDefault="00511B82">
            <w:pPr>
              <w:pStyle w:val="ProductList-TableBody"/>
            </w:pPr>
            <w:hyperlink w:anchor="_Sec800">
              <w:r w:rsidR="003E6841">
                <w:rPr>
                  <w:color w:val="00467F"/>
                  <w:u w:val="single"/>
                </w:rPr>
                <w:t>Basis</w:t>
              </w:r>
            </w:hyperlink>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7584169D"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6764731A"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13A0A635"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1514F91A"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60A5169C"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38615968"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09AFB27E"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345F38BB"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4410372C"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3D2179A3"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48443636"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7BE080D8"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6EBBC664"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34B6E822"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67F4394A"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1F46BD07" w14:textId="77777777" w:rsidR="00AA16B1" w:rsidRDefault="00AA16B1">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14:paraId="77CE73A8" w14:textId="77777777" w:rsidR="00AA16B1" w:rsidRDefault="00AA16B1">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14:paraId="4637E420" w14:textId="77777777" w:rsidR="00AA16B1" w:rsidRDefault="00AA16B1">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14:paraId="69376F46" w14:textId="77777777" w:rsidR="00AA16B1" w:rsidRDefault="00AA16B1">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14:paraId="0EB4AD7E" w14:textId="77777777" w:rsidR="00AA16B1" w:rsidRDefault="00AA16B1">
            <w:pPr>
              <w:pStyle w:val="ProductList-TableBody"/>
              <w:jc w:val="center"/>
            </w:pPr>
          </w:p>
        </w:tc>
      </w:tr>
      <w:tr w:rsidR="00AA16B1" w14:paraId="03C48FBD" w14:textId="77777777">
        <w:tc>
          <w:tcPr>
            <w:tcW w:w="480" w:type="dxa"/>
            <w:tcBorders>
              <w:top w:val="dashed" w:sz="4" w:space="0" w:color="BFBFBF"/>
              <w:left w:val="none" w:sz="24" w:space="0" w:color="808080"/>
              <w:bottom w:val="single" w:sz="4" w:space="0" w:color="FFFFFF"/>
              <w:right w:val="single" w:sz="6" w:space="0" w:color="FFFFFF"/>
            </w:tcBorders>
          </w:tcPr>
          <w:p w14:paraId="2BB1F75A" w14:textId="77777777" w:rsidR="00AA16B1" w:rsidRDefault="00511B82">
            <w:pPr>
              <w:pStyle w:val="ProductList-TableBody"/>
            </w:pPr>
            <w:hyperlink w:anchor="_Sec800">
              <w:r w:rsidR="003E6841">
                <w:rPr>
                  <w:color w:val="00467F"/>
                  <w:u w:val="single"/>
                </w:rPr>
                <w:t>Zusätzlich</w:t>
              </w:r>
            </w:hyperlink>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656AEFAA"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527940E5"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10BB7FDD"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0424FFA1"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1A6F7BC3"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41EBAB20"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0910C8D0"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63F49366"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38C7A6F7"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5E5D35AF"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38E16041"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393663BF"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769D70D2"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10FE31B6"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02C5CBB1"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7923FE18" w14:textId="77777777" w:rsidR="00AA16B1" w:rsidRDefault="00AA16B1">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14:paraId="74D7D2C8" w14:textId="77777777" w:rsidR="00AA16B1" w:rsidRDefault="00AA16B1">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14:paraId="16BE415D" w14:textId="77777777" w:rsidR="00AA16B1" w:rsidRDefault="00AA16B1">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14:paraId="1BDE4642" w14:textId="77777777" w:rsidR="00AA16B1" w:rsidRDefault="00AA16B1">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14:paraId="393A11AB" w14:textId="77777777" w:rsidR="00AA16B1" w:rsidRDefault="00AA16B1">
            <w:pPr>
              <w:pStyle w:val="ProductList-TableBody"/>
              <w:jc w:val="center"/>
            </w:pPr>
          </w:p>
        </w:tc>
      </w:tr>
      <w:tr w:rsidR="00AA16B1" w14:paraId="549C636C" w14:textId="77777777">
        <w:tc>
          <w:tcPr>
            <w:tcW w:w="480" w:type="dxa"/>
            <w:gridSpan w:val="16"/>
            <w:tcBorders>
              <w:top w:val="single" w:sz="4" w:space="0" w:color="FFFFFF"/>
              <w:left w:val="single" w:sz="6" w:space="0" w:color="FFFFFF"/>
              <w:bottom w:val="single" w:sz="4" w:space="0" w:color="FFFFFF"/>
              <w:right w:val="single" w:sz="6" w:space="0" w:color="FFFFFF"/>
            </w:tcBorders>
          </w:tcPr>
          <w:p w14:paraId="26CAE522" w14:textId="77777777" w:rsidR="00AA16B1" w:rsidRDefault="003E6841">
            <w:pPr>
              <w:pStyle w:val="ProductList-TableBody"/>
            </w:pPr>
            <w:r>
              <w:rPr>
                <w:b/>
              </w:rPr>
              <w:t>Windows Server 2016 Standard</w:t>
            </w:r>
          </w:p>
        </w:tc>
        <w:tc>
          <w:tcPr>
            <w:tcW w:w="480" w:type="dxa"/>
            <w:tcBorders>
              <w:top w:val="single" w:sz="4" w:space="0" w:color="FFFFFF"/>
              <w:left w:val="single" w:sz="6" w:space="0" w:color="FFFFFF"/>
              <w:bottom w:val="single" w:sz="4" w:space="0" w:color="FFFFFF"/>
              <w:right w:val="single" w:sz="6" w:space="0" w:color="FFFFFF"/>
            </w:tcBorders>
          </w:tcPr>
          <w:p w14:paraId="50C507EA" w14:textId="77777777" w:rsidR="00AA16B1" w:rsidRDefault="00AA16B1">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31CD8F8C" w14:textId="77777777" w:rsidR="00AA16B1" w:rsidRDefault="00AA16B1">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3608CB25" w14:textId="77777777" w:rsidR="00AA16B1" w:rsidRDefault="00AA16B1">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0A6629C1" w14:textId="77777777" w:rsidR="00AA16B1" w:rsidRDefault="00AA16B1">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0C5C8664" w14:textId="77777777" w:rsidR="00AA16B1" w:rsidRDefault="00AA16B1">
            <w:pPr>
              <w:pStyle w:val="ProductList-TableBody"/>
            </w:pPr>
          </w:p>
        </w:tc>
      </w:tr>
      <w:tr w:rsidR="00AA16B1" w14:paraId="7CC376A0" w14:textId="77777777">
        <w:tc>
          <w:tcPr>
            <w:tcW w:w="480" w:type="dxa"/>
            <w:tcBorders>
              <w:top w:val="dashed" w:sz="4" w:space="0" w:color="BFBFBF"/>
              <w:left w:val="none" w:sz="24" w:space="0" w:color="808080"/>
              <w:bottom w:val="dashed" w:sz="4" w:space="0" w:color="BFBFBF"/>
              <w:right w:val="single" w:sz="6" w:space="0" w:color="FFFFFF"/>
            </w:tcBorders>
          </w:tcPr>
          <w:p w14:paraId="0E9F0FD0" w14:textId="77777777" w:rsidR="00AA16B1" w:rsidRDefault="00511B82">
            <w:pPr>
              <w:pStyle w:val="ProductList-TableBody"/>
            </w:pPr>
            <w:hyperlink w:anchor="_Sec807">
              <w:r w:rsidR="003E6841">
                <w:rPr>
                  <w:color w:val="00467F"/>
                  <w:u w:val="single"/>
                </w:rPr>
                <w:t>Basis</w:t>
              </w:r>
            </w:hyperlink>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072E4F6B"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16A97FD5"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7F99DE8C"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4CFBAEB3"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6E69DD05"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6E50FA68"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33A34FB5"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1B35AA33"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74CF1907"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48000BB7"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44CE5428"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3A7F52DB"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419A6A9C"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5BF8AE59"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6E4577B4"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7A0E1964" w14:textId="77777777" w:rsidR="00AA16B1" w:rsidRDefault="00AA16B1">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14:paraId="09F10BD7" w14:textId="77777777" w:rsidR="00AA16B1" w:rsidRDefault="00AA16B1">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14:paraId="7F5FE9FA" w14:textId="77777777" w:rsidR="00AA16B1" w:rsidRDefault="00AA16B1">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14:paraId="1DA028D6" w14:textId="77777777" w:rsidR="00AA16B1" w:rsidRDefault="00AA16B1">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14:paraId="244B6DE4" w14:textId="77777777" w:rsidR="00AA16B1" w:rsidRDefault="00AA16B1">
            <w:pPr>
              <w:pStyle w:val="ProductList-TableBody"/>
              <w:jc w:val="center"/>
            </w:pPr>
          </w:p>
        </w:tc>
      </w:tr>
      <w:tr w:rsidR="00AA16B1" w14:paraId="52A4A630" w14:textId="77777777">
        <w:tc>
          <w:tcPr>
            <w:tcW w:w="480" w:type="dxa"/>
            <w:tcBorders>
              <w:top w:val="dashed" w:sz="4" w:space="0" w:color="BFBFBF"/>
              <w:left w:val="none" w:sz="24" w:space="0" w:color="808080"/>
              <w:bottom w:val="dashed" w:sz="4" w:space="0" w:color="BFBFBF"/>
              <w:right w:val="single" w:sz="6" w:space="0" w:color="FFFFFF"/>
            </w:tcBorders>
          </w:tcPr>
          <w:p w14:paraId="71AADE2B" w14:textId="77777777" w:rsidR="00AA16B1" w:rsidRDefault="00511B82">
            <w:pPr>
              <w:pStyle w:val="ProductList-TableBody"/>
            </w:pPr>
            <w:hyperlink w:anchor="_Sec807">
              <w:r w:rsidR="003E6841">
                <w:rPr>
                  <w:color w:val="00467F"/>
                  <w:u w:val="single"/>
                </w:rPr>
                <w:t>Zusätzlich</w:t>
              </w:r>
            </w:hyperlink>
            <w:r w:rsidR="003E6841">
              <w:t xml:space="preserve"> (RMS)</w:t>
            </w: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431A162D" w14:textId="77777777" w:rsidR="00AA16B1" w:rsidRDefault="00AA16B1">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5AD18E3E" w14:textId="77777777" w:rsidR="00AA16B1" w:rsidRDefault="00AA16B1">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344ACED2" w14:textId="77777777" w:rsidR="00AA16B1" w:rsidRDefault="00AA16B1">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34ED1027" w14:textId="77777777" w:rsidR="00AA16B1" w:rsidRDefault="00AA16B1">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0591750C" w14:textId="77777777" w:rsidR="00AA16B1" w:rsidRDefault="00AA16B1">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38440EC6" w14:textId="77777777" w:rsidR="00AA16B1" w:rsidRDefault="00AA16B1">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25F78B5D" w14:textId="77777777" w:rsidR="00AA16B1" w:rsidRDefault="00AA16B1">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24AA2290" w14:textId="77777777" w:rsidR="00AA16B1" w:rsidRDefault="00AA16B1">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2DFCB57F" w14:textId="77777777" w:rsidR="00AA16B1" w:rsidRDefault="00AA16B1">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52CB920B" w14:textId="77777777" w:rsidR="00AA16B1" w:rsidRDefault="00AA16B1">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66AE7FB8" w14:textId="77777777" w:rsidR="00AA16B1" w:rsidRDefault="00AA16B1">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4F6699DF" w14:textId="77777777" w:rsidR="00AA16B1" w:rsidRDefault="00AA16B1">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2E29ECA9" w14:textId="77777777" w:rsidR="00AA16B1" w:rsidRDefault="00AA16B1">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1968D169" w14:textId="77777777" w:rsidR="00AA16B1" w:rsidRDefault="00AA16B1">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65365D98" w14:textId="77777777" w:rsidR="00AA16B1" w:rsidRDefault="00AA16B1">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71B16FC0"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14:paraId="3F19094B"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14:paraId="3E86557E"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28A950B"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984B1C5" w14:textId="77777777" w:rsidR="00AA16B1" w:rsidRDefault="00AA16B1">
            <w:pPr>
              <w:pStyle w:val="ProductList-TableBody"/>
              <w:jc w:val="center"/>
            </w:pPr>
          </w:p>
        </w:tc>
      </w:tr>
      <w:tr w:rsidR="00AA16B1" w14:paraId="5F56690B" w14:textId="77777777">
        <w:tc>
          <w:tcPr>
            <w:tcW w:w="480" w:type="dxa"/>
            <w:tcBorders>
              <w:top w:val="dashed" w:sz="4" w:space="0" w:color="BFBFBF"/>
              <w:left w:val="none" w:sz="24" w:space="0" w:color="808080"/>
              <w:bottom w:val="single" w:sz="4" w:space="0" w:color="FFFFFF"/>
              <w:right w:val="single" w:sz="6" w:space="0" w:color="FFFFFF"/>
            </w:tcBorders>
          </w:tcPr>
          <w:p w14:paraId="11884E31" w14:textId="77777777" w:rsidR="00AA16B1" w:rsidRDefault="00511B82">
            <w:pPr>
              <w:pStyle w:val="ProductList-TableBody"/>
            </w:pPr>
            <w:hyperlink w:anchor="_Sec807">
              <w:r w:rsidR="003E6841">
                <w:rPr>
                  <w:color w:val="00467F"/>
                  <w:u w:val="single"/>
                </w:rPr>
                <w:t>Zusätzlich</w:t>
              </w:r>
            </w:hyperlink>
            <w:r w:rsidR="003E6841">
              <w:t xml:space="preserve"> (MIM)</w:t>
            </w: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352C5D9B"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020FD8CE"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34FD13FA"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6BF4400D"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144A2896"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7C03D1B0"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39904CEA"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6FE39023"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081D7479"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6D09ECD8"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30CFFEB9"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366BDA8C"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62ABF071"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7934191B"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5EB41CE3"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3EC528E0" w14:textId="77777777" w:rsidR="00AA16B1" w:rsidRDefault="00AA16B1">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14:paraId="2CBDEF3F" w14:textId="77777777" w:rsidR="00AA16B1" w:rsidRDefault="00AA16B1">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14:paraId="0D8FFD83" w14:textId="77777777" w:rsidR="00AA16B1" w:rsidRDefault="00AA16B1">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14:paraId="67FD31DA" w14:textId="77777777" w:rsidR="00AA16B1" w:rsidRDefault="00AA16B1">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14:paraId="776E58ED" w14:textId="77777777" w:rsidR="00AA16B1" w:rsidRDefault="00AA16B1">
            <w:pPr>
              <w:pStyle w:val="ProductList-TableBody"/>
              <w:jc w:val="center"/>
            </w:pPr>
          </w:p>
        </w:tc>
      </w:tr>
      <w:tr w:rsidR="00AA16B1" w14:paraId="735109CA" w14:textId="77777777">
        <w:tc>
          <w:tcPr>
            <w:tcW w:w="480" w:type="dxa"/>
            <w:gridSpan w:val="16"/>
            <w:tcBorders>
              <w:top w:val="single" w:sz="4" w:space="0" w:color="FFFFFF"/>
              <w:left w:val="single" w:sz="6" w:space="0" w:color="FFFFFF"/>
              <w:bottom w:val="single" w:sz="4" w:space="0" w:color="FFFFFF"/>
              <w:right w:val="single" w:sz="6" w:space="0" w:color="FFFFFF"/>
            </w:tcBorders>
          </w:tcPr>
          <w:p w14:paraId="1108A909" w14:textId="77777777" w:rsidR="00AA16B1" w:rsidRDefault="003E6841">
            <w:pPr>
              <w:pStyle w:val="ProductList-TableBody"/>
            </w:pPr>
            <w:r>
              <w:rPr>
                <w:b/>
              </w:rPr>
              <w:t>Windows Server 2016 Data Center</w:t>
            </w:r>
          </w:p>
        </w:tc>
        <w:tc>
          <w:tcPr>
            <w:tcW w:w="480" w:type="dxa"/>
            <w:tcBorders>
              <w:top w:val="single" w:sz="4" w:space="0" w:color="FFFFFF"/>
              <w:left w:val="single" w:sz="6" w:space="0" w:color="FFFFFF"/>
              <w:bottom w:val="single" w:sz="4" w:space="0" w:color="FFFFFF"/>
              <w:right w:val="single" w:sz="6" w:space="0" w:color="FFFFFF"/>
            </w:tcBorders>
          </w:tcPr>
          <w:p w14:paraId="1449702D" w14:textId="77777777" w:rsidR="00AA16B1" w:rsidRDefault="00AA16B1">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606120C6" w14:textId="77777777" w:rsidR="00AA16B1" w:rsidRDefault="00AA16B1">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09332F23" w14:textId="77777777" w:rsidR="00AA16B1" w:rsidRDefault="00AA16B1">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0BA41813" w14:textId="77777777" w:rsidR="00AA16B1" w:rsidRDefault="00AA16B1">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313C59E2" w14:textId="77777777" w:rsidR="00AA16B1" w:rsidRDefault="00AA16B1">
            <w:pPr>
              <w:pStyle w:val="ProductList-TableBody"/>
            </w:pPr>
          </w:p>
        </w:tc>
      </w:tr>
      <w:tr w:rsidR="00AA16B1" w14:paraId="5F206CC5" w14:textId="77777777">
        <w:tc>
          <w:tcPr>
            <w:tcW w:w="480" w:type="dxa"/>
            <w:tcBorders>
              <w:top w:val="dashed" w:sz="4" w:space="0" w:color="BFBFBF"/>
              <w:left w:val="none" w:sz="24" w:space="0" w:color="808080"/>
              <w:bottom w:val="dashed" w:sz="4" w:space="0" w:color="BFBFBF"/>
              <w:right w:val="single" w:sz="6" w:space="0" w:color="FFFFFF"/>
            </w:tcBorders>
          </w:tcPr>
          <w:p w14:paraId="06F190A8" w14:textId="77777777" w:rsidR="00AA16B1" w:rsidRDefault="00511B82">
            <w:pPr>
              <w:pStyle w:val="ProductList-TableBody"/>
            </w:pPr>
            <w:hyperlink w:anchor="_Sec807">
              <w:r w:rsidR="003E6841">
                <w:rPr>
                  <w:color w:val="00467F"/>
                  <w:u w:val="single"/>
                </w:rPr>
                <w:t>Basis</w:t>
              </w:r>
            </w:hyperlink>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7C4743AF"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54FC9BCA"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79F1811A"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40F2B1CA"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399B693A"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1A209D8E"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70490F00"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3DD1589A"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2340F17A"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0D7C8D85"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7E4DE3A1"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0D22A029"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0467045D"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7F1F117D"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65EEE0F8"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18396DFA" w14:textId="77777777" w:rsidR="00AA16B1" w:rsidRDefault="00AA16B1">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14:paraId="6E3CC82A" w14:textId="77777777" w:rsidR="00AA16B1" w:rsidRDefault="00AA16B1">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14:paraId="2CD7E3E0" w14:textId="77777777" w:rsidR="00AA16B1" w:rsidRDefault="00AA16B1">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14:paraId="714DE283" w14:textId="77777777" w:rsidR="00AA16B1" w:rsidRDefault="00AA16B1">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14:paraId="53F7A922" w14:textId="77777777" w:rsidR="00AA16B1" w:rsidRDefault="00AA16B1">
            <w:pPr>
              <w:pStyle w:val="ProductList-TableBody"/>
              <w:jc w:val="center"/>
            </w:pPr>
          </w:p>
        </w:tc>
      </w:tr>
      <w:tr w:rsidR="00AA16B1" w14:paraId="34A655E8" w14:textId="77777777">
        <w:tc>
          <w:tcPr>
            <w:tcW w:w="480" w:type="dxa"/>
            <w:tcBorders>
              <w:top w:val="dashed" w:sz="4" w:space="0" w:color="BFBFBF"/>
              <w:left w:val="none" w:sz="24" w:space="0" w:color="808080"/>
              <w:bottom w:val="dashed" w:sz="4" w:space="0" w:color="BFBFBF"/>
              <w:right w:val="single" w:sz="6" w:space="0" w:color="FFFFFF"/>
            </w:tcBorders>
          </w:tcPr>
          <w:p w14:paraId="79F99F39" w14:textId="77777777" w:rsidR="00AA16B1" w:rsidRDefault="00511B82">
            <w:pPr>
              <w:pStyle w:val="ProductList-TableBody"/>
            </w:pPr>
            <w:hyperlink w:anchor="_Sec807">
              <w:r w:rsidR="003E6841">
                <w:rPr>
                  <w:color w:val="00467F"/>
                  <w:u w:val="single"/>
                </w:rPr>
                <w:t>Zusätzlich</w:t>
              </w:r>
            </w:hyperlink>
            <w:r w:rsidR="003E6841">
              <w:t xml:space="preserve"> (RMS)</w:t>
            </w: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785E4FDB" w14:textId="77777777" w:rsidR="00AA16B1" w:rsidRDefault="00AA16B1">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552A7207" w14:textId="77777777" w:rsidR="00AA16B1" w:rsidRDefault="00AA16B1">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58655EEB" w14:textId="77777777" w:rsidR="00AA16B1" w:rsidRDefault="00AA16B1">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43F7382F" w14:textId="77777777" w:rsidR="00AA16B1" w:rsidRDefault="00AA16B1">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7E33429B" w14:textId="77777777" w:rsidR="00AA16B1" w:rsidRDefault="00AA16B1">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0F8F24DB" w14:textId="77777777" w:rsidR="00AA16B1" w:rsidRDefault="00AA16B1">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01859272" w14:textId="77777777" w:rsidR="00AA16B1" w:rsidRDefault="00AA16B1">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7C4FCB52" w14:textId="77777777" w:rsidR="00AA16B1" w:rsidRDefault="00AA16B1">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1C37F391" w14:textId="77777777" w:rsidR="00AA16B1" w:rsidRDefault="00AA16B1">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2987BA8C" w14:textId="77777777" w:rsidR="00AA16B1" w:rsidRDefault="00AA16B1">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570C6187" w14:textId="77777777" w:rsidR="00AA16B1" w:rsidRDefault="00AA16B1">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11065BA0" w14:textId="77777777" w:rsidR="00AA16B1" w:rsidRDefault="00AA16B1">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3BF5CBF6" w14:textId="77777777" w:rsidR="00AA16B1" w:rsidRDefault="00AA16B1">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5F9E771B" w14:textId="77777777" w:rsidR="00AA16B1" w:rsidRDefault="00AA16B1">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5D4C1F5F" w14:textId="77777777" w:rsidR="00AA16B1" w:rsidRDefault="00AA16B1">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4C5C742D"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14:paraId="11E1B512"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14:paraId="1AEC3B66"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3AF72F2"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CD9A547" w14:textId="77777777" w:rsidR="00AA16B1" w:rsidRDefault="00AA16B1">
            <w:pPr>
              <w:pStyle w:val="ProductList-TableBody"/>
              <w:jc w:val="center"/>
            </w:pPr>
          </w:p>
        </w:tc>
      </w:tr>
      <w:tr w:rsidR="00AA16B1" w14:paraId="21A46346" w14:textId="77777777">
        <w:tc>
          <w:tcPr>
            <w:tcW w:w="480" w:type="dxa"/>
            <w:tcBorders>
              <w:top w:val="dashed" w:sz="4" w:space="0" w:color="BFBFBF"/>
              <w:left w:val="none" w:sz="24" w:space="0" w:color="808080"/>
              <w:bottom w:val="single" w:sz="4" w:space="0" w:color="FFFFFF"/>
              <w:right w:val="single" w:sz="6" w:space="0" w:color="FFFFFF"/>
            </w:tcBorders>
          </w:tcPr>
          <w:p w14:paraId="6C3A7933" w14:textId="77777777" w:rsidR="00AA16B1" w:rsidRDefault="00511B82">
            <w:pPr>
              <w:pStyle w:val="ProductList-TableBody"/>
            </w:pPr>
            <w:hyperlink w:anchor="_Sec807">
              <w:r w:rsidR="003E6841">
                <w:rPr>
                  <w:color w:val="00467F"/>
                  <w:u w:val="single"/>
                </w:rPr>
                <w:t>Zusätzlich</w:t>
              </w:r>
            </w:hyperlink>
            <w:r w:rsidR="003E6841">
              <w:t xml:space="preserve"> (MIM)</w:t>
            </w: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1A488427"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6B0291ED"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5CA50F0E"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433F83E5"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76B3D309"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6BB40138"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739FB268"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508C43BB"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300F31D4"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51F76423"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1AC96F8E"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3CC95016"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121229FF"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5DE1D27C"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3B54B763"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3C0C30B9" w14:textId="77777777" w:rsidR="00AA16B1" w:rsidRDefault="00AA16B1">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14:paraId="3AB6084B" w14:textId="77777777" w:rsidR="00AA16B1" w:rsidRDefault="00AA16B1">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14:paraId="7468EBFA" w14:textId="77777777" w:rsidR="00AA16B1" w:rsidRDefault="00AA16B1">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14:paraId="7831C1A4" w14:textId="77777777" w:rsidR="00AA16B1" w:rsidRDefault="00AA16B1">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14:paraId="27DE991B" w14:textId="77777777" w:rsidR="00AA16B1" w:rsidRDefault="00AA16B1">
            <w:pPr>
              <w:pStyle w:val="ProductList-TableBody"/>
              <w:jc w:val="center"/>
            </w:pPr>
          </w:p>
        </w:tc>
      </w:tr>
      <w:tr w:rsidR="00AA16B1" w14:paraId="4C2CB704" w14:textId="77777777">
        <w:tc>
          <w:tcPr>
            <w:tcW w:w="480" w:type="dxa"/>
            <w:gridSpan w:val="16"/>
            <w:tcBorders>
              <w:top w:val="single" w:sz="4" w:space="0" w:color="FFFFFF"/>
              <w:left w:val="single" w:sz="6" w:space="0" w:color="FFFFFF"/>
              <w:bottom w:val="none" w:sz="24" w:space="0" w:color="808080"/>
              <w:right w:val="single" w:sz="6" w:space="0" w:color="FFFFFF"/>
            </w:tcBorders>
          </w:tcPr>
          <w:p w14:paraId="3A812C54" w14:textId="77777777" w:rsidR="00AA16B1" w:rsidRDefault="003E6841">
            <w:pPr>
              <w:pStyle w:val="ProductList-TableBody"/>
            </w:pPr>
            <w:r>
              <w:rPr>
                <w:b/>
              </w:rPr>
              <w:t>Advanced Threat Analytics 2016</w:t>
            </w:r>
          </w:p>
        </w:tc>
        <w:tc>
          <w:tcPr>
            <w:tcW w:w="480" w:type="dxa"/>
            <w:tcBorders>
              <w:top w:val="single" w:sz="4" w:space="0" w:color="FFFFFF"/>
              <w:left w:val="single" w:sz="6" w:space="0" w:color="FFFFFF"/>
              <w:bottom w:val="single" w:sz="4" w:space="0" w:color="FFFFFF"/>
              <w:right w:val="single" w:sz="6" w:space="0" w:color="FFFFFF"/>
            </w:tcBorders>
          </w:tcPr>
          <w:p w14:paraId="088E5954" w14:textId="77777777" w:rsidR="00AA16B1" w:rsidRDefault="00AA16B1">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58059194" w14:textId="77777777" w:rsidR="00AA16B1" w:rsidRDefault="00AA16B1">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68AEBF18" w14:textId="77777777" w:rsidR="00AA16B1" w:rsidRDefault="00AA16B1">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12E5DDE1" w14:textId="77777777" w:rsidR="00AA16B1" w:rsidRDefault="00AA16B1">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177DB245" w14:textId="77777777" w:rsidR="00AA16B1" w:rsidRDefault="00AA16B1">
            <w:pPr>
              <w:pStyle w:val="ProductList-TableBody"/>
            </w:pPr>
          </w:p>
        </w:tc>
      </w:tr>
      <w:tr w:rsidR="00AA16B1" w14:paraId="4B81C53E" w14:textId="77777777">
        <w:tc>
          <w:tcPr>
            <w:tcW w:w="480" w:type="dxa"/>
            <w:tcBorders>
              <w:top w:val="none" w:sz="24" w:space="0" w:color="808080"/>
              <w:left w:val="none" w:sz="24" w:space="0" w:color="808080"/>
              <w:bottom w:val="single" w:sz="4" w:space="0" w:color="FFFFFF"/>
              <w:right w:val="single" w:sz="6" w:space="0" w:color="FFFFFF"/>
            </w:tcBorders>
          </w:tcPr>
          <w:p w14:paraId="6A75E5E6" w14:textId="77777777" w:rsidR="00AA16B1" w:rsidRDefault="00511B82">
            <w:pPr>
              <w:pStyle w:val="ProductList-TableBody"/>
            </w:pPr>
            <w:hyperlink w:anchor="_Sec801">
              <w:r w:rsidR="003E6841">
                <w:rPr>
                  <w:color w:val="00467F"/>
                  <w:u w:val="single"/>
                </w:rPr>
                <w:t>Verwaltung</w:t>
              </w:r>
            </w:hyperlink>
          </w:p>
        </w:tc>
        <w:tc>
          <w:tcPr>
            <w:tcW w:w="480" w:type="dxa"/>
            <w:tcBorders>
              <w:top w:val="none" w:sz="24" w:space="0" w:color="808080"/>
              <w:left w:val="single" w:sz="6" w:space="0" w:color="FFFFFF"/>
              <w:bottom w:val="single" w:sz="4" w:space="0" w:color="FFFFFF"/>
              <w:right w:val="single" w:sz="6" w:space="0" w:color="FFFFFF"/>
            </w:tcBorders>
            <w:shd w:val="clear" w:color="auto" w:fill="BFBFBF"/>
          </w:tcPr>
          <w:p w14:paraId="48019367" w14:textId="77777777" w:rsidR="00AA16B1" w:rsidRDefault="00AA16B1">
            <w:pPr>
              <w:pStyle w:val="ProductList-TableBody"/>
              <w:jc w:val="center"/>
            </w:pPr>
          </w:p>
        </w:tc>
        <w:tc>
          <w:tcPr>
            <w:tcW w:w="480" w:type="dxa"/>
            <w:tcBorders>
              <w:top w:val="none" w:sz="24" w:space="0" w:color="808080"/>
              <w:left w:val="single" w:sz="6" w:space="0" w:color="FFFFFF"/>
              <w:bottom w:val="single" w:sz="4" w:space="0" w:color="FFFFFF"/>
              <w:right w:val="single" w:sz="6" w:space="0" w:color="FFFFFF"/>
            </w:tcBorders>
            <w:shd w:val="clear" w:color="auto" w:fill="BFBFBF"/>
          </w:tcPr>
          <w:p w14:paraId="7F80B101" w14:textId="77777777" w:rsidR="00AA16B1" w:rsidRDefault="00AA16B1">
            <w:pPr>
              <w:pStyle w:val="ProductList-TableBody"/>
              <w:jc w:val="center"/>
            </w:pPr>
          </w:p>
        </w:tc>
        <w:tc>
          <w:tcPr>
            <w:tcW w:w="480" w:type="dxa"/>
            <w:tcBorders>
              <w:top w:val="none" w:sz="24" w:space="0" w:color="808080"/>
              <w:left w:val="single" w:sz="6" w:space="0" w:color="FFFFFF"/>
              <w:bottom w:val="single" w:sz="4" w:space="0" w:color="FFFFFF"/>
              <w:right w:val="single" w:sz="6" w:space="0" w:color="FFFFFF"/>
            </w:tcBorders>
            <w:shd w:val="clear" w:color="auto" w:fill="BFBFBF"/>
          </w:tcPr>
          <w:p w14:paraId="0713645C" w14:textId="77777777" w:rsidR="00AA16B1" w:rsidRDefault="00AA16B1">
            <w:pPr>
              <w:pStyle w:val="ProductList-TableBody"/>
              <w:jc w:val="center"/>
            </w:pPr>
          </w:p>
        </w:tc>
        <w:tc>
          <w:tcPr>
            <w:tcW w:w="480" w:type="dxa"/>
            <w:tcBorders>
              <w:top w:val="none" w:sz="24" w:space="0" w:color="808080"/>
              <w:left w:val="single" w:sz="6" w:space="0" w:color="FFFFFF"/>
              <w:bottom w:val="single" w:sz="4" w:space="0" w:color="FFFFFF"/>
              <w:right w:val="single" w:sz="6" w:space="0" w:color="FFFFFF"/>
            </w:tcBorders>
            <w:shd w:val="clear" w:color="auto" w:fill="BFBFBF"/>
          </w:tcPr>
          <w:p w14:paraId="0DFDCD9B" w14:textId="77777777" w:rsidR="00AA16B1" w:rsidRDefault="00AA16B1">
            <w:pPr>
              <w:pStyle w:val="ProductList-TableBody"/>
              <w:jc w:val="center"/>
            </w:pPr>
          </w:p>
        </w:tc>
        <w:tc>
          <w:tcPr>
            <w:tcW w:w="480" w:type="dxa"/>
            <w:tcBorders>
              <w:top w:val="none" w:sz="24" w:space="0" w:color="808080"/>
              <w:left w:val="single" w:sz="6" w:space="0" w:color="FFFFFF"/>
              <w:bottom w:val="single" w:sz="4" w:space="0" w:color="FFFFFF"/>
              <w:right w:val="single" w:sz="6" w:space="0" w:color="FFFFFF"/>
            </w:tcBorders>
            <w:shd w:val="clear" w:color="auto" w:fill="BFBFBF"/>
          </w:tcPr>
          <w:p w14:paraId="5CC55EEA" w14:textId="77777777" w:rsidR="00AA16B1" w:rsidRDefault="00AA16B1">
            <w:pPr>
              <w:pStyle w:val="ProductList-TableBody"/>
              <w:jc w:val="center"/>
            </w:pPr>
          </w:p>
        </w:tc>
        <w:tc>
          <w:tcPr>
            <w:tcW w:w="480" w:type="dxa"/>
            <w:tcBorders>
              <w:top w:val="none" w:sz="24" w:space="0" w:color="808080"/>
              <w:left w:val="single" w:sz="6" w:space="0" w:color="FFFFFF"/>
              <w:bottom w:val="single" w:sz="4" w:space="0" w:color="FFFFFF"/>
              <w:right w:val="single" w:sz="6" w:space="0" w:color="FFFFFF"/>
            </w:tcBorders>
            <w:shd w:val="clear" w:color="auto" w:fill="BFBFBF"/>
          </w:tcPr>
          <w:p w14:paraId="1AD72C46" w14:textId="77777777" w:rsidR="00AA16B1" w:rsidRDefault="00AA16B1">
            <w:pPr>
              <w:pStyle w:val="ProductList-TableBody"/>
              <w:jc w:val="center"/>
            </w:pPr>
          </w:p>
        </w:tc>
        <w:tc>
          <w:tcPr>
            <w:tcW w:w="480" w:type="dxa"/>
            <w:tcBorders>
              <w:top w:val="none" w:sz="24" w:space="0" w:color="808080"/>
              <w:left w:val="single" w:sz="6" w:space="0" w:color="FFFFFF"/>
              <w:bottom w:val="single" w:sz="4" w:space="0" w:color="FFFFFF"/>
              <w:right w:val="single" w:sz="6" w:space="0" w:color="FFFFFF"/>
            </w:tcBorders>
            <w:shd w:val="clear" w:color="auto" w:fill="BFBFBF"/>
          </w:tcPr>
          <w:p w14:paraId="4BCA372C" w14:textId="77777777" w:rsidR="00AA16B1" w:rsidRDefault="00AA16B1">
            <w:pPr>
              <w:pStyle w:val="ProductList-TableBody"/>
              <w:jc w:val="center"/>
            </w:pPr>
          </w:p>
        </w:tc>
        <w:tc>
          <w:tcPr>
            <w:tcW w:w="480" w:type="dxa"/>
            <w:tcBorders>
              <w:top w:val="none" w:sz="24" w:space="0" w:color="808080"/>
              <w:left w:val="single" w:sz="6" w:space="0" w:color="FFFFFF"/>
              <w:bottom w:val="single" w:sz="4" w:space="0" w:color="FFFFFF"/>
              <w:right w:val="single" w:sz="6" w:space="0" w:color="FFFFFF"/>
            </w:tcBorders>
            <w:shd w:val="clear" w:color="auto" w:fill="BFBFBF"/>
          </w:tcPr>
          <w:p w14:paraId="27B3603D" w14:textId="77777777" w:rsidR="00AA16B1" w:rsidRDefault="00AA16B1">
            <w:pPr>
              <w:pStyle w:val="ProductList-TableBody"/>
              <w:jc w:val="center"/>
            </w:pPr>
          </w:p>
        </w:tc>
        <w:tc>
          <w:tcPr>
            <w:tcW w:w="480" w:type="dxa"/>
            <w:tcBorders>
              <w:top w:val="none" w:sz="24" w:space="0" w:color="808080"/>
              <w:left w:val="single" w:sz="6" w:space="0" w:color="FFFFFF"/>
              <w:bottom w:val="single" w:sz="4" w:space="0" w:color="FFFFFF"/>
              <w:right w:val="single" w:sz="6" w:space="0" w:color="FFFFFF"/>
            </w:tcBorders>
            <w:shd w:val="clear" w:color="auto" w:fill="BFBFBF"/>
          </w:tcPr>
          <w:p w14:paraId="277FC20E" w14:textId="77777777" w:rsidR="00AA16B1" w:rsidRDefault="00AA16B1">
            <w:pPr>
              <w:pStyle w:val="ProductList-TableBody"/>
              <w:jc w:val="center"/>
            </w:pPr>
          </w:p>
        </w:tc>
        <w:tc>
          <w:tcPr>
            <w:tcW w:w="480" w:type="dxa"/>
            <w:tcBorders>
              <w:top w:val="none" w:sz="24" w:space="0" w:color="808080"/>
              <w:left w:val="single" w:sz="6" w:space="0" w:color="FFFFFF"/>
              <w:bottom w:val="single" w:sz="4" w:space="0" w:color="FFFFFF"/>
              <w:right w:val="single" w:sz="6" w:space="0" w:color="FFFFFF"/>
            </w:tcBorders>
            <w:shd w:val="clear" w:color="auto" w:fill="4668C5"/>
          </w:tcPr>
          <w:p w14:paraId="6B4447E8" w14:textId="77777777" w:rsidR="00AA16B1" w:rsidRDefault="00AA16B1">
            <w:pPr>
              <w:pStyle w:val="ProductList-TableBody"/>
              <w:jc w:val="center"/>
            </w:pPr>
          </w:p>
        </w:tc>
        <w:tc>
          <w:tcPr>
            <w:tcW w:w="480" w:type="dxa"/>
            <w:tcBorders>
              <w:top w:val="none" w:sz="24" w:space="0" w:color="808080"/>
              <w:left w:val="single" w:sz="6" w:space="0" w:color="FFFFFF"/>
              <w:bottom w:val="single" w:sz="4" w:space="0" w:color="FFFFFF"/>
              <w:right w:val="single" w:sz="6" w:space="0" w:color="FFFFFF"/>
            </w:tcBorders>
            <w:shd w:val="clear" w:color="auto" w:fill="4668C5"/>
          </w:tcPr>
          <w:p w14:paraId="358791A8" w14:textId="77777777" w:rsidR="00AA16B1" w:rsidRDefault="00AA16B1">
            <w:pPr>
              <w:pStyle w:val="ProductList-TableBody"/>
              <w:jc w:val="center"/>
            </w:pPr>
          </w:p>
        </w:tc>
        <w:tc>
          <w:tcPr>
            <w:tcW w:w="480" w:type="dxa"/>
            <w:tcBorders>
              <w:top w:val="none" w:sz="24" w:space="0" w:color="808080"/>
              <w:left w:val="single" w:sz="6" w:space="0" w:color="FFFFFF"/>
              <w:bottom w:val="single" w:sz="4" w:space="0" w:color="FFFFFF"/>
              <w:right w:val="single" w:sz="6" w:space="0" w:color="FFFFFF"/>
            </w:tcBorders>
            <w:shd w:val="clear" w:color="auto" w:fill="BFBFBF"/>
          </w:tcPr>
          <w:p w14:paraId="2CEBB5F8" w14:textId="77777777" w:rsidR="00AA16B1" w:rsidRDefault="00AA16B1">
            <w:pPr>
              <w:pStyle w:val="ProductList-TableBody"/>
              <w:jc w:val="center"/>
            </w:pPr>
          </w:p>
        </w:tc>
        <w:tc>
          <w:tcPr>
            <w:tcW w:w="480" w:type="dxa"/>
            <w:tcBorders>
              <w:top w:val="none" w:sz="24" w:space="0" w:color="808080"/>
              <w:left w:val="single" w:sz="6" w:space="0" w:color="FFFFFF"/>
              <w:bottom w:val="single" w:sz="4" w:space="0" w:color="FFFFFF"/>
              <w:right w:val="single" w:sz="6" w:space="0" w:color="FFFFFF"/>
            </w:tcBorders>
            <w:shd w:val="clear" w:color="auto" w:fill="4668C5"/>
          </w:tcPr>
          <w:p w14:paraId="69B0C00F" w14:textId="77777777" w:rsidR="00AA16B1" w:rsidRDefault="00AA16B1">
            <w:pPr>
              <w:pStyle w:val="ProductList-TableBody"/>
              <w:jc w:val="center"/>
            </w:pPr>
          </w:p>
        </w:tc>
        <w:tc>
          <w:tcPr>
            <w:tcW w:w="480" w:type="dxa"/>
            <w:tcBorders>
              <w:top w:val="none" w:sz="24" w:space="0" w:color="808080"/>
              <w:left w:val="single" w:sz="6" w:space="0" w:color="FFFFFF"/>
              <w:bottom w:val="single" w:sz="4" w:space="0" w:color="FFFFFF"/>
              <w:right w:val="single" w:sz="6" w:space="0" w:color="FFFFFF"/>
            </w:tcBorders>
            <w:shd w:val="clear" w:color="auto" w:fill="BFBFBF"/>
          </w:tcPr>
          <w:p w14:paraId="3CC4FEE7" w14:textId="77777777" w:rsidR="00AA16B1" w:rsidRDefault="00AA16B1">
            <w:pPr>
              <w:pStyle w:val="ProductList-TableBody"/>
              <w:jc w:val="center"/>
            </w:pPr>
          </w:p>
        </w:tc>
        <w:tc>
          <w:tcPr>
            <w:tcW w:w="480" w:type="dxa"/>
            <w:tcBorders>
              <w:top w:val="none" w:sz="24" w:space="0" w:color="808080"/>
              <w:left w:val="single" w:sz="6" w:space="0" w:color="FFFFFF"/>
              <w:bottom w:val="single" w:sz="4" w:space="0" w:color="FFFFFF"/>
              <w:right w:val="single" w:sz="6" w:space="0" w:color="FFFFFF"/>
            </w:tcBorders>
            <w:shd w:val="clear" w:color="auto" w:fill="4668C5"/>
          </w:tcPr>
          <w:p w14:paraId="6C73BCA1" w14:textId="77777777" w:rsidR="00AA16B1" w:rsidRDefault="00AA16B1">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4668C5"/>
          </w:tcPr>
          <w:p w14:paraId="2F186F17" w14:textId="77777777" w:rsidR="00AA16B1" w:rsidRDefault="00AA16B1">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4668C5"/>
          </w:tcPr>
          <w:p w14:paraId="576A8FE8" w14:textId="77777777" w:rsidR="00AA16B1" w:rsidRDefault="00AA16B1">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4668C5"/>
          </w:tcPr>
          <w:p w14:paraId="2E1FAD38" w14:textId="77777777" w:rsidR="00AA16B1" w:rsidRDefault="00AA16B1">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BFBFBF"/>
          </w:tcPr>
          <w:p w14:paraId="10451371" w14:textId="77777777" w:rsidR="00AA16B1" w:rsidRDefault="00AA16B1">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BFBFBF"/>
          </w:tcPr>
          <w:p w14:paraId="45077E36" w14:textId="77777777" w:rsidR="00AA16B1" w:rsidRDefault="00AA16B1">
            <w:pPr>
              <w:pStyle w:val="ProductList-TableBody"/>
              <w:jc w:val="center"/>
            </w:pPr>
          </w:p>
        </w:tc>
      </w:tr>
      <w:tr w:rsidR="00AA16B1" w14:paraId="7DF59EED" w14:textId="77777777">
        <w:tc>
          <w:tcPr>
            <w:tcW w:w="480" w:type="dxa"/>
            <w:gridSpan w:val="16"/>
            <w:tcBorders>
              <w:top w:val="single" w:sz="4" w:space="0" w:color="FFFFFF"/>
              <w:left w:val="single" w:sz="6" w:space="0" w:color="FFFFFF"/>
              <w:bottom w:val="none" w:sz="24" w:space="0" w:color="808080"/>
              <w:right w:val="single" w:sz="6" w:space="0" w:color="FFFFFF"/>
            </w:tcBorders>
          </w:tcPr>
          <w:p w14:paraId="4C78BD61" w14:textId="77777777" w:rsidR="00AA16B1" w:rsidRDefault="003E6841">
            <w:pPr>
              <w:pStyle w:val="ProductList-TableBody"/>
            </w:pPr>
            <w:r>
              <w:rPr>
                <w:b/>
              </w:rPr>
              <w:t>System Center Configuration Manager 1606</w:t>
            </w:r>
          </w:p>
        </w:tc>
        <w:tc>
          <w:tcPr>
            <w:tcW w:w="480" w:type="dxa"/>
            <w:tcBorders>
              <w:top w:val="single" w:sz="4" w:space="0" w:color="FFFFFF"/>
              <w:left w:val="single" w:sz="6" w:space="0" w:color="FFFFFF"/>
              <w:bottom w:val="single" w:sz="4" w:space="0" w:color="FFFFFF"/>
              <w:right w:val="single" w:sz="6" w:space="0" w:color="FFFFFF"/>
            </w:tcBorders>
          </w:tcPr>
          <w:p w14:paraId="4F06149E" w14:textId="77777777" w:rsidR="00AA16B1" w:rsidRDefault="00AA16B1">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3751DE32" w14:textId="77777777" w:rsidR="00AA16B1" w:rsidRDefault="00AA16B1">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5AC5F41C" w14:textId="77777777" w:rsidR="00AA16B1" w:rsidRDefault="00AA16B1">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7732CF1A" w14:textId="77777777" w:rsidR="00AA16B1" w:rsidRDefault="00AA16B1">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73401F17" w14:textId="77777777" w:rsidR="00AA16B1" w:rsidRDefault="00AA16B1">
            <w:pPr>
              <w:pStyle w:val="ProductList-TableBody"/>
            </w:pPr>
          </w:p>
        </w:tc>
      </w:tr>
      <w:tr w:rsidR="00AA16B1" w14:paraId="26D19F75" w14:textId="77777777">
        <w:tc>
          <w:tcPr>
            <w:tcW w:w="480" w:type="dxa"/>
            <w:tcBorders>
              <w:top w:val="none" w:sz="24" w:space="0" w:color="808080"/>
              <w:left w:val="none" w:sz="24" w:space="0" w:color="808080"/>
              <w:bottom w:val="none" w:sz="4" w:space="0" w:color="6E6E6E"/>
              <w:right w:val="single" w:sz="6" w:space="0" w:color="FFFFFF"/>
            </w:tcBorders>
          </w:tcPr>
          <w:p w14:paraId="52DEE7C0" w14:textId="77777777" w:rsidR="00AA16B1" w:rsidRDefault="00511B82">
            <w:pPr>
              <w:pStyle w:val="ProductList-TableBody"/>
            </w:pPr>
            <w:hyperlink w:anchor="_Sec802">
              <w:r w:rsidR="003E6841">
                <w:rPr>
                  <w:color w:val="00467F"/>
                  <w:u w:val="single"/>
                </w:rPr>
                <w:t>Verwaltung</w:t>
              </w:r>
            </w:hyperlink>
          </w:p>
        </w:tc>
        <w:tc>
          <w:tcPr>
            <w:tcW w:w="480" w:type="dxa"/>
            <w:tcBorders>
              <w:top w:val="none" w:sz="24" w:space="0" w:color="808080"/>
              <w:left w:val="single" w:sz="6" w:space="0" w:color="FFFFFF"/>
              <w:bottom w:val="none" w:sz="4" w:space="0" w:color="6E6E6E"/>
              <w:right w:val="single" w:sz="6" w:space="0" w:color="FFFFFF"/>
            </w:tcBorders>
            <w:shd w:val="clear" w:color="auto" w:fill="BFBFBF"/>
          </w:tcPr>
          <w:p w14:paraId="4C6DA21E" w14:textId="77777777" w:rsidR="00AA16B1" w:rsidRDefault="00AA16B1">
            <w:pPr>
              <w:pStyle w:val="ProductList-TableBody"/>
              <w:jc w:val="center"/>
            </w:pPr>
          </w:p>
        </w:tc>
        <w:tc>
          <w:tcPr>
            <w:tcW w:w="480" w:type="dxa"/>
            <w:tcBorders>
              <w:top w:val="none" w:sz="24" w:space="0" w:color="808080"/>
              <w:left w:val="single" w:sz="6" w:space="0" w:color="FFFFFF"/>
              <w:bottom w:val="none" w:sz="4" w:space="0" w:color="6E6E6E"/>
              <w:right w:val="single" w:sz="6" w:space="0" w:color="FFFFFF"/>
            </w:tcBorders>
            <w:shd w:val="clear" w:color="auto" w:fill="BFBFBF"/>
          </w:tcPr>
          <w:p w14:paraId="24F12BEC" w14:textId="77777777" w:rsidR="00AA16B1" w:rsidRDefault="00AA16B1">
            <w:pPr>
              <w:pStyle w:val="ProductList-TableBody"/>
              <w:jc w:val="center"/>
            </w:pPr>
          </w:p>
        </w:tc>
        <w:tc>
          <w:tcPr>
            <w:tcW w:w="480" w:type="dxa"/>
            <w:tcBorders>
              <w:top w:val="none" w:sz="24" w:space="0" w:color="808080"/>
              <w:left w:val="single" w:sz="6" w:space="0" w:color="FFFFFF"/>
              <w:bottom w:val="none" w:sz="4" w:space="0" w:color="6E6E6E"/>
              <w:right w:val="single" w:sz="6" w:space="0" w:color="FFFFFF"/>
            </w:tcBorders>
            <w:shd w:val="clear" w:color="auto" w:fill="BFBFBF"/>
          </w:tcPr>
          <w:p w14:paraId="532EBA1A" w14:textId="77777777" w:rsidR="00AA16B1" w:rsidRDefault="00AA16B1">
            <w:pPr>
              <w:pStyle w:val="ProductList-TableBody"/>
              <w:jc w:val="center"/>
            </w:pPr>
          </w:p>
        </w:tc>
        <w:tc>
          <w:tcPr>
            <w:tcW w:w="480" w:type="dxa"/>
            <w:tcBorders>
              <w:top w:val="none" w:sz="24" w:space="0" w:color="808080"/>
              <w:left w:val="single" w:sz="6" w:space="0" w:color="FFFFFF"/>
              <w:bottom w:val="none" w:sz="4" w:space="0" w:color="6E6E6E"/>
              <w:right w:val="single" w:sz="6" w:space="0" w:color="FFFFFF"/>
            </w:tcBorders>
            <w:shd w:val="clear" w:color="auto" w:fill="BFBFBF"/>
          </w:tcPr>
          <w:p w14:paraId="42A64838" w14:textId="77777777" w:rsidR="00AA16B1" w:rsidRDefault="00AA16B1">
            <w:pPr>
              <w:pStyle w:val="ProductList-TableBody"/>
              <w:jc w:val="center"/>
            </w:pPr>
          </w:p>
        </w:tc>
        <w:tc>
          <w:tcPr>
            <w:tcW w:w="480" w:type="dxa"/>
            <w:tcBorders>
              <w:top w:val="none" w:sz="24" w:space="0" w:color="808080"/>
              <w:left w:val="single" w:sz="6" w:space="0" w:color="FFFFFF"/>
              <w:bottom w:val="none" w:sz="4" w:space="0" w:color="6E6E6E"/>
              <w:right w:val="single" w:sz="6" w:space="0" w:color="FFFFFF"/>
            </w:tcBorders>
            <w:shd w:val="clear" w:color="auto" w:fill="4668C5"/>
          </w:tcPr>
          <w:p w14:paraId="002D5ED8" w14:textId="77777777" w:rsidR="00AA16B1" w:rsidRDefault="00AA16B1">
            <w:pPr>
              <w:pStyle w:val="ProductList-TableBody"/>
              <w:jc w:val="center"/>
            </w:pPr>
          </w:p>
        </w:tc>
        <w:tc>
          <w:tcPr>
            <w:tcW w:w="480" w:type="dxa"/>
            <w:tcBorders>
              <w:top w:val="none" w:sz="24" w:space="0" w:color="808080"/>
              <w:left w:val="single" w:sz="6" w:space="0" w:color="FFFFFF"/>
              <w:bottom w:val="none" w:sz="4" w:space="0" w:color="6E6E6E"/>
              <w:right w:val="single" w:sz="6" w:space="0" w:color="FFFFFF"/>
            </w:tcBorders>
            <w:shd w:val="clear" w:color="auto" w:fill="4668C5"/>
          </w:tcPr>
          <w:p w14:paraId="679C376B" w14:textId="77777777" w:rsidR="00AA16B1" w:rsidRDefault="00AA16B1">
            <w:pPr>
              <w:pStyle w:val="ProductList-TableBody"/>
              <w:jc w:val="center"/>
            </w:pPr>
          </w:p>
        </w:tc>
        <w:tc>
          <w:tcPr>
            <w:tcW w:w="480" w:type="dxa"/>
            <w:tcBorders>
              <w:top w:val="none" w:sz="24" w:space="0" w:color="808080"/>
              <w:left w:val="single" w:sz="6" w:space="0" w:color="FFFFFF"/>
              <w:bottom w:val="none" w:sz="4" w:space="0" w:color="6E6E6E"/>
              <w:right w:val="single" w:sz="6" w:space="0" w:color="FFFFFF"/>
            </w:tcBorders>
            <w:shd w:val="clear" w:color="auto" w:fill="BFBFBF"/>
          </w:tcPr>
          <w:p w14:paraId="6F06F17D" w14:textId="77777777" w:rsidR="00AA16B1" w:rsidRDefault="00AA16B1">
            <w:pPr>
              <w:pStyle w:val="ProductList-TableBody"/>
              <w:jc w:val="center"/>
            </w:pPr>
          </w:p>
        </w:tc>
        <w:tc>
          <w:tcPr>
            <w:tcW w:w="480" w:type="dxa"/>
            <w:tcBorders>
              <w:top w:val="none" w:sz="24" w:space="0" w:color="808080"/>
              <w:left w:val="single" w:sz="6" w:space="0" w:color="FFFFFF"/>
              <w:bottom w:val="none" w:sz="4" w:space="0" w:color="6E6E6E"/>
              <w:right w:val="single" w:sz="6" w:space="0" w:color="FFFFFF"/>
            </w:tcBorders>
            <w:shd w:val="clear" w:color="auto" w:fill="BFBFBF"/>
          </w:tcPr>
          <w:p w14:paraId="786B4D08" w14:textId="77777777" w:rsidR="00AA16B1" w:rsidRDefault="00AA16B1">
            <w:pPr>
              <w:pStyle w:val="ProductList-TableBody"/>
              <w:jc w:val="center"/>
            </w:pPr>
          </w:p>
        </w:tc>
        <w:tc>
          <w:tcPr>
            <w:tcW w:w="480" w:type="dxa"/>
            <w:tcBorders>
              <w:top w:val="none" w:sz="24" w:space="0" w:color="808080"/>
              <w:left w:val="single" w:sz="6" w:space="0" w:color="FFFFFF"/>
              <w:bottom w:val="none" w:sz="4" w:space="0" w:color="6E6E6E"/>
              <w:right w:val="single" w:sz="6" w:space="0" w:color="FFFFFF"/>
            </w:tcBorders>
            <w:shd w:val="clear" w:color="auto" w:fill="BFBFBF"/>
          </w:tcPr>
          <w:p w14:paraId="4777193A" w14:textId="77777777" w:rsidR="00AA16B1" w:rsidRDefault="00AA16B1">
            <w:pPr>
              <w:pStyle w:val="ProductList-TableBody"/>
              <w:jc w:val="center"/>
            </w:pPr>
          </w:p>
        </w:tc>
        <w:tc>
          <w:tcPr>
            <w:tcW w:w="480" w:type="dxa"/>
            <w:tcBorders>
              <w:top w:val="none" w:sz="24" w:space="0" w:color="808080"/>
              <w:left w:val="single" w:sz="6" w:space="0" w:color="FFFFFF"/>
              <w:bottom w:val="none" w:sz="4" w:space="0" w:color="6E6E6E"/>
              <w:right w:val="single" w:sz="6" w:space="0" w:color="FFFFFF"/>
            </w:tcBorders>
            <w:shd w:val="clear" w:color="auto" w:fill="4668C5"/>
          </w:tcPr>
          <w:p w14:paraId="3F0FA082" w14:textId="77777777" w:rsidR="00AA16B1" w:rsidRDefault="00AA16B1">
            <w:pPr>
              <w:pStyle w:val="ProductList-TableBody"/>
              <w:jc w:val="center"/>
            </w:pPr>
          </w:p>
        </w:tc>
        <w:tc>
          <w:tcPr>
            <w:tcW w:w="480" w:type="dxa"/>
            <w:tcBorders>
              <w:top w:val="none" w:sz="24" w:space="0" w:color="808080"/>
              <w:left w:val="single" w:sz="6" w:space="0" w:color="FFFFFF"/>
              <w:bottom w:val="none" w:sz="4" w:space="0" w:color="6E6E6E"/>
              <w:right w:val="single" w:sz="6" w:space="0" w:color="FFFFFF"/>
            </w:tcBorders>
            <w:shd w:val="clear" w:color="auto" w:fill="4668C5"/>
          </w:tcPr>
          <w:p w14:paraId="558D7E48" w14:textId="77777777" w:rsidR="00AA16B1" w:rsidRDefault="00AA16B1">
            <w:pPr>
              <w:pStyle w:val="ProductList-TableBody"/>
              <w:jc w:val="center"/>
            </w:pPr>
          </w:p>
        </w:tc>
        <w:tc>
          <w:tcPr>
            <w:tcW w:w="480" w:type="dxa"/>
            <w:tcBorders>
              <w:top w:val="none" w:sz="24" w:space="0" w:color="808080"/>
              <w:left w:val="single" w:sz="6" w:space="0" w:color="FFFFFF"/>
              <w:bottom w:val="none" w:sz="4" w:space="0" w:color="6E6E6E"/>
              <w:right w:val="single" w:sz="6" w:space="0" w:color="FFFFFF"/>
            </w:tcBorders>
            <w:shd w:val="clear" w:color="auto" w:fill="BFBFBF"/>
          </w:tcPr>
          <w:p w14:paraId="30326EF1" w14:textId="77777777" w:rsidR="00AA16B1" w:rsidRDefault="00AA16B1">
            <w:pPr>
              <w:pStyle w:val="ProductList-TableBody"/>
              <w:jc w:val="center"/>
            </w:pPr>
          </w:p>
        </w:tc>
        <w:tc>
          <w:tcPr>
            <w:tcW w:w="480" w:type="dxa"/>
            <w:tcBorders>
              <w:top w:val="none" w:sz="24" w:space="0" w:color="808080"/>
              <w:left w:val="single" w:sz="6" w:space="0" w:color="FFFFFF"/>
              <w:bottom w:val="none" w:sz="4" w:space="0" w:color="6E6E6E"/>
              <w:right w:val="single" w:sz="6" w:space="0" w:color="FFFFFF"/>
            </w:tcBorders>
            <w:shd w:val="clear" w:color="auto" w:fill="BFBFBF"/>
          </w:tcPr>
          <w:p w14:paraId="19D6E4C7" w14:textId="77777777" w:rsidR="00AA16B1" w:rsidRDefault="00AA16B1">
            <w:pPr>
              <w:pStyle w:val="ProductList-TableBody"/>
              <w:jc w:val="center"/>
            </w:pPr>
          </w:p>
        </w:tc>
        <w:tc>
          <w:tcPr>
            <w:tcW w:w="480" w:type="dxa"/>
            <w:tcBorders>
              <w:top w:val="none" w:sz="24" w:space="0" w:color="808080"/>
              <w:left w:val="single" w:sz="6" w:space="0" w:color="FFFFFF"/>
              <w:bottom w:val="none" w:sz="4" w:space="0" w:color="6E6E6E"/>
              <w:right w:val="single" w:sz="6" w:space="0" w:color="FFFFFF"/>
            </w:tcBorders>
            <w:shd w:val="clear" w:color="auto" w:fill="BFBFBF"/>
          </w:tcPr>
          <w:p w14:paraId="641355DF" w14:textId="77777777" w:rsidR="00AA16B1" w:rsidRDefault="00AA16B1">
            <w:pPr>
              <w:pStyle w:val="ProductList-TableBody"/>
              <w:jc w:val="center"/>
            </w:pPr>
          </w:p>
        </w:tc>
        <w:tc>
          <w:tcPr>
            <w:tcW w:w="480" w:type="dxa"/>
            <w:tcBorders>
              <w:top w:val="none" w:sz="24" w:space="0" w:color="808080"/>
              <w:left w:val="single" w:sz="6" w:space="0" w:color="FFFFFF"/>
              <w:bottom w:val="single" w:sz="6" w:space="0" w:color="FFFFFF"/>
              <w:right w:val="single" w:sz="6" w:space="0" w:color="FFFFFF"/>
            </w:tcBorders>
            <w:shd w:val="clear" w:color="auto" w:fill="4668C5"/>
          </w:tcPr>
          <w:p w14:paraId="54D232F6"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1EF9F73D" w14:textId="77777777" w:rsidR="00AA16B1" w:rsidRDefault="00AA16B1">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14:paraId="768E99E7" w14:textId="77777777" w:rsidR="00AA16B1" w:rsidRDefault="00AA16B1">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14:paraId="57B31C57" w14:textId="77777777" w:rsidR="00AA16B1" w:rsidRDefault="00AA16B1">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14:paraId="0D532554" w14:textId="77777777" w:rsidR="00AA16B1" w:rsidRDefault="00AA16B1">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14:paraId="49CBB453" w14:textId="77777777" w:rsidR="00AA16B1" w:rsidRDefault="00AA16B1">
            <w:pPr>
              <w:pStyle w:val="ProductList-TableBody"/>
              <w:jc w:val="center"/>
            </w:pPr>
          </w:p>
        </w:tc>
      </w:tr>
      <w:tr w:rsidR="00AA16B1" w14:paraId="0B9F5C64" w14:textId="77777777">
        <w:tc>
          <w:tcPr>
            <w:tcW w:w="480" w:type="dxa"/>
            <w:gridSpan w:val="15"/>
            <w:tcBorders>
              <w:top w:val="none" w:sz="4" w:space="0" w:color="6E6E6E"/>
              <w:left w:val="none" w:sz="24" w:space="0" w:color="808080"/>
              <w:bottom w:val="none" w:sz="4" w:space="0" w:color="BFBFBF"/>
              <w:right w:val="single" w:sz="6" w:space="0" w:color="FFFFFF"/>
            </w:tcBorders>
          </w:tcPr>
          <w:p w14:paraId="52DF1409" w14:textId="77777777" w:rsidR="00AA16B1" w:rsidRDefault="003E6841">
            <w:pPr>
              <w:pStyle w:val="ProductList-TableBody"/>
            </w:pPr>
            <w:r>
              <w:rPr>
                <w:b/>
              </w:rPr>
              <w:t>Microsoft Dynamics 365 (On-premises)</w:t>
            </w:r>
          </w:p>
        </w:tc>
        <w:tc>
          <w:tcPr>
            <w:tcW w:w="480" w:type="dxa"/>
            <w:tcBorders>
              <w:top w:val="single" w:sz="6" w:space="0" w:color="FFFFFF"/>
              <w:left w:val="single" w:sz="6" w:space="0" w:color="FFFFFF"/>
              <w:bottom w:val="single" w:sz="4" w:space="0" w:color="FFFFFF"/>
              <w:right w:val="single" w:sz="6" w:space="0" w:color="FFFFFF"/>
            </w:tcBorders>
            <w:shd w:val="clear" w:color="auto" w:fill="FFFFFF"/>
          </w:tcPr>
          <w:p w14:paraId="53107084"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FFFFFF"/>
          </w:tcPr>
          <w:p w14:paraId="38B94A3A"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FFFFFF"/>
          </w:tcPr>
          <w:p w14:paraId="3761577B"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FFFFFF"/>
          </w:tcPr>
          <w:p w14:paraId="2C65DD4E"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FFFFFF"/>
          </w:tcPr>
          <w:p w14:paraId="5AE7C816" w14:textId="77777777" w:rsidR="00AA16B1" w:rsidRDefault="00AA16B1">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FFFFFF"/>
          </w:tcPr>
          <w:p w14:paraId="08F3CA2A" w14:textId="77777777" w:rsidR="00AA16B1" w:rsidRDefault="00AA16B1">
            <w:pPr>
              <w:pStyle w:val="ProductList-TableBody"/>
              <w:jc w:val="center"/>
            </w:pPr>
          </w:p>
        </w:tc>
      </w:tr>
      <w:tr w:rsidR="00AA16B1" w14:paraId="6E3DEDBF" w14:textId="77777777">
        <w:tc>
          <w:tcPr>
            <w:tcW w:w="480" w:type="dxa"/>
            <w:tcBorders>
              <w:top w:val="none" w:sz="4" w:space="0" w:color="BFBFBF"/>
              <w:left w:val="none" w:sz="24" w:space="0" w:color="808080"/>
              <w:bottom w:val="dashed" w:sz="4" w:space="0" w:color="BFBFBF"/>
              <w:right w:val="single" w:sz="6" w:space="0" w:color="FFFFFF"/>
            </w:tcBorders>
          </w:tcPr>
          <w:p w14:paraId="7BA82577" w14:textId="77777777" w:rsidR="00AA16B1" w:rsidRDefault="00511B82">
            <w:pPr>
              <w:pStyle w:val="ProductList-TableBody"/>
            </w:pPr>
            <w:hyperlink w:anchor="_Sec790">
              <w:r w:rsidR="003E6841">
                <w:rPr>
                  <w:color w:val="00467F"/>
                  <w:u w:val="single"/>
                </w:rPr>
                <w:t>Vertrieb</w:t>
              </w:r>
            </w:hyperlink>
          </w:p>
        </w:tc>
        <w:tc>
          <w:tcPr>
            <w:tcW w:w="480" w:type="dxa"/>
            <w:tcBorders>
              <w:top w:val="none" w:sz="4" w:space="0" w:color="BFBFBF"/>
              <w:left w:val="single" w:sz="6" w:space="0" w:color="FFFFFF"/>
              <w:bottom w:val="single" w:sz="6" w:space="0" w:color="FFFFFF"/>
              <w:right w:val="single" w:sz="6" w:space="0" w:color="FFFFFF"/>
            </w:tcBorders>
            <w:shd w:val="clear" w:color="auto" w:fill="BFBFBF"/>
          </w:tcPr>
          <w:p w14:paraId="7CB24ED2" w14:textId="77777777" w:rsidR="00AA16B1" w:rsidRDefault="00AA16B1">
            <w:pPr>
              <w:pStyle w:val="ProductList-TableBody"/>
              <w:jc w:val="center"/>
            </w:pPr>
          </w:p>
        </w:tc>
        <w:tc>
          <w:tcPr>
            <w:tcW w:w="480" w:type="dxa"/>
            <w:tcBorders>
              <w:top w:val="none" w:sz="4" w:space="0" w:color="BFBFBF"/>
              <w:left w:val="single" w:sz="6" w:space="0" w:color="FFFFFF"/>
              <w:bottom w:val="single" w:sz="6" w:space="0" w:color="FFFFFF"/>
              <w:right w:val="single" w:sz="6" w:space="0" w:color="FFFFFF"/>
            </w:tcBorders>
            <w:shd w:val="clear" w:color="auto" w:fill="BFBFBF"/>
          </w:tcPr>
          <w:p w14:paraId="5F86D396" w14:textId="77777777" w:rsidR="00AA16B1" w:rsidRDefault="00AA16B1">
            <w:pPr>
              <w:pStyle w:val="ProductList-TableBody"/>
              <w:jc w:val="center"/>
            </w:pPr>
          </w:p>
        </w:tc>
        <w:tc>
          <w:tcPr>
            <w:tcW w:w="480" w:type="dxa"/>
            <w:tcBorders>
              <w:top w:val="none" w:sz="4" w:space="0" w:color="BFBFBF"/>
              <w:left w:val="single" w:sz="6" w:space="0" w:color="FFFFFF"/>
              <w:bottom w:val="single" w:sz="6" w:space="0" w:color="FFFFFF"/>
              <w:right w:val="single" w:sz="6" w:space="0" w:color="FFFFFF"/>
            </w:tcBorders>
            <w:shd w:val="clear" w:color="auto" w:fill="BFBFBF"/>
          </w:tcPr>
          <w:p w14:paraId="527000BA" w14:textId="77777777" w:rsidR="00AA16B1" w:rsidRDefault="00AA16B1">
            <w:pPr>
              <w:pStyle w:val="ProductList-TableBody"/>
              <w:jc w:val="center"/>
            </w:pPr>
          </w:p>
        </w:tc>
        <w:tc>
          <w:tcPr>
            <w:tcW w:w="480" w:type="dxa"/>
            <w:tcBorders>
              <w:top w:val="none" w:sz="4" w:space="0" w:color="BFBFBF"/>
              <w:left w:val="single" w:sz="6" w:space="0" w:color="FFFFFF"/>
              <w:bottom w:val="single" w:sz="6" w:space="0" w:color="FFFFFF"/>
              <w:right w:val="single" w:sz="6" w:space="0" w:color="FFFFFF"/>
            </w:tcBorders>
            <w:shd w:val="clear" w:color="auto" w:fill="BFBFBF"/>
          </w:tcPr>
          <w:p w14:paraId="2DD8B43E" w14:textId="77777777" w:rsidR="00AA16B1" w:rsidRDefault="00AA16B1">
            <w:pPr>
              <w:pStyle w:val="ProductList-TableBody"/>
              <w:jc w:val="center"/>
            </w:pPr>
          </w:p>
        </w:tc>
        <w:tc>
          <w:tcPr>
            <w:tcW w:w="480" w:type="dxa"/>
            <w:tcBorders>
              <w:top w:val="none" w:sz="4" w:space="0" w:color="BFBFBF"/>
              <w:left w:val="single" w:sz="6" w:space="0" w:color="FFFFFF"/>
              <w:bottom w:val="single" w:sz="6" w:space="0" w:color="FFFFFF"/>
              <w:right w:val="single" w:sz="6" w:space="0" w:color="FFFFFF"/>
            </w:tcBorders>
            <w:shd w:val="clear" w:color="auto" w:fill="BFBFBF"/>
          </w:tcPr>
          <w:p w14:paraId="6D876BBD" w14:textId="77777777" w:rsidR="00AA16B1" w:rsidRDefault="00AA16B1">
            <w:pPr>
              <w:pStyle w:val="ProductList-TableBody"/>
              <w:jc w:val="center"/>
            </w:pPr>
          </w:p>
        </w:tc>
        <w:tc>
          <w:tcPr>
            <w:tcW w:w="480" w:type="dxa"/>
            <w:tcBorders>
              <w:top w:val="none" w:sz="4" w:space="0" w:color="BFBFBF"/>
              <w:left w:val="single" w:sz="6" w:space="0" w:color="FFFFFF"/>
              <w:bottom w:val="single" w:sz="6" w:space="0" w:color="FFFFFF"/>
              <w:right w:val="single" w:sz="6" w:space="0" w:color="FFFFFF"/>
            </w:tcBorders>
            <w:shd w:val="clear" w:color="auto" w:fill="BFBFBF"/>
          </w:tcPr>
          <w:p w14:paraId="7F3D1ADB" w14:textId="77777777" w:rsidR="00AA16B1" w:rsidRDefault="00AA16B1">
            <w:pPr>
              <w:pStyle w:val="ProductList-TableBody"/>
              <w:jc w:val="center"/>
            </w:pPr>
          </w:p>
        </w:tc>
        <w:tc>
          <w:tcPr>
            <w:tcW w:w="480" w:type="dxa"/>
            <w:tcBorders>
              <w:top w:val="none" w:sz="4" w:space="0" w:color="BFBFBF"/>
              <w:left w:val="single" w:sz="6" w:space="0" w:color="FFFFFF"/>
              <w:bottom w:val="single" w:sz="6" w:space="0" w:color="FFFFFF"/>
              <w:right w:val="single" w:sz="6" w:space="0" w:color="FFFFFF"/>
            </w:tcBorders>
            <w:shd w:val="clear" w:color="auto" w:fill="BFBFBF"/>
          </w:tcPr>
          <w:p w14:paraId="663C44A8" w14:textId="77777777" w:rsidR="00AA16B1" w:rsidRDefault="00AA16B1">
            <w:pPr>
              <w:pStyle w:val="ProductList-TableBody"/>
              <w:jc w:val="center"/>
            </w:pPr>
          </w:p>
        </w:tc>
        <w:tc>
          <w:tcPr>
            <w:tcW w:w="480" w:type="dxa"/>
            <w:tcBorders>
              <w:top w:val="none" w:sz="4" w:space="0" w:color="BFBFBF"/>
              <w:left w:val="single" w:sz="6" w:space="0" w:color="FFFFFF"/>
              <w:bottom w:val="single" w:sz="6" w:space="0" w:color="FFFFFF"/>
              <w:right w:val="single" w:sz="6" w:space="0" w:color="FFFFFF"/>
            </w:tcBorders>
            <w:shd w:val="clear" w:color="auto" w:fill="BFBFBF"/>
          </w:tcPr>
          <w:p w14:paraId="3122E009" w14:textId="77777777" w:rsidR="00AA16B1" w:rsidRDefault="00AA16B1">
            <w:pPr>
              <w:pStyle w:val="ProductList-TableBody"/>
              <w:jc w:val="center"/>
            </w:pPr>
          </w:p>
        </w:tc>
        <w:tc>
          <w:tcPr>
            <w:tcW w:w="480" w:type="dxa"/>
            <w:tcBorders>
              <w:top w:val="none" w:sz="4" w:space="0" w:color="BFBFBF"/>
              <w:left w:val="single" w:sz="6" w:space="0" w:color="FFFFFF"/>
              <w:bottom w:val="single" w:sz="6" w:space="0" w:color="FFFFFF"/>
              <w:right w:val="single" w:sz="6" w:space="0" w:color="FFFFFF"/>
            </w:tcBorders>
            <w:shd w:val="clear" w:color="auto" w:fill="BFBFBF"/>
          </w:tcPr>
          <w:p w14:paraId="21F98E8A" w14:textId="77777777" w:rsidR="00AA16B1" w:rsidRDefault="00AA16B1">
            <w:pPr>
              <w:pStyle w:val="ProductList-TableBody"/>
              <w:jc w:val="center"/>
            </w:pPr>
          </w:p>
        </w:tc>
        <w:tc>
          <w:tcPr>
            <w:tcW w:w="480" w:type="dxa"/>
            <w:tcBorders>
              <w:top w:val="none" w:sz="4" w:space="0" w:color="BFBFBF"/>
              <w:left w:val="single" w:sz="6" w:space="0" w:color="FFFFFF"/>
              <w:bottom w:val="single" w:sz="6" w:space="0" w:color="FFFFFF"/>
              <w:right w:val="single" w:sz="6" w:space="0" w:color="FFFFFF"/>
            </w:tcBorders>
            <w:shd w:val="clear" w:color="auto" w:fill="BFBFBF"/>
          </w:tcPr>
          <w:p w14:paraId="7DDE12BB" w14:textId="77777777" w:rsidR="00AA16B1" w:rsidRDefault="00AA16B1">
            <w:pPr>
              <w:pStyle w:val="ProductList-TableBody"/>
              <w:jc w:val="center"/>
            </w:pPr>
          </w:p>
        </w:tc>
        <w:tc>
          <w:tcPr>
            <w:tcW w:w="480" w:type="dxa"/>
            <w:tcBorders>
              <w:top w:val="none" w:sz="4" w:space="0" w:color="BFBFBF"/>
              <w:left w:val="single" w:sz="6" w:space="0" w:color="FFFFFF"/>
              <w:bottom w:val="single" w:sz="6" w:space="0" w:color="FFFFFF"/>
              <w:right w:val="single" w:sz="6" w:space="0" w:color="FFFFFF"/>
            </w:tcBorders>
            <w:shd w:val="clear" w:color="auto" w:fill="BFBFBF"/>
          </w:tcPr>
          <w:p w14:paraId="4B817E87" w14:textId="77777777" w:rsidR="00AA16B1" w:rsidRDefault="00AA16B1">
            <w:pPr>
              <w:pStyle w:val="ProductList-TableBody"/>
              <w:jc w:val="center"/>
            </w:pPr>
          </w:p>
        </w:tc>
        <w:tc>
          <w:tcPr>
            <w:tcW w:w="480" w:type="dxa"/>
            <w:tcBorders>
              <w:top w:val="none" w:sz="4" w:space="0" w:color="BFBFBF"/>
              <w:left w:val="single" w:sz="6" w:space="0" w:color="FFFFFF"/>
              <w:bottom w:val="single" w:sz="6" w:space="0" w:color="FFFFFF"/>
              <w:right w:val="single" w:sz="6" w:space="0" w:color="FFFFFF"/>
            </w:tcBorders>
            <w:shd w:val="clear" w:color="auto" w:fill="BFBFBF"/>
          </w:tcPr>
          <w:p w14:paraId="41DFDEC7" w14:textId="77777777" w:rsidR="00AA16B1" w:rsidRDefault="00AA16B1">
            <w:pPr>
              <w:pStyle w:val="ProductList-TableBody"/>
              <w:jc w:val="center"/>
            </w:pPr>
          </w:p>
        </w:tc>
        <w:tc>
          <w:tcPr>
            <w:tcW w:w="480" w:type="dxa"/>
            <w:tcBorders>
              <w:top w:val="none" w:sz="4" w:space="0" w:color="BFBFBF"/>
              <w:left w:val="single" w:sz="6" w:space="0" w:color="FFFFFF"/>
              <w:bottom w:val="single" w:sz="6" w:space="0" w:color="FFFFFF"/>
              <w:right w:val="single" w:sz="6" w:space="0" w:color="FFFFFF"/>
            </w:tcBorders>
            <w:shd w:val="clear" w:color="auto" w:fill="BFBFBF"/>
          </w:tcPr>
          <w:p w14:paraId="44725B0C" w14:textId="77777777" w:rsidR="00AA16B1" w:rsidRDefault="00AA16B1">
            <w:pPr>
              <w:pStyle w:val="ProductList-TableBody"/>
              <w:jc w:val="center"/>
            </w:pPr>
          </w:p>
        </w:tc>
        <w:tc>
          <w:tcPr>
            <w:tcW w:w="480" w:type="dxa"/>
            <w:tcBorders>
              <w:top w:val="none" w:sz="4" w:space="0" w:color="BFBFBF"/>
              <w:left w:val="single" w:sz="6" w:space="0" w:color="FFFFFF"/>
              <w:bottom w:val="single" w:sz="6" w:space="0" w:color="FFFFFF"/>
              <w:right w:val="single" w:sz="6" w:space="0" w:color="FFFFFF"/>
            </w:tcBorders>
            <w:shd w:val="clear" w:color="auto" w:fill="BFBFBF"/>
          </w:tcPr>
          <w:p w14:paraId="721BC4A2"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2E535C8F" w14:textId="77777777" w:rsidR="00AA16B1" w:rsidRDefault="00AA16B1">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4F12AE65" w14:textId="77777777" w:rsidR="00AA16B1" w:rsidRDefault="00AA16B1">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14:paraId="1AB9275E" w14:textId="77777777" w:rsidR="00AA16B1" w:rsidRDefault="00AA16B1">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14:paraId="4C281059" w14:textId="77777777" w:rsidR="00AA16B1" w:rsidRDefault="00AA16B1">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14:paraId="3807FFF2" w14:textId="77777777" w:rsidR="00AA16B1" w:rsidRDefault="00AA16B1">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14:paraId="25F2CA0C" w14:textId="77777777" w:rsidR="00AA16B1" w:rsidRDefault="00AA16B1">
            <w:pPr>
              <w:pStyle w:val="ProductList-TableBody"/>
              <w:jc w:val="center"/>
            </w:pPr>
          </w:p>
        </w:tc>
      </w:tr>
      <w:tr w:rsidR="00AA16B1" w14:paraId="2008E256" w14:textId="77777777">
        <w:tc>
          <w:tcPr>
            <w:tcW w:w="480" w:type="dxa"/>
            <w:tcBorders>
              <w:top w:val="dashed" w:sz="4" w:space="0" w:color="BFBFBF"/>
              <w:left w:val="none" w:sz="24" w:space="0" w:color="808080"/>
              <w:bottom w:val="none" w:sz="4" w:space="0" w:color="6E6E6E"/>
              <w:right w:val="single" w:sz="6" w:space="0" w:color="FFFFFF"/>
            </w:tcBorders>
          </w:tcPr>
          <w:p w14:paraId="58D6ABDA" w14:textId="77777777" w:rsidR="00AA16B1" w:rsidRDefault="00511B82">
            <w:pPr>
              <w:pStyle w:val="ProductList-TableBody"/>
            </w:pPr>
            <w:hyperlink w:anchor="_Sec790">
              <w:r w:rsidR="003E6841">
                <w:rPr>
                  <w:color w:val="00467F"/>
                  <w:u w:val="single"/>
                </w:rPr>
                <w:t>Kundenservice</w:t>
              </w:r>
            </w:hyperlink>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3E8BA097" w14:textId="77777777" w:rsidR="00AA16B1" w:rsidRDefault="00AA16B1">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0D9C84E5" w14:textId="77777777" w:rsidR="00AA16B1" w:rsidRDefault="00AA16B1">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48A2F5F8" w14:textId="77777777" w:rsidR="00AA16B1" w:rsidRDefault="00AA16B1">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2EC30E73" w14:textId="77777777" w:rsidR="00AA16B1" w:rsidRDefault="00AA16B1">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0C0E2613" w14:textId="77777777" w:rsidR="00AA16B1" w:rsidRDefault="00AA16B1">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15D767A5" w14:textId="77777777" w:rsidR="00AA16B1" w:rsidRDefault="00AA16B1">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03AFD606" w14:textId="77777777" w:rsidR="00AA16B1" w:rsidRDefault="00AA16B1">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0BB256AF" w14:textId="77777777" w:rsidR="00AA16B1" w:rsidRDefault="00AA16B1">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53B43B62" w14:textId="77777777" w:rsidR="00AA16B1" w:rsidRDefault="00AA16B1">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44570734" w14:textId="77777777" w:rsidR="00AA16B1" w:rsidRDefault="00AA16B1">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59BC1F3F" w14:textId="77777777" w:rsidR="00AA16B1" w:rsidRDefault="00AA16B1">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2107870F" w14:textId="77777777" w:rsidR="00AA16B1" w:rsidRDefault="00AA16B1">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38D515C1" w14:textId="77777777" w:rsidR="00AA16B1" w:rsidRDefault="00AA16B1">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61B055A4" w14:textId="77777777" w:rsidR="00AA16B1" w:rsidRDefault="00AA16B1">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44D26E30" w14:textId="77777777" w:rsidR="00AA16B1" w:rsidRDefault="00AA16B1">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57D9F9B5"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04D7F86"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82231AA"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14:paraId="72D81581" w14:textId="77777777" w:rsidR="00AA16B1" w:rsidRDefault="00AA16B1">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14:paraId="66BDF264" w14:textId="77777777" w:rsidR="00AA16B1" w:rsidRDefault="00AA16B1">
            <w:pPr>
              <w:pStyle w:val="ProductList-TableBody"/>
              <w:jc w:val="center"/>
            </w:pPr>
          </w:p>
        </w:tc>
      </w:tr>
    </w:tbl>
    <w:p w14:paraId="0FDFC853" w14:textId="77777777" w:rsidR="00AA16B1" w:rsidRDefault="003E6841">
      <w:pPr>
        <w:pStyle w:val="ProductList-Body"/>
      </w:pPr>
      <w:r>
        <w:rPr>
          <w:b/>
          <w:i/>
        </w:rPr>
        <w:t>Hinweis</w:t>
      </w:r>
      <w:r>
        <w:rPr>
          <w:i/>
        </w:rPr>
        <w:t>: Office 365 Education E1 und Office 365 Nonprofit E1 erfüllen nicht die Lizenzanforderung für den Zugriff auf (oder die Verwaltung der) Produkte in dieser Tabelle. Eine Lizenz für die Core CAL und Enterprise CAL Suite mit aktiver SA-Abdeckung umfasst Rechte, die System Center Endpoint Protection 1606 entsprechen. Eine Lizenz für die Enterprise CAL Suite mit aktiver SA umfasst Rechte, die den Rechten zur Verhinderung von Datenverlust und Exchange Online Protection entsprechen.</w:t>
      </w:r>
    </w:p>
    <w:p w14:paraId="1714CBC8" w14:textId="77777777" w:rsidR="00AA16B1" w:rsidRDefault="003E6841">
      <w:pPr>
        <w:pStyle w:val="ProductList-SectionHeading"/>
        <w:pageBreakBefore/>
        <w:outlineLvl w:val="0"/>
      </w:pPr>
      <w:bookmarkStart w:id="338" w:name="_Sec564"/>
      <w:bookmarkEnd w:id="336"/>
      <w:r>
        <w:lastRenderedPageBreak/>
        <w:t>Anhang B – Software Assurance</w:t>
      </w:r>
      <w:r>
        <w:fldChar w:fldCharType="begin"/>
      </w:r>
      <w:r>
        <w:instrText xml:space="preserve"> TC "</w:instrText>
      </w:r>
      <w:bookmarkStart w:id="339" w:name="_Toc478637438"/>
      <w:r>
        <w:instrText>Anhang B – Software Assurance</w:instrText>
      </w:r>
      <w:bookmarkEnd w:id="339"/>
      <w:r>
        <w:instrText>" \l 1</w:instrText>
      </w:r>
      <w:r>
        <w:fldChar w:fldCharType="end"/>
      </w:r>
    </w:p>
    <w:p w14:paraId="13DA70E8" w14:textId="77777777" w:rsidR="00AA16B1" w:rsidRDefault="003E6841">
      <w:pPr>
        <w:pStyle w:val="ProductList-Offering1Heading"/>
        <w:outlineLvl w:val="1"/>
      </w:pPr>
      <w:bookmarkStart w:id="340" w:name="_Sec573"/>
      <w:r>
        <w:t>Erwerb von Software Assurance</w:t>
      </w:r>
      <w:bookmarkEnd w:id="340"/>
      <w:r>
        <w:fldChar w:fldCharType="begin"/>
      </w:r>
      <w:r>
        <w:instrText xml:space="preserve"> TC "</w:instrText>
      </w:r>
      <w:bookmarkStart w:id="341" w:name="_Toc478637439"/>
      <w:r>
        <w:instrText>Erwerb von Software Assurance</w:instrText>
      </w:r>
      <w:bookmarkEnd w:id="341"/>
      <w:r>
        <w:instrText>" \l 2</w:instrText>
      </w:r>
      <w:r>
        <w:fldChar w:fldCharType="end"/>
      </w:r>
    </w:p>
    <w:p w14:paraId="3E2A1F11" w14:textId="77777777" w:rsidR="00AA16B1" w:rsidRDefault="003E6841">
      <w:pPr>
        <w:pStyle w:val="ProductList-Body"/>
      </w:pPr>
      <w:r>
        <w:t xml:space="preserve">Es gibt drei verschiedene Abnahmestufen, die der Kunde beim Erwerb von Software Assurance auswählen kann. Diese können nach Programm variieren. Der Kunde kann: </w:t>
      </w:r>
    </w:p>
    <w:p w14:paraId="70F69E26" w14:textId="77777777" w:rsidR="00AA16B1" w:rsidRDefault="003E6841" w:rsidP="003E6841">
      <w:pPr>
        <w:pStyle w:val="ProductList-Bullet"/>
        <w:numPr>
          <w:ilvl w:val="0"/>
          <w:numId w:val="40"/>
        </w:numPr>
      </w:pPr>
      <w:r>
        <w:t>sich verpflichten, Software Assurance für alle Plattformprodukte zu erwerben.</w:t>
      </w:r>
    </w:p>
    <w:p w14:paraId="401E02E1" w14:textId="77777777" w:rsidR="00AA16B1" w:rsidRDefault="003E6841" w:rsidP="003E6841">
      <w:pPr>
        <w:pStyle w:val="ProductList-Bullet"/>
        <w:numPr>
          <w:ilvl w:val="0"/>
          <w:numId w:val="40"/>
        </w:numPr>
      </w:pPr>
      <w:r>
        <w:t>sich verpflichten, Software Assurance für alle Erwerbe unter einem bestimmten Produkt-Pool (Anwendungen, Systeme oder Server) zu erwerben. Dies wird als Mitgliedschaft bei Software Assurance (Software Assurance Membership, SAM) bezeichnet.</w:t>
      </w:r>
    </w:p>
    <w:p w14:paraId="5A613AF1" w14:textId="77777777" w:rsidR="00AA16B1" w:rsidRDefault="003E6841" w:rsidP="003E6841">
      <w:pPr>
        <w:pStyle w:val="ProductList-Bullet"/>
        <w:numPr>
          <w:ilvl w:val="0"/>
          <w:numId w:val="40"/>
        </w:numPr>
      </w:pPr>
      <w:r>
        <w:t>Software Assurance für einzelne Produkte erwerben, ohne sich zur Ausweitung von Software Assurance auf andere Produkte zu verpflichten.</w:t>
      </w:r>
    </w:p>
    <w:p w14:paraId="5F1F1B25" w14:textId="77777777" w:rsidR="00AA16B1" w:rsidRDefault="00AA16B1">
      <w:pPr>
        <w:pStyle w:val="ProductList-Body"/>
      </w:pPr>
    </w:p>
    <w:p w14:paraId="47615459" w14:textId="77777777" w:rsidR="00AA16B1" w:rsidRDefault="003E6841">
      <w:pPr>
        <w:pStyle w:val="ProductList-Body"/>
      </w:pPr>
      <w:r>
        <w:t xml:space="preserve">SA muss zeitgleich mit der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oder bei Verlängerung einer bestehenden SA-Laufzeit erworben werden. Sofern nicht anders angegeben, sind nur Lizenzen für die neueste Version eines Produkts für SA berechtigt. Bei einer Übertragung von zeitlich unbeschränkten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ist der Übertragungsempfänger berechtigt, innerhalb von 30 Tagen ab dem Übertragungsdatum Software Assurance für diese übertragenen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zu erwerben, sofern der Übertragende für die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bis zum Übertragungsdatum aktive Software Assurance aufrechterhalten hat.</w:t>
      </w:r>
    </w:p>
    <w:p w14:paraId="7BEDC879" w14:textId="77777777" w:rsidR="00AA16B1" w:rsidRDefault="00AA16B1">
      <w:pPr>
        <w:pStyle w:val="ProductList-Body"/>
      </w:pPr>
    </w:p>
    <w:p w14:paraId="6C30CA9B" w14:textId="77777777" w:rsidR="00AA16B1" w:rsidRDefault="003E6841">
      <w:pPr>
        <w:pStyle w:val="ProductList-Body"/>
      </w:pPr>
      <w:r>
        <w:t>Kunden haben möglicherweise die Option, Software Assurance für bestimmte Lizenzen zu erwerben, die über den Einzelhandel (Full Packaged Product) oder von einem Original Equipment Manufacturer (OEM) wie in der untenstehenden Tabelle beschrieben erworben wurden. Unter dem Open Value-Programm gilt diese Option nur für nicht organisationsweite/unternehmensweite Produkte. Unter Konzernverträgen gilt sie nur für Zusätzliche Produkte innerhalb von 90 Tagen ab dem Kaufdatum. Kunden, die Software Assurance für OEM- oder Einzelhandelslizenzen erwerben, haben die Möglichkeit, die Volumenlizenzsoftware für die aktuelle Version jederzeit zu installieren und zu verwenden.</w:t>
      </w:r>
    </w:p>
    <w:tbl>
      <w:tblPr>
        <w:tblStyle w:val="PURTable"/>
        <w:tblW w:w="0" w:type="dxa"/>
        <w:tblLook w:val="04A0" w:firstRow="1" w:lastRow="0" w:firstColumn="1" w:lastColumn="0" w:noHBand="0" w:noVBand="1"/>
      </w:tblPr>
      <w:tblGrid>
        <w:gridCol w:w="2224"/>
        <w:gridCol w:w="2186"/>
        <w:gridCol w:w="2217"/>
        <w:gridCol w:w="4163"/>
      </w:tblGrid>
      <w:tr w:rsidR="00AA16B1" w14:paraId="682DF1F8" w14:textId="77777777">
        <w:trPr>
          <w:cnfStyle w:val="100000000000" w:firstRow="1" w:lastRow="0" w:firstColumn="0" w:lastColumn="0" w:oddVBand="0" w:evenVBand="0" w:oddHBand="0" w:evenHBand="0" w:firstRowFirstColumn="0" w:firstRowLastColumn="0" w:lastRowFirstColumn="0" w:lastRowLastColumn="0"/>
        </w:trPr>
        <w:tc>
          <w:tcPr>
            <w:tcW w:w="2440" w:type="dxa"/>
            <w:tcBorders>
              <w:top w:val="single" w:sz="4" w:space="0" w:color="000000"/>
              <w:left w:val="single" w:sz="4" w:space="0" w:color="000000"/>
              <w:bottom w:val="single" w:sz="4" w:space="0" w:color="000000"/>
              <w:right w:val="single" w:sz="4" w:space="0" w:color="000000"/>
            </w:tcBorders>
            <w:shd w:val="clear" w:color="auto" w:fill="0072C6"/>
          </w:tcPr>
          <w:p w14:paraId="26D997DE" w14:textId="77777777" w:rsidR="00AA16B1" w:rsidRDefault="003E6841">
            <w:pPr>
              <w:pStyle w:val="ProductList-TableBody"/>
              <w:jc w:val="center"/>
            </w:pPr>
            <w:r>
              <w:rPr>
                <w:color w:val="FFFFFF"/>
              </w:rPr>
              <w:t>Pool</w:t>
            </w:r>
          </w:p>
        </w:tc>
        <w:tc>
          <w:tcPr>
            <w:tcW w:w="2440" w:type="dxa"/>
            <w:tcBorders>
              <w:top w:val="single" w:sz="4" w:space="0" w:color="000000"/>
              <w:left w:val="single" w:sz="4" w:space="0" w:color="000000"/>
              <w:bottom w:val="single" w:sz="4" w:space="0" w:color="000000"/>
              <w:right w:val="single" w:sz="4" w:space="0" w:color="000000"/>
            </w:tcBorders>
            <w:shd w:val="clear" w:color="auto" w:fill="0072C6"/>
          </w:tcPr>
          <w:p w14:paraId="04A3E75C" w14:textId="77777777" w:rsidR="00AA16B1" w:rsidRDefault="003E6841">
            <w:pPr>
              <w:pStyle w:val="ProductList-TableBody"/>
              <w:jc w:val="center"/>
            </w:pPr>
            <w:r>
              <w:rPr>
                <w:color w:val="FFFFFF"/>
              </w:rPr>
              <w:t>Full Packaged Products</w:t>
            </w:r>
          </w:p>
        </w:tc>
        <w:tc>
          <w:tcPr>
            <w:tcW w:w="2440" w:type="dxa"/>
            <w:tcBorders>
              <w:top w:val="single" w:sz="4" w:space="0" w:color="000000"/>
              <w:left w:val="single" w:sz="4" w:space="0" w:color="000000"/>
              <w:bottom w:val="single" w:sz="4" w:space="0" w:color="000000"/>
              <w:right w:val="single" w:sz="4" w:space="0" w:color="000000"/>
            </w:tcBorders>
            <w:shd w:val="clear" w:color="auto" w:fill="0072C6"/>
          </w:tcPr>
          <w:p w14:paraId="1EEF6162" w14:textId="77777777" w:rsidR="00AA16B1" w:rsidRDefault="003E6841">
            <w:pPr>
              <w:pStyle w:val="ProductList-TableBody"/>
              <w:jc w:val="center"/>
            </w:pPr>
            <w:r>
              <w:rPr>
                <w:color w:val="FFFFFF"/>
              </w:rPr>
              <w:t>OEM</w:t>
            </w:r>
          </w:p>
        </w:tc>
        <w:tc>
          <w:tcPr>
            <w:tcW w:w="4660" w:type="dxa"/>
            <w:tcBorders>
              <w:top w:val="single" w:sz="4" w:space="0" w:color="6E6E6E"/>
              <w:left w:val="single" w:sz="4" w:space="0" w:color="000000"/>
              <w:bottom w:val="single" w:sz="4" w:space="0" w:color="000000"/>
              <w:right w:val="single" w:sz="4" w:space="0" w:color="6E6E6E"/>
            </w:tcBorders>
            <w:shd w:val="clear" w:color="auto" w:fill="0072C6"/>
          </w:tcPr>
          <w:p w14:paraId="60779F7A" w14:textId="77777777" w:rsidR="00AA16B1" w:rsidRDefault="003E6841">
            <w:pPr>
              <w:pStyle w:val="ProductList-TableBody"/>
              <w:jc w:val="center"/>
            </w:pPr>
            <w:r>
              <w:rPr>
                <w:color w:val="FFFFFF"/>
              </w:rPr>
              <w:t>Programme</w:t>
            </w:r>
          </w:p>
        </w:tc>
      </w:tr>
      <w:tr w:rsidR="00AA16B1" w14:paraId="0B52C8D6" w14:textId="77777777">
        <w:tc>
          <w:tcPr>
            <w:tcW w:w="2440" w:type="dxa"/>
            <w:tcBorders>
              <w:top w:val="single" w:sz="4" w:space="0" w:color="000000"/>
              <w:left w:val="single" w:sz="4" w:space="0" w:color="000000"/>
              <w:bottom w:val="single" w:sz="4" w:space="0" w:color="000000"/>
              <w:right w:val="single" w:sz="4" w:space="0" w:color="000000"/>
            </w:tcBorders>
          </w:tcPr>
          <w:p w14:paraId="45A8B174" w14:textId="77777777" w:rsidR="00AA16B1" w:rsidRDefault="003E6841">
            <w:pPr>
              <w:pStyle w:val="ProductList-TableBody"/>
            </w:pPr>
            <w:r>
              <w:t>Anwendungs-Pool</w:t>
            </w:r>
          </w:p>
        </w:tc>
        <w:tc>
          <w:tcPr>
            <w:tcW w:w="2440" w:type="dxa"/>
            <w:tcBorders>
              <w:top w:val="single" w:sz="4" w:space="0" w:color="000000"/>
              <w:left w:val="single" w:sz="4" w:space="0" w:color="000000"/>
              <w:bottom w:val="single" w:sz="4" w:space="0" w:color="000000"/>
              <w:right w:val="single" w:sz="4" w:space="0" w:color="000000"/>
            </w:tcBorders>
          </w:tcPr>
          <w:p w14:paraId="73AC7A5E" w14:textId="77777777" w:rsidR="00AA16B1" w:rsidRDefault="003E6841">
            <w:pPr>
              <w:pStyle w:val="ProductList-TableBody"/>
            </w:pPr>
            <w:r>
              <w:t>n. z.</w:t>
            </w:r>
          </w:p>
        </w:tc>
        <w:tc>
          <w:tcPr>
            <w:tcW w:w="2440" w:type="dxa"/>
            <w:tcBorders>
              <w:top w:val="single" w:sz="4" w:space="0" w:color="000000"/>
              <w:left w:val="single" w:sz="4" w:space="0" w:color="000000"/>
              <w:bottom w:val="single" w:sz="4" w:space="0" w:color="000000"/>
              <w:right w:val="single" w:sz="4" w:space="0" w:color="000000"/>
            </w:tcBorders>
          </w:tcPr>
          <w:p w14:paraId="3ADF5013" w14:textId="77777777" w:rsidR="00AA16B1" w:rsidRDefault="003E6841">
            <w:pPr>
              <w:pStyle w:val="ProductList-TableBody"/>
            </w:pPr>
            <w:r>
              <w:t>SA nur wie nachstehend aufgeführt verfügbar</w:t>
            </w:r>
          </w:p>
        </w:tc>
        <w:tc>
          <w:tcPr>
            <w:tcW w:w="4660" w:type="dxa"/>
            <w:vMerge w:val="restart"/>
            <w:tcBorders>
              <w:top w:val="single" w:sz="4" w:space="0" w:color="000000"/>
              <w:left w:val="single" w:sz="4" w:space="0" w:color="000000"/>
              <w:bottom w:val="single" w:sz="4" w:space="0" w:color="6E6E6E"/>
              <w:right w:val="single" w:sz="4" w:space="0" w:color="6E6E6E"/>
            </w:tcBorders>
          </w:tcPr>
          <w:p w14:paraId="240FC058" w14:textId="77777777" w:rsidR="00AA16B1" w:rsidRDefault="003E6841">
            <w:pPr>
              <w:pStyle w:val="ProductList-TableBody"/>
            </w:pPr>
            <w:r>
              <w:t>Das gilt für die Open-Lizenz, MPSA, Select, Select Plus und die nicht organisationsweite Option unter Open-Value-Verträgen sowie zusätzliche Produkte unter Konzernverträgen. Gilt nicht für Konzernprodukte unter Open Value- und Konzernverträgen.</w:t>
            </w:r>
          </w:p>
        </w:tc>
      </w:tr>
      <w:tr w:rsidR="00AA16B1" w14:paraId="3527E028" w14:textId="77777777">
        <w:tc>
          <w:tcPr>
            <w:tcW w:w="2440" w:type="dxa"/>
            <w:tcBorders>
              <w:top w:val="single" w:sz="4" w:space="0" w:color="000000"/>
              <w:left w:val="single" w:sz="4" w:space="0" w:color="000000"/>
              <w:bottom w:val="single" w:sz="4" w:space="0" w:color="000000"/>
              <w:right w:val="single" w:sz="4" w:space="0" w:color="000000"/>
            </w:tcBorders>
          </w:tcPr>
          <w:p w14:paraId="01EF7D8E" w14:textId="77777777" w:rsidR="00AA16B1" w:rsidRDefault="003E6841">
            <w:pPr>
              <w:pStyle w:val="ProductList-TableBody"/>
            </w:pPr>
            <w:r>
              <w:t>Server-Pool</w:t>
            </w:r>
          </w:p>
        </w:tc>
        <w:tc>
          <w:tcPr>
            <w:tcW w:w="2440" w:type="dxa"/>
            <w:tcBorders>
              <w:top w:val="single" w:sz="4" w:space="0" w:color="000000"/>
              <w:left w:val="single" w:sz="4" w:space="0" w:color="000000"/>
              <w:bottom w:val="single" w:sz="4" w:space="0" w:color="000000"/>
              <w:right w:val="single" w:sz="4" w:space="0" w:color="000000"/>
            </w:tcBorders>
          </w:tcPr>
          <w:p w14:paraId="5BB072D2" w14:textId="77777777" w:rsidR="00AA16B1" w:rsidRDefault="003E6841">
            <w:pPr>
              <w:pStyle w:val="ProductList-TableBody"/>
            </w:pPr>
            <w:r>
              <w:t>SA verfügbar</w:t>
            </w:r>
          </w:p>
        </w:tc>
        <w:tc>
          <w:tcPr>
            <w:tcW w:w="2440" w:type="dxa"/>
            <w:tcBorders>
              <w:top w:val="single" w:sz="4" w:space="0" w:color="000000"/>
              <w:left w:val="single" w:sz="4" w:space="0" w:color="000000"/>
              <w:bottom w:val="single" w:sz="4" w:space="0" w:color="000000"/>
              <w:right w:val="single" w:sz="4" w:space="0" w:color="000000"/>
            </w:tcBorders>
          </w:tcPr>
          <w:p w14:paraId="1B31D203" w14:textId="77777777" w:rsidR="00AA16B1" w:rsidRDefault="003E6841">
            <w:pPr>
              <w:pStyle w:val="ProductList-TableBody"/>
            </w:pPr>
            <w:r>
              <w:t>SA verfügbar</w:t>
            </w:r>
          </w:p>
        </w:tc>
        <w:tc>
          <w:tcPr>
            <w:tcW w:w="0" w:type="auto"/>
            <w:vMerge/>
          </w:tcPr>
          <w:p w14:paraId="615280E6" w14:textId="77777777" w:rsidR="00AA16B1" w:rsidRDefault="00AA16B1"/>
        </w:tc>
      </w:tr>
    </w:tbl>
    <w:p w14:paraId="55CF27E3" w14:textId="77777777" w:rsidR="00AA16B1" w:rsidRDefault="00AA16B1">
      <w:pPr>
        <w:pStyle w:val="ProductList-Body"/>
      </w:pPr>
    </w:p>
    <w:p w14:paraId="073A02A4" w14:textId="77777777" w:rsidR="00AA16B1" w:rsidRDefault="003E6841">
      <w:pPr>
        <w:pStyle w:val="ProductList-Body"/>
      </w:pPr>
      <w:r>
        <w:t>Kunden, die Microsoft Office Professional 2016 von einem OEM erwerben, können Software Assurance für Microsoft Office Standard 2016 in den Open-Lizenzprogrammen, Select- und Select Plus-Programmen und der nicht unternehmensweiten Option unter Open Value innerhalb von 90 Tagen ab dem Datum des OEM-Kaufs erwerben.</w:t>
      </w:r>
    </w:p>
    <w:p w14:paraId="5783F284" w14:textId="77777777" w:rsidR="00AA16B1" w:rsidRDefault="00AA16B1">
      <w:pPr>
        <w:pStyle w:val="ProductList-Body"/>
      </w:pPr>
    </w:p>
    <w:p w14:paraId="7BFBA0D8" w14:textId="77777777" w:rsidR="00AA16B1" w:rsidRDefault="003E6841">
      <w:pPr>
        <w:pStyle w:val="ProductList-Body"/>
      </w:pPr>
      <w:r>
        <w:t>Konzernvertragskunden, die zu einem Onlinedienst übergegangen sind oder eine Abonnementlizenz mit Nutzer-AL aus SA erworben haben statt Software Assurance zu verlängern, sind berechtigt, Software Assurance am Jahrestag oder zum Verlängerungsdatum einer Lizenz neu zuzuweisen, ohne eine neue Lizenz zu kaufen. Für diese Lizenz muss Software Assurance für den Rest der Laufzeit des Beitritts bestellt werden. Die Software Assurance darf nicht die Menge zeitlich unbeschränkter Lizenzen übersteigen, für die zum Zeitpunkt früherer Übergänge oder Verlängerungen Software Assurance bestand, und ebenso wenig übertragenen Lizenzen neu zugeteilt werden.</w:t>
      </w:r>
    </w:p>
    <w:p w14:paraId="7F567813" w14:textId="77777777" w:rsidR="00AA16B1" w:rsidRDefault="00AA16B1">
      <w:pPr>
        <w:pStyle w:val="ProductList-Body"/>
        <w:jc w:val="right"/>
      </w:pPr>
    </w:p>
    <w:tbl>
      <w:tblPr>
        <w:tblStyle w:val="PURTable"/>
        <w:tblW w:w="0" w:type="dxa"/>
        <w:tblLook w:val="04A0" w:firstRow="1" w:lastRow="0" w:firstColumn="1" w:lastColumn="0" w:noHBand="0" w:noVBand="1"/>
      </w:tblPr>
      <w:tblGrid>
        <w:gridCol w:w="10800"/>
      </w:tblGrid>
      <w:tr w:rsidR="00AA16B1" w14:paraId="2265777D"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3349699D"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29A5CCE1" w14:textId="77777777" w:rsidR="00AA16B1" w:rsidRDefault="00AA16B1">
      <w:pPr>
        <w:pStyle w:val="ProductList-Body"/>
      </w:pPr>
    </w:p>
    <w:p w14:paraId="58B19EBE" w14:textId="77777777" w:rsidR="00AA16B1" w:rsidRDefault="003E6841">
      <w:pPr>
        <w:pStyle w:val="ProductList-Offering1Heading"/>
        <w:outlineLvl w:val="1"/>
      </w:pPr>
      <w:bookmarkStart w:id="342" w:name="_Sec574"/>
      <w:r>
        <w:t>Verlängerung von Software Assurance</w:t>
      </w:r>
      <w:bookmarkEnd w:id="342"/>
      <w:r>
        <w:fldChar w:fldCharType="begin"/>
      </w:r>
      <w:r>
        <w:instrText xml:space="preserve"> TC "</w:instrText>
      </w:r>
      <w:bookmarkStart w:id="343" w:name="_Toc478637440"/>
      <w:r>
        <w:instrText>Verlängerung von Software Assurance</w:instrText>
      </w:r>
      <w:bookmarkEnd w:id="343"/>
      <w:r>
        <w:instrText>" \l 2</w:instrText>
      </w:r>
      <w:r>
        <w:fldChar w:fldCharType="end"/>
      </w:r>
    </w:p>
    <w:p w14:paraId="3123B20C" w14:textId="77777777" w:rsidR="00AA16B1" w:rsidRDefault="003E6841">
      <w:pPr>
        <w:pStyle w:val="ProductList-ClauseHeading"/>
        <w:outlineLvl w:val="2"/>
      </w:pPr>
      <w:r>
        <w:t>Verlängerung im Rahmen des gleichen Vertrages</w:t>
      </w:r>
    </w:p>
    <w:p w14:paraId="417233BA" w14:textId="77777777" w:rsidR="00AA16B1" w:rsidRDefault="003E6841">
      <w:pPr>
        <w:pStyle w:val="ProductList-Body"/>
      </w:pPr>
      <w:r>
        <w:t>die Geschäftsbedingungen für die Verlängerung von Software Assurance unter demselben Programmvertrag, unter dem sie ursprünglich erworben wurde, sind in den jeweiligen Volumenlizenzverträgen des Kunden enthalten. Kunden können Software Assurance verlängern, ohne gleichzeitig eine Lizenz zu bestellen, sofern Software Assurance noch nicht abgelaufen ist. Darüber hinaus gelten die folgenden Bestimmungen für die erwähnten spezifischen Programme:</w:t>
      </w:r>
    </w:p>
    <w:p w14:paraId="55373758" w14:textId="77777777" w:rsidR="00AA16B1" w:rsidRDefault="00AA16B1">
      <w:pPr>
        <w:pStyle w:val="ProductList-Body"/>
      </w:pPr>
    </w:p>
    <w:p w14:paraId="4252FD77" w14:textId="77777777" w:rsidR="00AA16B1" w:rsidRDefault="003E6841">
      <w:pPr>
        <w:pStyle w:val="ProductList-SubClauseHeading"/>
        <w:outlineLvl w:val="3"/>
      </w:pPr>
      <w:r>
        <w:t>Open-Lizenz</w:t>
      </w:r>
    </w:p>
    <w:p w14:paraId="04D2978D" w14:textId="77777777" w:rsidR="00AA16B1" w:rsidRDefault="003E6841">
      <w:pPr>
        <w:pStyle w:val="ProductList-BodyIndented"/>
      </w:pPr>
      <w:r>
        <w:t>Software Assurance, die im Rahmen einer Open-Lizenz-Autorisierungsnummer bestellt wird, endet nach Ablauf dieser Nummer. Zur Verlängerung muss der Kunde innerhalb von 90 Tagen nach dem Ablaufdatum der Autorisierungsnummer eine Verlängerungsbestellung für Software Assurance abgeben.</w:t>
      </w:r>
    </w:p>
    <w:p w14:paraId="1E0C9D1E" w14:textId="77777777" w:rsidR="00AA16B1" w:rsidRDefault="00AA16B1">
      <w:pPr>
        <w:pStyle w:val="ProductList-BodyIndented"/>
      </w:pPr>
    </w:p>
    <w:p w14:paraId="64F457C5" w14:textId="77777777" w:rsidR="00AA16B1" w:rsidRDefault="003E6841">
      <w:pPr>
        <w:pStyle w:val="ProductList-SubClauseHeading"/>
        <w:outlineLvl w:val="3"/>
      </w:pPr>
      <w:r>
        <w:t>Konzernvertrag</w:t>
      </w:r>
    </w:p>
    <w:p w14:paraId="0CD81289" w14:textId="77777777" w:rsidR="00AA16B1" w:rsidRDefault="003E6841">
      <w:pPr>
        <w:pStyle w:val="ProductList-BodyIndented"/>
      </w:pPr>
      <w:r>
        <w:t>Zur Verlängerung von Software Assurance im Rahmen des gleichen Beitritts unter einem Konzernvertrag muss der Kunde einen neuen Konzernbeitritt oder -vertrag 2011 oder später unterzeichnen (falls noch nicht geschehen) und (sofern anwendbar) für 1) alle Konzernprodukte, Anwendungsplattform-Produkte, Core Infrastructure-Produkte und Zusätzlichen Produkte, die sie verlängern möchten, und 2) Onlinedienste zur Berücksichtigung von Übergängen (sofern anwendbar) eine Verlängerungsbestellung für Software Assurance abgeben.</w:t>
      </w:r>
    </w:p>
    <w:p w14:paraId="584BCFCF" w14:textId="77777777" w:rsidR="00AA16B1" w:rsidRDefault="00AA16B1">
      <w:pPr>
        <w:pStyle w:val="ProductList-BodyIndented"/>
      </w:pPr>
    </w:p>
    <w:p w14:paraId="6F702152" w14:textId="77777777" w:rsidR="00AA16B1" w:rsidRDefault="003E6841">
      <w:pPr>
        <w:pStyle w:val="ProductList-SubClauseHeading"/>
        <w:outlineLvl w:val="3"/>
      </w:pPr>
      <w:r>
        <w:t>Beitritt zur Anwendungsplattform</w:t>
      </w:r>
    </w:p>
    <w:p w14:paraId="3BBB40EC" w14:textId="77777777" w:rsidR="00AA16B1" w:rsidRDefault="003E6841">
      <w:pPr>
        <w:pStyle w:val="ProductList-BodyIndented"/>
      </w:pPr>
      <w:r>
        <w:t xml:space="preserve">EAP-Kunden, die zuvor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über SA prior L-SKUs zurückgestellt haben, müssen ein Buy-Out ihrer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durchführen, bevor sie Software Assurance verlängern können.</w:t>
      </w:r>
    </w:p>
    <w:p w14:paraId="19B67A93" w14:textId="77777777" w:rsidR="00AA16B1" w:rsidRDefault="00AA16B1">
      <w:pPr>
        <w:pStyle w:val="ProductList-BodyIndented"/>
      </w:pPr>
    </w:p>
    <w:p w14:paraId="08890EE8" w14:textId="77777777" w:rsidR="00AA16B1" w:rsidRDefault="003E6841">
      <w:pPr>
        <w:pStyle w:val="ProductList-ClauseHeading"/>
        <w:outlineLvl w:val="2"/>
      </w:pPr>
      <w:r>
        <w:t>Verlängerung im Rahmen eines separaten Vertrages</w:t>
      </w:r>
    </w:p>
    <w:p w14:paraId="0D0D81EC" w14:textId="77777777" w:rsidR="00AA16B1" w:rsidRDefault="003E6841">
      <w:pPr>
        <w:pStyle w:val="ProductList-Body"/>
      </w:pPr>
      <w:r>
        <w:t xml:space="preserve">Der Kunde kann Software Assurance für jedes Produkt verlängern, wenn der Kunde eine zeitlich unbeschränkte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und Software Assurance für das Produkt im Rahmen eines früheren Vertrages in demselben Volumenlizenzprogramm erworben hat, vorausgesetzt, 1) der neue Vertrag oder die neue Bestellung (bei MPSA) des Kunden wird spätestens am Tag nach Ablauf des früheren Vertrages bzw. Beitritts wirksam und 2) die Software Assurance-Verlängerungsbestellung wird vor dem Ablauf der früheren Software Assurance abgegeben, sofern Software Assurance nicht im Rahmen eines Open-Lizenzvertrages verlängert wird. In diesem Fall haben Kunden 90 Tage ab Ablauf Zeit, um die Bestellung abzugeben.</w:t>
      </w:r>
    </w:p>
    <w:p w14:paraId="5A3DF195" w14:textId="77777777" w:rsidR="00AA16B1" w:rsidRDefault="00AA16B1">
      <w:pPr>
        <w:pStyle w:val="ProductList-Body"/>
      </w:pPr>
    </w:p>
    <w:p w14:paraId="1569B979" w14:textId="77777777" w:rsidR="00AA16B1" w:rsidRDefault="003E6841">
      <w:pPr>
        <w:pStyle w:val="ProductList-Body"/>
      </w:pPr>
      <w:r>
        <w:t>Darüber hinaus kann der Kunde Software Assurance von einem Volumenlizenzprogramm in ein anderes verlängern. Für ursprünglich im Rahmen einer unternehmensweiten Abdeckungsanforderung erworbene Konzernprodukte gilt diese Ausnahme nur, wenn der Kunde Software Assurance in den MPSA oder ein Programm mit unternehmensweiter Abdeckungsanforderung für Konzernprodukte verlängert. Für Vertragsversionen bis einschließlich 2008 verfügen Kunden jederzeit zwischen Ablauf der alten Software Assurance-Laufzeit und Beginn der neuen Laufzeit über Software Assurance, sofern der Vertrag innerhalb von 30 Tagen (90 Tagen bei Verlängerung im Rahmen des Open-Lizenzprogramms) verlängert wird.</w:t>
      </w:r>
    </w:p>
    <w:p w14:paraId="13FD105B" w14:textId="77777777" w:rsidR="00AA16B1" w:rsidRDefault="00AA16B1">
      <w:pPr>
        <w:pStyle w:val="ProductList-Body"/>
      </w:pPr>
    </w:p>
    <w:p w14:paraId="6E692BC7" w14:textId="77777777" w:rsidR="00AA16B1" w:rsidRDefault="003E6841">
      <w:pPr>
        <w:pStyle w:val="ProductList-ClauseHeading"/>
        <w:outlineLvl w:val="2"/>
      </w:pPr>
      <w:r>
        <w:t>Verlängerung von Software Assurance für Clientzugriffslizenzen (CALs) und Client-Management-Lizenzen (MLs)</w:t>
      </w:r>
    </w:p>
    <w:p w14:paraId="53C15E63" w14:textId="77777777" w:rsidR="00AA16B1" w:rsidRDefault="003E6841">
      <w:pPr>
        <w:pStyle w:val="ProductList-Body"/>
      </w:pPr>
      <w:r>
        <w:rPr>
          <w:b/>
          <w:color w:val="00188F"/>
        </w:rPr>
        <w:t>Wechsel zwischen Nutzer- und Geräte-CALs</w:t>
      </w:r>
      <w:r>
        <w:t xml:space="preserve">: Kunden, die SA für CALs verlängern, können zwischen Nutzer und Gerät wechseln. Durch diesen Wechsel ändert sich die CAL-Edition (also Standard zu Enterprise) nicht. </w:t>
      </w:r>
    </w:p>
    <w:p w14:paraId="3C4EE7CA" w14:textId="77777777" w:rsidR="00AA16B1" w:rsidRDefault="003E6841">
      <w:pPr>
        <w:pStyle w:val="ProductList-Body"/>
      </w:pPr>
      <w:r>
        <w:rPr>
          <w:b/>
          <w:color w:val="00188F"/>
        </w:rPr>
        <w:t>Wechsel zwischen Nutzer- und OSE-Client-MLs</w:t>
      </w:r>
      <w:r>
        <w:t>: Kunden, die SA für Client-MLs verlängern, können zwischen Nutzer und Betriebssystemumgebung wechseln.</w:t>
      </w:r>
    </w:p>
    <w:p w14:paraId="3A1EF278" w14:textId="77777777" w:rsidR="00AA16B1" w:rsidRDefault="00AA16B1">
      <w:pPr>
        <w:pStyle w:val="ProductList-Body"/>
        <w:jc w:val="right"/>
      </w:pPr>
    </w:p>
    <w:tbl>
      <w:tblPr>
        <w:tblStyle w:val="PURTable"/>
        <w:tblW w:w="0" w:type="dxa"/>
        <w:tblLook w:val="04A0" w:firstRow="1" w:lastRow="0" w:firstColumn="1" w:lastColumn="0" w:noHBand="0" w:noVBand="1"/>
      </w:tblPr>
      <w:tblGrid>
        <w:gridCol w:w="10800"/>
      </w:tblGrid>
      <w:tr w:rsidR="00AA16B1" w14:paraId="1315894A"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5048C760"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3C40A670" w14:textId="77777777" w:rsidR="00AA16B1" w:rsidRDefault="00AA16B1">
      <w:pPr>
        <w:pStyle w:val="ProductList-Body"/>
      </w:pPr>
    </w:p>
    <w:p w14:paraId="173DE644" w14:textId="77777777" w:rsidR="00AA16B1" w:rsidRDefault="003E6841">
      <w:pPr>
        <w:pStyle w:val="ProductList-Offering1Heading"/>
        <w:outlineLvl w:val="1"/>
      </w:pPr>
      <w:bookmarkStart w:id="344" w:name="_Sec575"/>
      <w:r>
        <w:t>Migrationslizenz für Eingestellte Produkte oder Produkte mit Status End-Of-Life</w:t>
      </w:r>
      <w:bookmarkEnd w:id="344"/>
      <w:r>
        <w:fldChar w:fldCharType="begin"/>
      </w:r>
      <w:r>
        <w:instrText xml:space="preserve"> TC "</w:instrText>
      </w:r>
      <w:bookmarkStart w:id="345" w:name="_Toc478637441"/>
      <w:r>
        <w:instrText>Migrationslizenz für Eingestellte Produkte oder Produkte mit Status End-Of-Life</w:instrText>
      </w:r>
      <w:bookmarkEnd w:id="345"/>
      <w:r>
        <w:instrText>" \l 2</w:instrText>
      </w:r>
      <w:r>
        <w:fldChar w:fldCharType="end"/>
      </w:r>
    </w:p>
    <w:p w14:paraId="3CB76E6F" w14:textId="77777777" w:rsidR="00AA16B1" w:rsidRDefault="003E6841">
      <w:pPr>
        <w:pStyle w:val="ProductList-Body"/>
      </w:pPr>
      <w:r>
        <w:t>Eine „</w:t>
      </w:r>
      <w:r>
        <w:rPr>
          <w:b/>
          <w:color w:val="00188F"/>
        </w:rPr>
        <w:t>Qualifizierende Lizenz</w:t>
      </w:r>
      <w:r>
        <w:t xml:space="preserve">“ in der hierin verwendeten Bedeutung bezieht sich auf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mit SA zum angegebenen Datum und für das im Produkteintrag, der auf diesen Abschnitt Bezug nimmt, angegebene Produkt.</w:t>
      </w:r>
    </w:p>
    <w:p w14:paraId="641466D9" w14:textId="77777777" w:rsidR="00AA16B1" w:rsidRDefault="003E6841">
      <w:pPr>
        <w:pStyle w:val="ProductList-Body"/>
      </w:pPr>
      <w:r>
        <w:t>Eine „</w:t>
      </w:r>
      <w:r>
        <w:rPr>
          <w:b/>
          <w:color w:val="00188F"/>
        </w:rPr>
        <w:t>Migrationslizenz</w:t>
      </w:r>
      <w:r>
        <w:t>“ in der hierin verwendeten Bedeutung bezieht sich auf im Produkteintrag, der auf diesen Abschnitt Bezug nimmt, gewährte Rechte.</w:t>
      </w:r>
    </w:p>
    <w:p w14:paraId="7DBA7A74" w14:textId="77777777" w:rsidR="00AA16B1" w:rsidRDefault="00AA16B1">
      <w:pPr>
        <w:pStyle w:val="ProductList-Body"/>
      </w:pPr>
    </w:p>
    <w:p w14:paraId="75F8BC5B" w14:textId="77777777" w:rsidR="00AA16B1" w:rsidRDefault="003E6841">
      <w:pPr>
        <w:pStyle w:val="ProductList-Body"/>
      </w:pPr>
      <w:r>
        <w:t>Sofern nichts anderes im Produkteintrag angegeben ist, gilt Folgendes:</w:t>
      </w:r>
    </w:p>
    <w:p w14:paraId="625EF7F3" w14:textId="77777777" w:rsidR="00AA16B1" w:rsidRDefault="003E6841" w:rsidP="003E6841">
      <w:pPr>
        <w:pStyle w:val="ProductList-Bullet"/>
        <w:numPr>
          <w:ilvl w:val="0"/>
          <w:numId w:val="41"/>
        </w:numPr>
      </w:pPr>
      <w:r>
        <w:t>Der Kunde ist berechtigt, Software anstelle von durch eine Qualifizierende Lizenz abgedeckte Software unter einer Migrationslizenz upzugraden und zu nutzen. Der Kunde ist nicht berechtigt, die Software unter beiden Lizenzen gleichzeitig zu verwenden.</w:t>
      </w:r>
    </w:p>
    <w:p w14:paraId="705B2015" w14:textId="77777777" w:rsidR="00AA16B1" w:rsidRDefault="003E6841" w:rsidP="003E6841">
      <w:pPr>
        <w:pStyle w:val="ProductList-Bullet"/>
        <w:numPr>
          <w:ilvl w:val="0"/>
          <w:numId w:val="41"/>
        </w:numPr>
      </w:pPr>
      <w:r>
        <w:t>Migrationslizenzen werden eins zu eins für jede Qualifizierende Lizenz des Kunden gewährt.</w:t>
      </w:r>
    </w:p>
    <w:p w14:paraId="72EABAAA" w14:textId="77777777" w:rsidR="00AA16B1" w:rsidRDefault="003E6841" w:rsidP="003E6841">
      <w:pPr>
        <w:pStyle w:val="ProductList-Bullet"/>
        <w:numPr>
          <w:ilvl w:val="0"/>
          <w:numId w:val="41"/>
        </w:numPr>
      </w:pPr>
      <w:r>
        <w:t>Wenn der Kunde zeitlich unbeschränkte Rechte zur Verwendung von Software unter einer Qualifizierenden Lizenz erworben hat, sind die unter der Migrationslizenz erworbenen Rechte zur Nutzung der Software ebenfalls zeitlich unbeschränkt; ansonsten laufen unter einer Migrationslizenz erworbene Lizenzen ab, wenn die zugrunde liegende Qualifizierende Lizenz abläuft.</w:t>
      </w:r>
    </w:p>
    <w:p w14:paraId="32080179" w14:textId="77777777" w:rsidR="00AA16B1" w:rsidRDefault="003E6841" w:rsidP="003E6841">
      <w:pPr>
        <w:pStyle w:val="ProductList-Bullet"/>
        <w:numPr>
          <w:ilvl w:val="0"/>
          <w:numId w:val="41"/>
        </w:numPr>
      </w:pPr>
      <w:r>
        <w:t>Nach Ablauf von SA für die Qualifizierende Lizenz kann der Kunde SA für die gleiche Version und Edition des von der Migrationslizenz abgedeckten Produkts erwerben, ohne zunächst separat neue Lizenzen erwerben zu müssen. Diese Option gilt nicht für Kunden, die Lizenzen unter Abonnementprogrammen (z. B. Konzern-Abonnementverträgen oder Open Value Subscription-Verträgen) kaufen.</w:t>
      </w:r>
    </w:p>
    <w:p w14:paraId="782D4037" w14:textId="77777777" w:rsidR="00AA16B1" w:rsidRDefault="003E6841" w:rsidP="003E6841">
      <w:pPr>
        <w:pStyle w:val="ProductList-Bullet"/>
        <w:numPr>
          <w:ilvl w:val="0"/>
          <w:numId w:val="41"/>
        </w:numPr>
      </w:pPr>
      <w:r>
        <w:t>Der Kunde ist nicht berechtigt, Migrationslizenzen getrennt von Qualifizierenden Lizenzen zu übertragen.</w:t>
      </w:r>
    </w:p>
    <w:p w14:paraId="7B058632" w14:textId="77777777" w:rsidR="00AA16B1" w:rsidRDefault="003E6841" w:rsidP="003E6841">
      <w:pPr>
        <w:pStyle w:val="ProductList-Bullet"/>
        <w:numPr>
          <w:ilvl w:val="0"/>
          <w:numId w:val="41"/>
        </w:numPr>
      </w:pPr>
      <w:r>
        <w:t xml:space="preserve">Lizenzen für dasselbe eingestellte Produkt, die danach unter derselben Beitrittslaufzeit im Rahmen des planmäßigen True-up-Prozesses eines Konzern-, Konzern-Abonnement-, Open Value Subscription- oder Beitritt für Bildungslösungen-Kunden erworben werden, sind ebenfalls Qualifizierende Lizenzen im Sinne der Lizenzgewährung. Das Abonnement für Produkte unter Abonnementverträgen muss ununterbrochen aufrechterhalten werden. </w:t>
      </w:r>
    </w:p>
    <w:p w14:paraId="1DFA350F" w14:textId="77777777" w:rsidR="00AA16B1" w:rsidRDefault="00AA16B1">
      <w:pPr>
        <w:pStyle w:val="ProductList-Body"/>
        <w:jc w:val="right"/>
      </w:pPr>
    </w:p>
    <w:tbl>
      <w:tblPr>
        <w:tblStyle w:val="PURTable"/>
        <w:tblW w:w="0" w:type="dxa"/>
        <w:tblLook w:val="04A0" w:firstRow="1" w:lastRow="0" w:firstColumn="1" w:lastColumn="0" w:noHBand="0" w:noVBand="1"/>
      </w:tblPr>
      <w:tblGrid>
        <w:gridCol w:w="10800"/>
      </w:tblGrid>
      <w:tr w:rsidR="00AA16B1" w14:paraId="7A0FA3DD"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2D254E5"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450E4AD9" w14:textId="77777777" w:rsidR="00AA16B1" w:rsidRDefault="00AA16B1">
      <w:pPr>
        <w:pStyle w:val="ProductList-Body"/>
      </w:pPr>
    </w:p>
    <w:p w14:paraId="505A4085" w14:textId="77777777" w:rsidR="00AA16B1" w:rsidRDefault="003E6841">
      <w:pPr>
        <w:pStyle w:val="ProductList-Offering1Heading"/>
        <w:outlineLvl w:val="1"/>
      </w:pPr>
      <w:bookmarkStart w:id="346" w:name="_Sec576"/>
      <w:r>
        <w:t>Software Assurance-Vergünstigungen</w:t>
      </w:r>
      <w:bookmarkEnd w:id="346"/>
      <w:r>
        <w:fldChar w:fldCharType="begin"/>
      </w:r>
      <w:r>
        <w:instrText xml:space="preserve"> TC "</w:instrText>
      </w:r>
      <w:bookmarkStart w:id="347" w:name="_Toc478637442"/>
      <w:r>
        <w:instrText>Software Assurance-Vergünstigungen</w:instrText>
      </w:r>
      <w:bookmarkEnd w:id="347"/>
      <w:r>
        <w:instrText>" \l 2</w:instrText>
      </w:r>
      <w:r>
        <w:fldChar w:fldCharType="end"/>
      </w:r>
    </w:p>
    <w:p w14:paraId="316A186B" w14:textId="77777777" w:rsidR="00AA16B1" w:rsidRDefault="003E6841">
      <w:pPr>
        <w:pStyle w:val="ProductList-Body"/>
      </w:pPr>
      <w:r>
        <w:t xml:space="preserve">Die meisten Software Assurance-Vergünstigungen sind für den gesamten Produkt-Pool verfügbar, wie in nachstehender Tabelle beschrieben. Aktive Software Assurance für ein qualifizierendes Produkt qualifiziert den Kunden zu den in der untenstehenden Tabelle aufgeführten Vergünstigungen. Einige Vergünstigungen werden auf Grundlage der SA-Ausgaben des Kunden für einen bestimmten Satz qualifizierender Produkte innerhalb eines Pools gewährt. In diesem Sinne sind mit „SA-Ausgaben“ nicht die tatsächlich ausgegebenen Beträge des Kunden gemeint. Vielmehr ist ein Überschlag der Ausgaben eines Kunden für Software Assurance für diese Produkte unter seinem Select- oder Konzernbeitritt, seiner Select Plus-Registrierung oder seinem Open-Vertrag gemeint (zum Beispiel der Erwerb von nur SA und die SA-Komponenten von L&amp;SA-Käufen). Für Kunden unter Abonnementprogrammen handelt es sich um einen Überschlag des Gesamtbetrags, den der Kunde für die Lizenzierung dieser </w:t>
      </w:r>
      <w:r>
        <w:lastRenderedPageBreak/>
        <w:t>Produkte unter seinem Beitritt bzw. Vertrag ausgegeben hat. Bei einigen Vorteilen ist Software Assurance Membership („SAM“) erforderlich. Der Zugriff des Kunden auf und seine Rechte zur Nutzung seiner Software Assurance-Vergünstigungen laufen im Allgemeinen mit Ablauf seiner Software Assurance ab, sofern im Nachfolgenden oder in den Produkteinträgen nichts anderes festgelegt ist. Die Vergünstigungen können jederzeit ohne Ankündigung geändert und eingestellt werden. Die Verfügbarkeit von Vergünstigungen hängt von Programm, Region, Fulfillment-Optionen und Sprache ab.</w:t>
      </w:r>
    </w:p>
    <w:tbl>
      <w:tblPr>
        <w:tblStyle w:val="PURTable"/>
        <w:tblW w:w="0" w:type="dxa"/>
        <w:tblLook w:val="04A0" w:firstRow="1" w:lastRow="0" w:firstColumn="1" w:lastColumn="0" w:noHBand="0" w:noVBand="1"/>
      </w:tblPr>
      <w:tblGrid>
        <w:gridCol w:w="5471"/>
        <w:gridCol w:w="1813"/>
        <w:gridCol w:w="1757"/>
        <w:gridCol w:w="1749"/>
      </w:tblGrid>
      <w:tr w:rsidR="00AA16B1" w14:paraId="0C6198BD"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4E377C24" w14:textId="77777777" w:rsidR="00AA16B1" w:rsidRDefault="003E6841">
            <w:pPr>
              <w:pStyle w:val="ProductList-TableBody"/>
            </w:pPr>
            <w:r>
              <w:rPr>
                <w:color w:val="FFFFFF"/>
              </w:rPr>
              <w:t>Vergünstigungen</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14:paraId="41A23E8E" w14:textId="77777777" w:rsidR="00AA16B1" w:rsidRDefault="003E6841">
            <w:pPr>
              <w:pStyle w:val="ProductList-TableBody"/>
              <w:jc w:val="center"/>
            </w:pPr>
            <w:r>
              <w:rPr>
                <w:color w:val="FFFFFF"/>
              </w:rPr>
              <w:t>Anwendungs-Pool</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14:paraId="0846A063" w14:textId="77777777" w:rsidR="00AA16B1" w:rsidRDefault="003E6841">
            <w:pPr>
              <w:pStyle w:val="ProductList-TableBody"/>
              <w:jc w:val="center"/>
            </w:pPr>
            <w:r>
              <w:rPr>
                <w:color w:val="FFFFFF"/>
              </w:rPr>
              <w:t>System-Pool</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14:paraId="18839E6E" w14:textId="77777777" w:rsidR="00AA16B1" w:rsidRDefault="003E6841">
            <w:pPr>
              <w:pStyle w:val="ProductList-TableBody"/>
              <w:jc w:val="center"/>
            </w:pPr>
            <w:r>
              <w:rPr>
                <w:color w:val="FFFFFF"/>
              </w:rPr>
              <w:t>Server-Pool</w:t>
            </w:r>
          </w:p>
        </w:tc>
      </w:tr>
      <w:tr w:rsidR="00AA16B1" w14:paraId="71250D93" w14:textId="77777777">
        <w:tc>
          <w:tcPr>
            <w:tcW w:w="6120" w:type="dxa"/>
            <w:tcBorders>
              <w:top w:val="single" w:sz="4" w:space="0" w:color="000000"/>
              <w:left w:val="single" w:sz="4" w:space="0" w:color="000000"/>
              <w:bottom w:val="single" w:sz="4" w:space="0" w:color="000000"/>
              <w:right w:val="single" w:sz="4" w:space="0" w:color="000000"/>
            </w:tcBorders>
          </w:tcPr>
          <w:p w14:paraId="172D35AC" w14:textId="77777777" w:rsidR="00AA16B1" w:rsidRDefault="00511B82">
            <w:pPr>
              <w:pStyle w:val="ProductList-TableBody"/>
            </w:pPr>
            <w:hyperlink w:anchor="_Sec577">
              <w:r w:rsidR="003E6841">
                <w:rPr>
                  <w:color w:val="00467F"/>
                  <w:u w:val="single"/>
                </w:rPr>
                <w:t>Rechte für neue Versionen</w:t>
              </w:r>
            </w:hyperlink>
          </w:p>
        </w:tc>
        <w:tc>
          <w:tcPr>
            <w:tcW w:w="1960" w:type="dxa"/>
            <w:tcBorders>
              <w:top w:val="single" w:sz="4" w:space="0" w:color="000000"/>
              <w:left w:val="single" w:sz="4" w:space="0" w:color="000000"/>
              <w:bottom w:val="single" w:sz="4" w:space="0" w:color="000000"/>
              <w:right w:val="single" w:sz="4" w:space="0" w:color="000000"/>
            </w:tcBorders>
          </w:tcPr>
          <w:p w14:paraId="3C70C500" w14:textId="77777777" w:rsidR="00AA16B1" w:rsidRDefault="003E6841">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4D426FB5" w14:textId="77777777" w:rsidR="00AA16B1" w:rsidRDefault="003E6841">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08C46360" w14:textId="77777777" w:rsidR="00AA16B1" w:rsidRDefault="003E6841">
            <w:pPr>
              <w:pStyle w:val="ProductList-TableBody"/>
              <w:jc w:val="center"/>
            </w:pPr>
            <w:r>
              <w:t>X</w:t>
            </w:r>
          </w:p>
        </w:tc>
      </w:tr>
      <w:tr w:rsidR="00AA16B1" w14:paraId="1C228240" w14:textId="77777777">
        <w:tc>
          <w:tcPr>
            <w:tcW w:w="6120" w:type="dxa"/>
            <w:tcBorders>
              <w:top w:val="single" w:sz="4" w:space="0" w:color="000000"/>
              <w:left w:val="single" w:sz="4" w:space="0" w:color="000000"/>
              <w:bottom w:val="single" w:sz="4" w:space="0" w:color="000000"/>
              <w:right w:val="single" w:sz="4" w:space="0" w:color="000000"/>
            </w:tcBorders>
          </w:tcPr>
          <w:p w14:paraId="3586A6FB" w14:textId="77777777" w:rsidR="00AA16B1" w:rsidRDefault="00511B82">
            <w:pPr>
              <w:pStyle w:val="ProductList-TableBody"/>
            </w:pPr>
            <w:hyperlink w:anchor="_Sec579">
              <w:r w:rsidR="003E6841">
                <w:rPr>
                  <w:color w:val="00467F"/>
                  <w:u w:val="single"/>
                </w:rPr>
                <w:t>Office Online, Office Online Server</w:t>
              </w:r>
            </w:hyperlink>
          </w:p>
        </w:tc>
        <w:tc>
          <w:tcPr>
            <w:tcW w:w="1960" w:type="dxa"/>
            <w:tcBorders>
              <w:top w:val="single" w:sz="4" w:space="0" w:color="000000"/>
              <w:left w:val="single" w:sz="4" w:space="0" w:color="000000"/>
              <w:bottom w:val="single" w:sz="4" w:space="0" w:color="000000"/>
              <w:right w:val="single" w:sz="4" w:space="0" w:color="000000"/>
            </w:tcBorders>
          </w:tcPr>
          <w:p w14:paraId="09C0B84A" w14:textId="77777777" w:rsidR="00AA16B1" w:rsidRDefault="003E6841">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416A9ED6" w14:textId="77777777" w:rsidR="00AA16B1" w:rsidRDefault="00AA16B1">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325C5B2C" w14:textId="77777777" w:rsidR="00AA16B1" w:rsidRDefault="00AA16B1">
            <w:pPr>
              <w:pStyle w:val="ProductList-TableBody"/>
              <w:jc w:val="center"/>
            </w:pPr>
          </w:p>
        </w:tc>
      </w:tr>
      <w:tr w:rsidR="00AA16B1" w14:paraId="41E92391" w14:textId="77777777">
        <w:tc>
          <w:tcPr>
            <w:tcW w:w="6120" w:type="dxa"/>
            <w:tcBorders>
              <w:top w:val="single" w:sz="4" w:space="0" w:color="000000"/>
              <w:left w:val="single" w:sz="4" w:space="0" w:color="000000"/>
              <w:bottom w:val="single" w:sz="4" w:space="0" w:color="000000"/>
              <w:right w:val="single" w:sz="4" w:space="0" w:color="000000"/>
            </w:tcBorders>
          </w:tcPr>
          <w:p w14:paraId="72EB8DDD" w14:textId="77777777" w:rsidR="00AA16B1" w:rsidRDefault="00511B82">
            <w:pPr>
              <w:pStyle w:val="ProductList-TableBody"/>
            </w:pPr>
            <w:hyperlink w:anchor="_Sec580">
              <w:r w:rsidR="003E6841">
                <w:rPr>
                  <w:color w:val="00467F"/>
                  <w:u w:val="single"/>
                </w:rPr>
                <w:t>Planning Services</w:t>
              </w:r>
            </w:hyperlink>
          </w:p>
        </w:tc>
        <w:tc>
          <w:tcPr>
            <w:tcW w:w="1960" w:type="dxa"/>
            <w:tcBorders>
              <w:top w:val="single" w:sz="4" w:space="0" w:color="000000"/>
              <w:left w:val="single" w:sz="4" w:space="0" w:color="000000"/>
              <w:bottom w:val="single" w:sz="4" w:space="0" w:color="000000"/>
              <w:right w:val="single" w:sz="4" w:space="0" w:color="000000"/>
            </w:tcBorders>
          </w:tcPr>
          <w:p w14:paraId="51AE5577" w14:textId="77777777" w:rsidR="00AA16B1" w:rsidRDefault="003E6841">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28118B93" w14:textId="77777777" w:rsidR="00AA16B1" w:rsidRDefault="00AA16B1">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44245BF8" w14:textId="77777777" w:rsidR="00AA16B1" w:rsidRDefault="003E6841">
            <w:pPr>
              <w:pStyle w:val="ProductList-TableBody"/>
              <w:jc w:val="center"/>
            </w:pPr>
            <w:r>
              <w:t>X</w:t>
            </w:r>
          </w:p>
        </w:tc>
      </w:tr>
      <w:tr w:rsidR="00AA16B1" w14:paraId="622A057F" w14:textId="77777777">
        <w:tc>
          <w:tcPr>
            <w:tcW w:w="6120" w:type="dxa"/>
            <w:tcBorders>
              <w:top w:val="single" w:sz="4" w:space="0" w:color="000000"/>
              <w:left w:val="single" w:sz="4" w:space="0" w:color="000000"/>
              <w:bottom w:val="single" w:sz="4" w:space="0" w:color="000000"/>
              <w:right w:val="single" w:sz="4" w:space="0" w:color="000000"/>
            </w:tcBorders>
          </w:tcPr>
          <w:p w14:paraId="28064FCA" w14:textId="77777777" w:rsidR="00AA16B1" w:rsidRDefault="00511B82">
            <w:pPr>
              <w:pStyle w:val="ProductList-TableBody"/>
            </w:pPr>
            <w:hyperlink w:anchor="_Sec581">
              <w:r w:rsidR="003E6841">
                <w:rPr>
                  <w:color w:val="00467F"/>
                  <w:u w:val="single"/>
                </w:rPr>
                <w:t>Enterprise Source Licensing Program</w:t>
              </w:r>
            </w:hyperlink>
          </w:p>
        </w:tc>
        <w:tc>
          <w:tcPr>
            <w:tcW w:w="1960" w:type="dxa"/>
            <w:tcBorders>
              <w:top w:val="single" w:sz="4" w:space="0" w:color="000000"/>
              <w:left w:val="single" w:sz="4" w:space="0" w:color="000000"/>
              <w:bottom w:val="single" w:sz="4" w:space="0" w:color="000000"/>
              <w:right w:val="single" w:sz="4" w:space="0" w:color="000000"/>
            </w:tcBorders>
          </w:tcPr>
          <w:p w14:paraId="152FB142" w14:textId="77777777" w:rsidR="00AA16B1" w:rsidRDefault="00AA16B1">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61AFDF48" w14:textId="77777777" w:rsidR="00AA16B1" w:rsidRDefault="003E6841">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3315B0BD" w14:textId="77777777" w:rsidR="00AA16B1" w:rsidRDefault="00AA16B1">
            <w:pPr>
              <w:pStyle w:val="ProductList-TableBody"/>
              <w:jc w:val="center"/>
            </w:pPr>
          </w:p>
        </w:tc>
      </w:tr>
      <w:tr w:rsidR="00AA16B1" w14:paraId="395D295F" w14:textId="77777777">
        <w:tc>
          <w:tcPr>
            <w:tcW w:w="6120" w:type="dxa"/>
            <w:tcBorders>
              <w:top w:val="single" w:sz="4" w:space="0" w:color="000000"/>
              <w:left w:val="single" w:sz="4" w:space="0" w:color="000000"/>
              <w:bottom w:val="single" w:sz="4" w:space="0" w:color="000000"/>
              <w:right w:val="single" w:sz="4" w:space="0" w:color="000000"/>
            </w:tcBorders>
          </w:tcPr>
          <w:p w14:paraId="0121B3E1" w14:textId="77777777" w:rsidR="00AA16B1" w:rsidRDefault="00511B82">
            <w:pPr>
              <w:pStyle w:val="ProductList-TableBody"/>
            </w:pPr>
            <w:hyperlink w:anchor="_Sec755">
              <w:r w:rsidR="003E6841">
                <w:rPr>
                  <w:color w:val="00467F"/>
                  <w:u w:val="single"/>
                </w:rPr>
                <w:t>Enterprise Sideloading</w:t>
              </w:r>
            </w:hyperlink>
          </w:p>
        </w:tc>
        <w:tc>
          <w:tcPr>
            <w:tcW w:w="1960" w:type="dxa"/>
            <w:tcBorders>
              <w:top w:val="single" w:sz="4" w:space="0" w:color="000000"/>
              <w:left w:val="single" w:sz="4" w:space="0" w:color="000000"/>
              <w:bottom w:val="single" w:sz="4" w:space="0" w:color="000000"/>
              <w:right w:val="single" w:sz="4" w:space="0" w:color="000000"/>
            </w:tcBorders>
          </w:tcPr>
          <w:p w14:paraId="04FE70F2" w14:textId="77777777" w:rsidR="00AA16B1" w:rsidRDefault="00AA16B1">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303F9BDA" w14:textId="77777777" w:rsidR="00AA16B1" w:rsidRDefault="003E6841">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134AD86A" w14:textId="77777777" w:rsidR="00AA16B1" w:rsidRDefault="00AA16B1">
            <w:pPr>
              <w:pStyle w:val="ProductList-TableBody"/>
              <w:jc w:val="center"/>
            </w:pPr>
          </w:p>
        </w:tc>
      </w:tr>
      <w:tr w:rsidR="00AA16B1" w14:paraId="68695581" w14:textId="77777777">
        <w:tc>
          <w:tcPr>
            <w:tcW w:w="6120" w:type="dxa"/>
            <w:tcBorders>
              <w:top w:val="single" w:sz="4" w:space="0" w:color="000000"/>
              <w:left w:val="single" w:sz="4" w:space="0" w:color="000000"/>
              <w:bottom w:val="single" w:sz="4" w:space="0" w:color="000000"/>
              <w:right w:val="single" w:sz="4" w:space="0" w:color="000000"/>
            </w:tcBorders>
          </w:tcPr>
          <w:p w14:paraId="4608EEF3" w14:textId="77777777" w:rsidR="00AA16B1" w:rsidRDefault="00511B82">
            <w:pPr>
              <w:pStyle w:val="ProductList-TableBody"/>
            </w:pPr>
            <w:hyperlink w:anchor="_Sec841">
              <w:r w:rsidR="003E6841">
                <w:rPr>
                  <w:color w:val="00467F"/>
                  <w:u w:val="single"/>
                </w:rPr>
                <w:t>Windows Thin PC</w:t>
              </w:r>
            </w:hyperlink>
          </w:p>
        </w:tc>
        <w:tc>
          <w:tcPr>
            <w:tcW w:w="1960" w:type="dxa"/>
            <w:tcBorders>
              <w:top w:val="single" w:sz="4" w:space="0" w:color="000000"/>
              <w:left w:val="single" w:sz="4" w:space="0" w:color="000000"/>
              <w:bottom w:val="single" w:sz="4" w:space="0" w:color="000000"/>
              <w:right w:val="single" w:sz="4" w:space="0" w:color="000000"/>
            </w:tcBorders>
          </w:tcPr>
          <w:p w14:paraId="5FC3C2BB" w14:textId="77777777" w:rsidR="00AA16B1" w:rsidRDefault="00AA16B1">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741273B2" w14:textId="77777777" w:rsidR="00AA16B1" w:rsidRDefault="003E6841">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02ED65DC" w14:textId="77777777" w:rsidR="00AA16B1" w:rsidRDefault="00AA16B1">
            <w:pPr>
              <w:pStyle w:val="ProductList-TableBody"/>
              <w:jc w:val="center"/>
            </w:pPr>
          </w:p>
        </w:tc>
      </w:tr>
      <w:tr w:rsidR="00AA16B1" w14:paraId="09D98A72" w14:textId="77777777">
        <w:tc>
          <w:tcPr>
            <w:tcW w:w="6120" w:type="dxa"/>
            <w:tcBorders>
              <w:top w:val="single" w:sz="4" w:space="0" w:color="000000"/>
              <w:left w:val="single" w:sz="4" w:space="0" w:color="000000"/>
              <w:bottom w:val="single" w:sz="4" w:space="0" w:color="000000"/>
              <w:right w:val="single" w:sz="4" w:space="0" w:color="000000"/>
            </w:tcBorders>
          </w:tcPr>
          <w:p w14:paraId="2C0212A1" w14:textId="77777777" w:rsidR="00AA16B1" w:rsidRDefault="00511B82">
            <w:pPr>
              <w:pStyle w:val="ProductList-TableBody"/>
            </w:pPr>
            <w:hyperlink w:anchor="_Sec651">
              <w:r w:rsidR="003E6841">
                <w:rPr>
                  <w:color w:val="00467F"/>
                  <w:u w:val="single"/>
                </w:rPr>
                <w:t>Microsoft Desktop Optimization Pack (MDOP)</w:t>
              </w:r>
            </w:hyperlink>
          </w:p>
        </w:tc>
        <w:tc>
          <w:tcPr>
            <w:tcW w:w="1960" w:type="dxa"/>
            <w:tcBorders>
              <w:top w:val="single" w:sz="4" w:space="0" w:color="000000"/>
              <w:left w:val="single" w:sz="4" w:space="0" w:color="000000"/>
              <w:bottom w:val="single" w:sz="4" w:space="0" w:color="000000"/>
              <w:right w:val="single" w:sz="4" w:space="0" w:color="000000"/>
            </w:tcBorders>
          </w:tcPr>
          <w:p w14:paraId="66917005" w14:textId="77777777" w:rsidR="00AA16B1" w:rsidRDefault="00AA16B1">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74835F3B" w14:textId="77777777" w:rsidR="00AA16B1" w:rsidRDefault="003E6841">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6EE95E74" w14:textId="77777777" w:rsidR="00AA16B1" w:rsidRDefault="00AA16B1">
            <w:pPr>
              <w:pStyle w:val="ProductList-TableBody"/>
              <w:jc w:val="center"/>
            </w:pPr>
          </w:p>
        </w:tc>
      </w:tr>
      <w:tr w:rsidR="00AA16B1" w14:paraId="0E0CCB02" w14:textId="77777777">
        <w:tc>
          <w:tcPr>
            <w:tcW w:w="6120" w:type="dxa"/>
            <w:tcBorders>
              <w:top w:val="single" w:sz="4" w:space="0" w:color="000000"/>
              <w:left w:val="single" w:sz="4" w:space="0" w:color="000000"/>
              <w:bottom w:val="single" w:sz="4" w:space="0" w:color="000000"/>
              <w:right w:val="single" w:sz="4" w:space="0" w:color="000000"/>
            </w:tcBorders>
          </w:tcPr>
          <w:p w14:paraId="79A0E617" w14:textId="77777777" w:rsidR="00AA16B1" w:rsidRDefault="00511B82">
            <w:pPr>
              <w:pStyle w:val="ProductList-TableBody"/>
            </w:pPr>
            <w:hyperlink w:anchor="_Sec841">
              <w:r w:rsidR="003E6841">
                <w:rPr>
                  <w:color w:val="00467F"/>
                  <w:u w:val="single"/>
                </w:rPr>
                <w:t>Windows Virtual Desktop Access (VDA)</w:t>
              </w:r>
            </w:hyperlink>
          </w:p>
        </w:tc>
        <w:tc>
          <w:tcPr>
            <w:tcW w:w="1960" w:type="dxa"/>
            <w:tcBorders>
              <w:top w:val="single" w:sz="4" w:space="0" w:color="000000"/>
              <w:left w:val="single" w:sz="4" w:space="0" w:color="000000"/>
              <w:bottom w:val="single" w:sz="4" w:space="0" w:color="000000"/>
              <w:right w:val="single" w:sz="4" w:space="0" w:color="000000"/>
            </w:tcBorders>
          </w:tcPr>
          <w:p w14:paraId="2CA806C7" w14:textId="77777777" w:rsidR="00AA16B1" w:rsidRDefault="00AA16B1">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4518D509" w14:textId="77777777" w:rsidR="00AA16B1" w:rsidRDefault="003E6841">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64B1A4D1" w14:textId="77777777" w:rsidR="00AA16B1" w:rsidRDefault="00AA16B1">
            <w:pPr>
              <w:pStyle w:val="ProductList-TableBody"/>
              <w:jc w:val="center"/>
            </w:pPr>
          </w:p>
        </w:tc>
      </w:tr>
      <w:tr w:rsidR="00AA16B1" w14:paraId="4320A16D" w14:textId="77777777">
        <w:tc>
          <w:tcPr>
            <w:tcW w:w="6120" w:type="dxa"/>
            <w:tcBorders>
              <w:top w:val="single" w:sz="4" w:space="0" w:color="000000"/>
              <w:left w:val="single" w:sz="4" w:space="0" w:color="000000"/>
              <w:bottom w:val="single" w:sz="4" w:space="0" w:color="000000"/>
              <w:right w:val="single" w:sz="4" w:space="0" w:color="000000"/>
            </w:tcBorders>
          </w:tcPr>
          <w:p w14:paraId="1BD4C07B" w14:textId="77777777" w:rsidR="00AA16B1" w:rsidRDefault="00511B82">
            <w:pPr>
              <w:pStyle w:val="ProductList-TableBody"/>
            </w:pPr>
            <w:hyperlink w:anchor="_Sec582">
              <w:r w:rsidR="003E6841">
                <w:rPr>
                  <w:color w:val="00467F"/>
                  <w:u w:val="single"/>
                </w:rPr>
                <w:t>Trainingsgutscheine</w:t>
              </w:r>
            </w:hyperlink>
          </w:p>
        </w:tc>
        <w:tc>
          <w:tcPr>
            <w:tcW w:w="1960" w:type="dxa"/>
            <w:tcBorders>
              <w:top w:val="single" w:sz="4" w:space="0" w:color="000000"/>
              <w:left w:val="single" w:sz="4" w:space="0" w:color="000000"/>
              <w:bottom w:val="single" w:sz="4" w:space="0" w:color="000000"/>
              <w:right w:val="single" w:sz="4" w:space="0" w:color="000000"/>
            </w:tcBorders>
          </w:tcPr>
          <w:p w14:paraId="4BE8DD5D" w14:textId="77777777" w:rsidR="00AA16B1" w:rsidRDefault="003E6841">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3F8118D8" w14:textId="77777777" w:rsidR="00AA16B1" w:rsidRDefault="003E6841">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56A2EB10" w14:textId="77777777" w:rsidR="00AA16B1" w:rsidRDefault="00AA16B1">
            <w:pPr>
              <w:pStyle w:val="ProductList-TableBody"/>
              <w:jc w:val="center"/>
            </w:pPr>
          </w:p>
        </w:tc>
      </w:tr>
      <w:tr w:rsidR="00AA16B1" w14:paraId="2A5B2526" w14:textId="77777777">
        <w:tc>
          <w:tcPr>
            <w:tcW w:w="6120" w:type="dxa"/>
            <w:tcBorders>
              <w:top w:val="single" w:sz="4" w:space="0" w:color="000000"/>
              <w:left w:val="single" w:sz="4" w:space="0" w:color="000000"/>
              <w:bottom w:val="single" w:sz="4" w:space="0" w:color="000000"/>
              <w:right w:val="single" w:sz="4" w:space="0" w:color="000000"/>
            </w:tcBorders>
          </w:tcPr>
          <w:p w14:paraId="55DD998E" w14:textId="77777777" w:rsidR="00AA16B1" w:rsidRDefault="00511B82">
            <w:pPr>
              <w:pStyle w:val="ProductList-TableBody"/>
            </w:pPr>
            <w:hyperlink w:anchor="_Sec583">
              <w:r w:rsidR="003E6841">
                <w:rPr>
                  <w:color w:val="00467F"/>
                  <w:u w:val="single"/>
                </w:rPr>
                <w:t>E-Learning</w:t>
              </w:r>
            </w:hyperlink>
          </w:p>
        </w:tc>
        <w:tc>
          <w:tcPr>
            <w:tcW w:w="1960" w:type="dxa"/>
            <w:tcBorders>
              <w:top w:val="single" w:sz="4" w:space="0" w:color="000000"/>
              <w:left w:val="single" w:sz="4" w:space="0" w:color="000000"/>
              <w:bottom w:val="single" w:sz="4" w:space="0" w:color="000000"/>
              <w:right w:val="single" w:sz="4" w:space="0" w:color="000000"/>
            </w:tcBorders>
          </w:tcPr>
          <w:p w14:paraId="3158B6F3" w14:textId="77777777" w:rsidR="00AA16B1" w:rsidRDefault="003E6841">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336F645E" w14:textId="77777777" w:rsidR="00AA16B1" w:rsidRDefault="003E6841">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536A26B1" w14:textId="77777777" w:rsidR="00AA16B1" w:rsidRDefault="003E6841">
            <w:pPr>
              <w:pStyle w:val="ProductList-TableBody"/>
              <w:jc w:val="center"/>
            </w:pPr>
            <w:r>
              <w:t>X</w:t>
            </w:r>
          </w:p>
        </w:tc>
      </w:tr>
      <w:tr w:rsidR="00AA16B1" w14:paraId="1A30BF90" w14:textId="77777777">
        <w:tc>
          <w:tcPr>
            <w:tcW w:w="6120" w:type="dxa"/>
            <w:tcBorders>
              <w:top w:val="single" w:sz="4" w:space="0" w:color="000000"/>
              <w:left w:val="single" w:sz="4" w:space="0" w:color="000000"/>
              <w:bottom w:val="single" w:sz="4" w:space="0" w:color="000000"/>
              <w:right w:val="single" w:sz="4" w:space="0" w:color="000000"/>
            </w:tcBorders>
          </w:tcPr>
          <w:p w14:paraId="05ACFC46" w14:textId="77777777" w:rsidR="00AA16B1" w:rsidRDefault="00511B82">
            <w:pPr>
              <w:pStyle w:val="ProductList-TableBody"/>
            </w:pPr>
            <w:hyperlink w:anchor="_Sec584">
              <w:r w:rsidR="003E6841">
                <w:rPr>
                  <w:color w:val="00467F"/>
                  <w:u w:val="single"/>
                </w:rPr>
                <w:t>Home Use Program</w:t>
              </w:r>
            </w:hyperlink>
          </w:p>
        </w:tc>
        <w:tc>
          <w:tcPr>
            <w:tcW w:w="1960" w:type="dxa"/>
            <w:tcBorders>
              <w:top w:val="single" w:sz="4" w:space="0" w:color="000000"/>
              <w:left w:val="single" w:sz="4" w:space="0" w:color="000000"/>
              <w:bottom w:val="single" w:sz="4" w:space="0" w:color="000000"/>
              <w:right w:val="single" w:sz="4" w:space="0" w:color="000000"/>
            </w:tcBorders>
          </w:tcPr>
          <w:p w14:paraId="5856B842" w14:textId="77777777" w:rsidR="00AA16B1" w:rsidRDefault="003E6841">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11E7A9F9" w14:textId="77777777" w:rsidR="00AA16B1" w:rsidRDefault="00AA16B1">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7F7081CE" w14:textId="77777777" w:rsidR="00AA16B1" w:rsidRDefault="00AA16B1">
            <w:pPr>
              <w:pStyle w:val="ProductList-TableBody"/>
              <w:jc w:val="center"/>
            </w:pPr>
          </w:p>
        </w:tc>
      </w:tr>
      <w:tr w:rsidR="00AA16B1" w14:paraId="1765599B" w14:textId="77777777">
        <w:tc>
          <w:tcPr>
            <w:tcW w:w="6120" w:type="dxa"/>
            <w:tcBorders>
              <w:top w:val="single" w:sz="4" w:space="0" w:color="000000"/>
              <w:left w:val="single" w:sz="4" w:space="0" w:color="000000"/>
              <w:bottom w:val="single" w:sz="4" w:space="0" w:color="000000"/>
              <w:right w:val="single" w:sz="4" w:space="0" w:color="000000"/>
            </w:tcBorders>
          </w:tcPr>
          <w:p w14:paraId="5B31B760" w14:textId="77777777" w:rsidR="00AA16B1" w:rsidRDefault="00511B82">
            <w:pPr>
              <w:pStyle w:val="ProductList-TableBody"/>
            </w:pPr>
            <w:hyperlink w:anchor="_Sec585">
              <w:r w:rsidR="003E6841">
                <w:rPr>
                  <w:color w:val="00467F"/>
                  <w:u w:val="single"/>
                </w:rPr>
                <w:t>24x7 Problembehebungssupport</w:t>
              </w:r>
            </w:hyperlink>
          </w:p>
        </w:tc>
        <w:tc>
          <w:tcPr>
            <w:tcW w:w="1960" w:type="dxa"/>
            <w:tcBorders>
              <w:top w:val="single" w:sz="4" w:space="0" w:color="000000"/>
              <w:left w:val="single" w:sz="4" w:space="0" w:color="000000"/>
              <w:bottom w:val="single" w:sz="4" w:space="0" w:color="000000"/>
              <w:right w:val="single" w:sz="4" w:space="0" w:color="000000"/>
            </w:tcBorders>
          </w:tcPr>
          <w:p w14:paraId="1D54C355" w14:textId="77777777" w:rsidR="00AA16B1" w:rsidRDefault="003E6841">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57D6451B" w14:textId="77777777" w:rsidR="00AA16B1" w:rsidRDefault="003E6841">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5226039C" w14:textId="77777777" w:rsidR="00AA16B1" w:rsidRDefault="003E6841">
            <w:pPr>
              <w:pStyle w:val="ProductList-TableBody"/>
              <w:jc w:val="center"/>
            </w:pPr>
            <w:r>
              <w:t>X</w:t>
            </w:r>
          </w:p>
        </w:tc>
      </w:tr>
      <w:tr w:rsidR="00AA16B1" w14:paraId="2332D92E" w14:textId="77777777">
        <w:tc>
          <w:tcPr>
            <w:tcW w:w="6120" w:type="dxa"/>
            <w:tcBorders>
              <w:top w:val="single" w:sz="4" w:space="0" w:color="000000"/>
              <w:left w:val="single" w:sz="4" w:space="0" w:color="000000"/>
              <w:bottom w:val="single" w:sz="4" w:space="0" w:color="000000"/>
              <w:right w:val="single" w:sz="4" w:space="0" w:color="000000"/>
            </w:tcBorders>
          </w:tcPr>
          <w:p w14:paraId="262B524C" w14:textId="77777777" w:rsidR="00AA16B1" w:rsidRDefault="00511B82">
            <w:pPr>
              <w:pStyle w:val="ProductList-TableBody"/>
            </w:pPr>
            <w:hyperlink w:anchor="_Sec586">
              <w:r w:rsidR="003E6841">
                <w:rPr>
                  <w:color w:val="00467F"/>
                  <w:u w:val="single"/>
                </w:rPr>
                <w:t>Erweiterter Hotfix-Support</w:t>
              </w:r>
            </w:hyperlink>
          </w:p>
        </w:tc>
        <w:tc>
          <w:tcPr>
            <w:tcW w:w="1960" w:type="dxa"/>
            <w:tcBorders>
              <w:top w:val="single" w:sz="4" w:space="0" w:color="000000"/>
              <w:left w:val="single" w:sz="4" w:space="0" w:color="000000"/>
              <w:bottom w:val="single" w:sz="4" w:space="0" w:color="000000"/>
              <w:right w:val="single" w:sz="4" w:space="0" w:color="000000"/>
            </w:tcBorders>
          </w:tcPr>
          <w:p w14:paraId="6700EFEB" w14:textId="77777777" w:rsidR="00AA16B1" w:rsidRDefault="003E6841">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2A01010F" w14:textId="77777777" w:rsidR="00AA16B1" w:rsidRDefault="003E6841">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03926B81" w14:textId="77777777" w:rsidR="00AA16B1" w:rsidRDefault="003E6841">
            <w:pPr>
              <w:pStyle w:val="ProductList-TableBody"/>
              <w:jc w:val="center"/>
            </w:pPr>
            <w:r>
              <w:t>X</w:t>
            </w:r>
          </w:p>
        </w:tc>
      </w:tr>
      <w:tr w:rsidR="00AA16B1" w14:paraId="36057F1A" w14:textId="77777777">
        <w:tc>
          <w:tcPr>
            <w:tcW w:w="6120" w:type="dxa"/>
            <w:tcBorders>
              <w:top w:val="single" w:sz="4" w:space="0" w:color="000000"/>
              <w:left w:val="single" w:sz="4" w:space="0" w:color="000000"/>
              <w:bottom w:val="single" w:sz="4" w:space="0" w:color="000000"/>
              <w:right w:val="single" w:sz="4" w:space="0" w:color="000000"/>
            </w:tcBorders>
          </w:tcPr>
          <w:p w14:paraId="70C27EB8" w14:textId="77777777" w:rsidR="00AA16B1" w:rsidRDefault="00511B82">
            <w:pPr>
              <w:pStyle w:val="ProductList-TableBody"/>
            </w:pPr>
            <w:hyperlink w:anchor="_Sec818">
              <w:r w:rsidR="003E6841">
                <w:rPr>
                  <w:color w:val="00467F"/>
                  <w:u w:val="single"/>
                </w:rPr>
                <w:t>Microsoft Dynamics CustomerSource</w:t>
              </w:r>
            </w:hyperlink>
          </w:p>
        </w:tc>
        <w:tc>
          <w:tcPr>
            <w:tcW w:w="1960" w:type="dxa"/>
            <w:tcBorders>
              <w:top w:val="single" w:sz="4" w:space="0" w:color="000000"/>
              <w:left w:val="single" w:sz="4" w:space="0" w:color="000000"/>
              <w:bottom w:val="single" w:sz="4" w:space="0" w:color="000000"/>
              <w:right w:val="single" w:sz="4" w:space="0" w:color="000000"/>
            </w:tcBorders>
          </w:tcPr>
          <w:p w14:paraId="70843DD8" w14:textId="77777777" w:rsidR="00AA16B1" w:rsidRDefault="00AA16B1">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1C4581FB" w14:textId="77777777" w:rsidR="00AA16B1" w:rsidRDefault="00AA16B1">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31982D10" w14:textId="77777777" w:rsidR="00AA16B1" w:rsidRDefault="003E6841">
            <w:pPr>
              <w:pStyle w:val="ProductList-TableBody"/>
              <w:jc w:val="center"/>
            </w:pPr>
            <w:r>
              <w:t>X</w:t>
            </w:r>
          </w:p>
        </w:tc>
      </w:tr>
      <w:tr w:rsidR="00AA16B1" w14:paraId="34EFCC84" w14:textId="77777777">
        <w:tc>
          <w:tcPr>
            <w:tcW w:w="6120" w:type="dxa"/>
            <w:tcBorders>
              <w:top w:val="single" w:sz="4" w:space="0" w:color="000000"/>
              <w:left w:val="single" w:sz="4" w:space="0" w:color="000000"/>
              <w:bottom w:val="single" w:sz="4" w:space="0" w:color="000000"/>
              <w:right w:val="single" w:sz="4" w:space="0" w:color="000000"/>
            </w:tcBorders>
          </w:tcPr>
          <w:p w14:paraId="0BE9DC72" w14:textId="77777777" w:rsidR="00AA16B1" w:rsidRDefault="00511B82">
            <w:pPr>
              <w:pStyle w:val="ProductList-TableBody"/>
            </w:pPr>
            <w:hyperlink w:anchor="_Sec587">
              <w:r w:rsidR="003E6841">
                <w:rPr>
                  <w:color w:val="00467F"/>
                  <w:u w:val="single"/>
                </w:rPr>
                <w:t>Step-up-Lizenz</w:t>
              </w:r>
            </w:hyperlink>
          </w:p>
        </w:tc>
        <w:tc>
          <w:tcPr>
            <w:tcW w:w="1960" w:type="dxa"/>
            <w:tcBorders>
              <w:top w:val="single" w:sz="4" w:space="0" w:color="000000"/>
              <w:left w:val="single" w:sz="4" w:space="0" w:color="000000"/>
              <w:bottom w:val="single" w:sz="4" w:space="0" w:color="000000"/>
              <w:right w:val="single" w:sz="4" w:space="0" w:color="000000"/>
            </w:tcBorders>
          </w:tcPr>
          <w:p w14:paraId="25BAA648" w14:textId="77777777" w:rsidR="00AA16B1" w:rsidRDefault="003E6841">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0489D9B9" w14:textId="77777777" w:rsidR="00AA16B1" w:rsidRDefault="00AA16B1">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37723F36" w14:textId="77777777" w:rsidR="00AA16B1" w:rsidRDefault="003E6841">
            <w:pPr>
              <w:pStyle w:val="ProductList-TableBody"/>
              <w:jc w:val="center"/>
            </w:pPr>
            <w:r>
              <w:t>X</w:t>
            </w:r>
          </w:p>
        </w:tc>
      </w:tr>
      <w:tr w:rsidR="00AA16B1" w14:paraId="0FDE4748" w14:textId="77777777">
        <w:tc>
          <w:tcPr>
            <w:tcW w:w="6120" w:type="dxa"/>
            <w:tcBorders>
              <w:top w:val="single" w:sz="4" w:space="0" w:color="000000"/>
              <w:left w:val="single" w:sz="4" w:space="0" w:color="000000"/>
              <w:bottom w:val="single" w:sz="4" w:space="0" w:color="000000"/>
              <w:right w:val="single" w:sz="4" w:space="0" w:color="000000"/>
            </w:tcBorders>
          </w:tcPr>
          <w:p w14:paraId="6E85ABE2" w14:textId="77777777" w:rsidR="00AA16B1" w:rsidRDefault="00511B82">
            <w:pPr>
              <w:pStyle w:val="ProductList-TableBody"/>
            </w:pPr>
            <w:hyperlink w:anchor="_Sec838">
              <w:r w:rsidR="003E6841">
                <w:rPr>
                  <w:color w:val="00467F"/>
                  <w:u w:val="single"/>
                </w:rPr>
                <w:t>Globaler System Center-Dienstmonitor</w:t>
              </w:r>
            </w:hyperlink>
          </w:p>
        </w:tc>
        <w:tc>
          <w:tcPr>
            <w:tcW w:w="1960" w:type="dxa"/>
            <w:tcBorders>
              <w:top w:val="single" w:sz="4" w:space="0" w:color="000000"/>
              <w:left w:val="single" w:sz="4" w:space="0" w:color="000000"/>
              <w:bottom w:val="single" w:sz="4" w:space="0" w:color="000000"/>
              <w:right w:val="single" w:sz="4" w:space="0" w:color="000000"/>
            </w:tcBorders>
          </w:tcPr>
          <w:p w14:paraId="191FE554" w14:textId="77777777" w:rsidR="00AA16B1" w:rsidRDefault="00AA16B1">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77AD9477" w14:textId="77777777" w:rsidR="00AA16B1" w:rsidRDefault="00AA16B1">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592587F9" w14:textId="77777777" w:rsidR="00AA16B1" w:rsidRDefault="003E6841">
            <w:pPr>
              <w:pStyle w:val="ProductList-TableBody"/>
              <w:jc w:val="center"/>
            </w:pPr>
            <w:r>
              <w:t>X</w:t>
            </w:r>
          </w:p>
        </w:tc>
      </w:tr>
      <w:tr w:rsidR="00AA16B1" w14:paraId="22BDD5E9" w14:textId="77777777">
        <w:tc>
          <w:tcPr>
            <w:tcW w:w="6120" w:type="dxa"/>
            <w:tcBorders>
              <w:top w:val="single" w:sz="4" w:space="0" w:color="000000"/>
              <w:left w:val="single" w:sz="4" w:space="0" w:color="000000"/>
              <w:bottom w:val="single" w:sz="4" w:space="0" w:color="000000"/>
              <w:right w:val="single" w:sz="4" w:space="0" w:color="000000"/>
            </w:tcBorders>
          </w:tcPr>
          <w:p w14:paraId="5D61573E" w14:textId="77777777" w:rsidR="00AA16B1" w:rsidRDefault="00511B82">
            <w:pPr>
              <w:pStyle w:val="ProductList-TableBody"/>
            </w:pPr>
            <w:hyperlink w:anchor="_Sec588">
              <w:r w:rsidR="003E6841">
                <w:rPr>
                  <w:color w:val="00467F"/>
                  <w:u w:val="single"/>
                </w:rPr>
                <w:t>Server – Wiederherstellungsrechte bei Notfällen</w:t>
              </w:r>
            </w:hyperlink>
          </w:p>
        </w:tc>
        <w:tc>
          <w:tcPr>
            <w:tcW w:w="1960" w:type="dxa"/>
            <w:tcBorders>
              <w:top w:val="single" w:sz="4" w:space="0" w:color="000000"/>
              <w:left w:val="single" w:sz="4" w:space="0" w:color="000000"/>
              <w:bottom w:val="single" w:sz="4" w:space="0" w:color="000000"/>
              <w:right w:val="single" w:sz="4" w:space="0" w:color="000000"/>
            </w:tcBorders>
          </w:tcPr>
          <w:p w14:paraId="7A5CC74D" w14:textId="77777777" w:rsidR="00AA16B1" w:rsidRDefault="00AA16B1">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5456D6BF" w14:textId="77777777" w:rsidR="00AA16B1" w:rsidRDefault="00AA16B1">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22794E4E" w14:textId="77777777" w:rsidR="00AA16B1" w:rsidRDefault="003E6841">
            <w:pPr>
              <w:pStyle w:val="ProductList-TableBody"/>
              <w:jc w:val="center"/>
            </w:pPr>
            <w:r>
              <w:t>X</w:t>
            </w:r>
          </w:p>
        </w:tc>
      </w:tr>
      <w:tr w:rsidR="00AA16B1" w14:paraId="04A1BCA3" w14:textId="77777777">
        <w:tc>
          <w:tcPr>
            <w:tcW w:w="6120" w:type="dxa"/>
            <w:tcBorders>
              <w:top w:val="single" w:sz="4" w:space="0" w:color="000000"/>
              <w:left w:val="single" w:sz="4" w:space="0" w:color="000000"/>
              <w:bottom w:val="single" w:sz="4" w:space="0" w:color="000000"/>
              <w:right w:val="single" w:sz="4" w:space="0" w:color="000000"/>
            </w:tcBorders>
          </w:tcPr>
          <w:p w14:paraId="67C421BC" w14:textId="77777777" w:rsidR="00AA16B1" w:rsidRDefault="00511B82">
            <w:pPr>
              <w:pStyle w:val="ProductList-TableBody"/>
            </w:pPr>
            <w:hyperlink w:anchor="_Sec589">
              <w:r w:rsidR="003E6841">
                <w:rPr>
                  <w:color w:val="00467F"/>
                  <w:u w:val="single"/>
                </w:rPr>
                <w:t>Lizenzmobilität</w:t>
              </w:r>
            </w:hyperlink>
          </w:p>
        </w:tc>
        <w:tc>
          <w:tcPr>
            <w:tcW w:w="1960" w:type="dxa"/>
            <w:tcBorders>
              <w:top w:val="single" w:sz="4" w:space="0" w:color="000000"/>
              <w:left w:val="single" w:sz="4" w:space="0" w:color="000000"/>
              <w:bottom w:val="single" w:sz="4" w:space="0" w:color="000000"/>
              <w:right w:val="single" w:sz="4" w:space="0" w:color="000000"/>
            </w:tcBorders>
          </w:tcPr>
          <w:p w14:paraId="6A4F1E2F" w14:textId="77777777" w:rsidR="00AA16B1" w:rsidRDefault="00AA16B1">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7845D8B2" w14:textId="77777777" w:rsidR="00AA16B1" w:rsidRDefault="00AA16B1">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2A972CE3" w14:textId="77777777" w:rsidR="00AA16B1" w:rsidRDefault="003E6841">
            <w:pPr>
              <w:pStyle w:val="ProductList-TableBody"/>
              <w:jc w:val="center"/>
            </w:pPr>
            <w:r>
              <w:t>X</w:t>
            </w:r>
          </w:p>
        </w:tc>
      </w:tr>
      <w:tr w:rsidR="00AA16B1" w14:paraId="3458D844" w14:textId="77777777">
        <w:tc>
          <w:tcPr>
            <w:tcW w:w="6120" w:type="dxa"/>
            <w:tcBorders>
              <w:top w:val="single" w:sz="4" w:space="0" w:color="000000"/>
              <w:left w:val="single" w:sz="4" w:space="0" w:color="000000"/>
              <w:bottom w:val="single" w:sz="4" w:space="0" w:color="000000"/>
              <w:right w:val="single" w:sz="4" w:space="0" w:color="000000"/>
            </w:tcBorders>
          </w:tcPr>
          <w:p w14:paraId="4BCE6738" w14:textId="77777777" w:rsidR="00AA16B1" w:rsidRDefault="00511B82">
            <w:pPr>
              <w:pStyle w:val="ProductList-TableBody"/>
            </w:pPr>
            <w:hyperlink w:anchor="_Sec590">
              <w:r w:rsidR="003E6841">
                <w:rPr>
                  <w:color w:val="00467F"/>
                  <w:u w:val="single"/>
                </w:rPr>
                <w:t>Server – Selbst Gehostete Anwendungen</w:t>
              </w:r>
            </w:hyperlink>
          </w:p>
        </w:tc>
        <w:tc>
          <w:tcPr>
            <w:tcW w:w="1960" w:type="dxa"/>
            <w:tcBorders>
              <w:top w:val="single" w:sz="4" w:space="0" w:color="000000"/>
              <w:left w:val="single" w:sz="4" w:space="0" w:color="000000"/>
              <w:bottom w:val="single" w:sz="4" w:space="0" w:color="000000"/>
              <w:right w:val="single" w:sz="4" w:space="0" w:color="000000"/>
            </w:tcBorders>
          </w:tcPr>
          <w:p w14:paraId="485ABD6A" w14:textId="77777777" w:rsidR="00AA16B1" w:rsidRDefault="00AA16B1">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5C215ED4" w14:textId="77777777" w:rsidR="00AA16B1" w:rsidRDefault="00AA16B1">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073FC442" w14:textId="77777777" w:rsidR="00AA16B1" w:rsidRDefault="003E6841">
            <w:pPr>
              <w:pStyle w:val="ProductList-TableBody"/>
              <w:jc w:val="center"/>
            </w:pPr>
            <w:r>
              <w:t>X</w:t>
            </w:r>
          </w:p>
        </w:tc>
      </w:tr>
      <w:tr w:rsidR="00AA16B1" w14:paraId="22203066" w14:textId="77777777">
        <w:tc>
          <w:tcPr>
            <w:tcW w:w="6120" w:type="dxa"/>
            <w:tcBorders>
              <w:top w:val="single" w:sz="4" w:space="0" w:color="000000"/>
              <w:left w:val="single" w:sz="4" w:space="0" w:color="000000"/>
              <w:bottom w:val="single" w:sz="4" w:space="0" w:color="000000"/>
              <w:right w:val="single" w:sz="4" w:space="0" w:color="000000"/>
            </w:tcBorders>
          </w:tcPr>
          <w:p w14:paraId="4F6D7CB2" w14:textId="77777777" w:rsidR="00AA16B1" w:rsidRDefault="00511B82">
            <w:pPr>
              <w:pStyle w:val="ProductList-TableBody"/>
            </w:pPr>
            <w:hyperlink w:anchor="_Sec841">
              <w:r w:rsidR="003E6841">
                <w:rPr>
                  <w:color w:val="00467F"/>
                  <w:u w:val="single"/>
                </w:rPr>
                <w:t>Erwerbsrechte für Add-On für Windows SA Pro-Nutzer:</w:t>
              </w:r>
            </w:hyperlink>
          </w:p>
        </w:tc>
        <w:tc>
          <w:tcPr>
            <w:tcW w:w="1960" w:type="dxa"/>
            <w:tcBorders>
              <w:top w:val="single" w:sz="4" w:space="0" w:color="000000"/>
              <w:left w:val="single" w:sz="4" w:space="0" w:color="000000"/>
              <w:bottom w:val="single" w:sz="4" w:space="0" w:color="000000"/>
              <w:right w:val="single" w:sz="4" w:space="0" w:color="000000"/>
            </w:tcBorders>
          </w:tcPr>
          <w:p w14:paraId="3655AA42" w14:textId="77777777" w:rsidR="00AA16B1" w:rsidRDefault="00AA16B1">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0F71678B" w14:textId="77777777" w:rsidR="00AA16B1" w:rsidRDefault="003E6841">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0C9DF081" w14:textId="77777777" w:rsidR="00AA16B1" w:rsidRDefault="00AA16B1">
            <w:pPr>
              <w:pStyle w:val="ProductList-TableBody"/>
              <w:jc w:val="center"/>
            </w:pPr>
          </w:p>
        </w:tc>
      </w:tr>
      <w:tr w:rsidR="00AA16B1" w14:paraId="06600D36" w14:textId="77777777">
        <w:tc>
          <w:tcPr>
            <w:tcW w:w="6120" w:type="dxa"/>
            <w:tcBorders>
              <w:top w:val="single" w:sz="4" w:space="0" w:color="000000"/>
              <w:left w:val="single" w:sz="4" w:space="0" w:color="000000"/>
              <w:bottom w:val="single" w:sz="4" w:space="0" w:color="000000"/>
              <w:right w:val="single" w:sz="4" w:space="0" w:color="000000"/>
            </w:tcBorders>
          </w:tcPr>
          <w:p w14:paraId="47ED80FC" w14:textId="77777777" w:rsidR="00AA16B1" w:rsidRDefault="00511B82">
            <w:pPr>
              <w:pStyle w:val="ProductList-TableBody"/>
            </w:pPr>
            <w:hyperlink w:anchor="_Sec841">
              <w:r w:rsidR="003E6841">
                <w:rPr>
                  <w:color w:val="00467F"/>
                  <w:u w:val="single"/>
                </w:rPr>
                <w:t>Windows to Go</w:t>
              </w:r>
            </w:hyperlink>
          </w:p>
        </w:tc>
        <w:tc>
          <w:tcPr>
            <w:tcW w:w="1960" w:type="dxa"/>
            <w:tcBorders>
              <w:top w:val="single" w:sz="4" w:space="0" w:color="000000"/>
              <w:left w:val="single" w:sz="4" w:space="0" w:color="000000"/>
              <w:bottom w:val="single" w:sz="4" w:space="0" w:color="000000"/>
              <w:right w:val="single" w:sz="4" w:space="0" w:color="000000"/>
            </w:tcBorders>
          </w:tcPr>
          <w:p w14:paraId="7D7A2BC5" w14:textId="77777777" w:rsidR="00AA16B1" w:rsidRDefault="00AA16B1">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52EE17CE" w14:textId="77777777" w:rsidR="00AA16B1" w:rsidRDefault="003E6841">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131421C4" w14:textId="77777777" w:rsidR="00AA16B1" w:rsidRDefault="00AA16B1">
            <w:pPr>
              <w:pStyle w:val="ProductList-TableBody"/>
              <w:jc w:val="center"/>
            </w:pPr>
          </w:p>
        </w:tc>
      </w:tr>
      <w:tr w:rsidR="00AA16B1" w14:paraId="50E3A12D" w14:textId="77777777">
        <w:tc>
          <w:tcPr>
            <w:tcW w:w="6120" w:type="dxa"/>
            <w:tcBorders>
              <w:top w:val="single" w:sz="4" w:space="0" w:color="000000"/>
              <w:left w:val="single" w:sz="4" w:space="0" w:color="000000"/>
              <w:bottom w:val="single" w:sz="4" w:space="0" w:color="000000"/>
              <w:right w:val="single" w:sz="4" w:space="0" w:color="000000"/>
            </w:tcBorders>
          </w:tcPr>
          <w:p w14:paraId="2DE77C27" w14:textId="77777777" w:rsidR="00AA16B1" w:rsidRDefault="00511B82">
            <w:pPr>
              <w:pStyle w:val="ProductList-TableBody"/>
            </w:pPr>
            <w:hyperlink w:anchor="_Sec652">
              <w:r w:rsidR="003E6841">
                <w:rPr>
                  <w:color w:val="00467F"/>
                  <w:u w:val="single"/>
                </w:rPr>
                <w:t>Virtualisierungsrechte für Windows- und Windows Embedded-Desktops</w:t>
              </w:r>
            </w:hyperlink>
          </w:p>
        </w:tc>
        <w:tc>
          <w:tcPr>
            <w:tcW w:w="1960" w:type="dxa"/>
            <w:tcBorders>
              <w:top w:val="single" w:sz="4" w:space="0" w:color="000000"/>
              <w:left w:val="single" w:sz="4" w:space="0" w:color="000000"/>
              <w:bottom w:val="single" w:sz="4" w:space="0" w:color="000000"/>
              <w:right w:val="single" w:sz="4" w:space="0" w:color="000000"/>
            </w:tcBorders>
          </w:tcPr>
          <w:p w14:paraId="2492AC1A" w14:textId="77777777" w:rsidR="00AA16B1" w:rsidRDefault="00AA16B1">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29E1234F" w14:textId="77777777" w:rsidR="00AA16B1" w:rsidRDefault="003E6841">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3D145A93" w14:textId="77777777" w:rsidR="00AA16B1" w:rsidRDefault="00AA16B1">
            <w:pPr>
              <w:pStyle w:val="ProductList-TableBody"/>
              <w:jc w:val="center"/>
            </w:pPr>
          </w:p>
        </w:tc>
      </w:tr>
    </w:tbl>
    <w:p w14:paraId="47AB2B24" w14:textId="77777777" w:rsidR="00AA16B1" w:rsidRDefault="00AA16B1">
      <w:pPr>
        <w:pStyle w:val="ProductList-Body"/>
      </w:pPr>
    </w:p>
    <w:p w14:paraId="0CA2DE38" w14:textId="77777777" w:rsidR="00AA16B1" w:rsidRDefault="003E6841">
      <w:pPr>
        <w:pStyle w:val="ProductList-ClauseHeading"/>
        <w:outlineLvl w:val="2"/>
      </w:pPr>
      <w:bookmarkStart w:id="348" w:name="_Sec577"/>
      <w:r>
        <w:t>Rechte für neue Versionen</w:t>
      </w:r>
      <w:bookmarkEnd w:id="348"/>
    </w:p>
    <w:p w14:paraId="5F33D186" w14:textId="77777777" w:rsidR="00AA16B1" w:rsidRDefault="003E6841">
      <w:pPr>
        <w:pStyle w:val="ProductList-Body"/>
      </w:pPr>
      <w:r>
        <w:t xml:space="preserve">Der Kunde ist berechtigt, Upgrades auf die jeweils neuste Version eines verfügbaren Produkts durchzuführen. Sollte der Kunde zeitlich unbeschränkte Lizenzen über Software Assurance erwerben, kann er neue Versionsupgrades für diese Lizenzen nach Ablauf der Software Assurance anwenden, jedoch nur für Versionen, die vor Ablauf der Software Assurance herausgegeben wurden. Die Nutzung der neuen Version unterliegt den für diese Version geltenden </w:t>
      </w: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w:t>
      </w:r>
    </w:p>
    <w:p w14:paraId="61F9F0F2" w14:textId="77777777" w:rsidR="00AA16B1" w:rsidRDefault="00AA16B1">
      <w:pPr>
        <w:pStyle w:val="ProductList-Body"/>
      </w:pPr>
    </w:p>
    <w:p w14:paraId="4C9D6A00" w14:textId="77777777" w:rsidR="00AA16B1" w:rsidRDefault="003E6841">
      <w:pPr>
        <w:pStyle w:val="ProductList-ClauseHeading"/>
        <w:outlineLvl w:val="2"/>
      </w:pPr>
      <w:bookmarkStart w:id="349" w:name="_Sec931"/>
      <w:r>
        <w:t>Berechnung von SA-Vorteilspunkten</w:t>
      </w:r>
      <w:bookmarkEnd w:id="349"/>
    </w:p>
    <w:p w14:paraId="4DF86607" w14:textId="77777777" w:rsidR="00AA16B1" w:rsidRDefault="003E6841">
      <w:pPr>
        <w:pStyle w:val="ProductList-Body"/>
      </w:pPr>
      <w:r>
        <w:t>Berechtigungen werden für die folgenden Vorteile auf der Grundlage eines punktebasierten Systems berechnet.</w:t>
      </w:r>
    </w:p>
    <w:p w14:paraId="4D6F0730" w14:textId="77777777" w:rsidR="00AA16B1" w:rsidRDefault="003E6841" w:rsidP="003E6841">
      <w:pPr>
        <w:pStyle w:val="ProductList-Bullet"/>
        <w:numPr>
          <w:ilvl w:val="0"/>
          <w:numId w:val="42"/>
        </w:numPr>
      </w:pPr>
      <w:r>
        <w:t>Planning Services</w:t>
      </w:r>
    </w:p>
    <w:p w14:paraId="3773A4D0" w14:textId="77777777" w:rsidR="00AA16B1" w:rsidRDefault="003E6841" w:rsidP="003E6841">
      <w:pPr>
        <w:pStyle w:val="ProductList-Bullet"/>
        <w:numPr>
          <w:ilvl w:val="0"/>
          <w:numId w:val="42"/>
        </w:numPr>
      </w:pPr>
      <w:r>
        <w:t>Trainingsgutscheine</w:t>
      </w:r>
    </w:p>
    <w:p w14:paraId="6A869A60" w14:textId="77777777" w:rsidR="00AA16B1" w:rsidRDefault="003E6841" w:rsidP="003E6841">
      <w:pPr>
        <w:pStyle w:val="ProductList-Bullet"/>
        <w:numPr>
          <w:ilvl w:val="0"/>
          <w:numId w:val="42"/>
        </w:numPr>
      </w:pPr>
      <w:r>
        <w:t>Problemlösungssupport rund um die Uhr (Telefon) nur in MPSA</w:t>
      </w:r>
    </w:p>
    <w:p w14:paraId="48DD3469" w14:textId="77777777" w:rsidR="00AA16B1" w:rsidRDefault="003E6841">
      <w:pPr>
        <w:pStyle w:val="ProductList-Body"/>
      </w:pPr>
      <w:r>
        <w:t>SA-Vorteilspunkte werden auf der Grundlage der Anzahl der qualifizierenden Lizenzen, anwendbaren Pools und der Punkte berechnet, die mit den qualifizierenden Produkten assoziiert werden und in der folgenden Tabelle aufgeführt sind. Die Punkte können über Verträge, Beitritte, oder Erwerbskonten kombiniert werden, um sich für weitere Punkte zu qualifizieren. Eine Verringerung der Punkte infolge von Rückgaben und anderen Abrechnungsanpassungen, kann, sofern zulässig, zum Verlust der Berechtigungen während des aktuellen Gewährungszeitraums oder künftiger Gewährungszeiträume führen.</w:t>
      </w:r>
    </w:p>
    <w:tbl>
      <w:tblPr>
        <w:tblStyle w:val="PURTable"/>
        <w:tblW w:w="0" w:type="dxa"/>
        <w:tblLook w:val="04A0" w:firstRow="1" w:lastRow="0" w:firstColumn="1" w:lastColumn="0" w:noHBand="0" w:noVBand="1"/>
      </w:tblPr>
      <w:tblGrid>
        <w:gridCol w:w="9330"/>
        <w:gridCol w:w="1460"/>
      </w:tblGrid>
      <w:tr w:rsidR="00AA16B1" w14:paraId="1E7AEC96" w14:textId="77777777">
        <w:trPr>
          <w:cnfStyle w:val="100000000000" w:firstRow="1" w:lastRow="0" w:firstColumn="0" w:lastColumn="0" w:oddVBand="0" w:evenVBand="0" w:oddHBand="0" w:evenHBand="0" w:firstRowFirstColumn="0" w:firstRowLastColumn="0" w:lastRowFirstColumn="0" w:lastRowLastColumn="0"/>
        </w:trPr>
        <w:tc>
          <w:tcPr>
            <w:tcW w:w="10520" w:type="dxa"/>
            <w:tcBorders>
              <w:top w:val="single" w:sz="4" w:space="0" w:color="6E6E6E"/>
              <w:left w:val="single" w:sz="4" w:space="0" w:color="6E6E6E"/>
              <w:bottom w:val="single" w:sz="4" w:space="0" w:color="6E6E6E"/>
              <w:right w:val="single" w:sz="4" w:space="0" w:color="6E6E6E"/>
            </w:tcBorders>
            <w:shd w:val="clear" w:color="auto" w:fill="0072C6"/>
          </w:tcPr>
          <w:p w14:paraId="69306A52" w14:textId="77777777" w:rsidR="00AA16B1" w:rsidRDefault="003E6841">
            <w:pPr>
              <w:pStyle w:val="ProductList-TableBody"/>
            </w:pPr>
            <w:r>
              <w:rPr>
                <w:color w:val="FFFFFF"/>
              </w:rPr>
              <w:t xml:space="preserve">Office-Anwendungs- und Serverlizenzen </w:t>
            </w:r>
          </w:p>
        </w:tc>
        <w:tc>
          <w:tcPr>
            <w:tcW w:w="1600" w:type="dxa"/>
            <w:tcBorders>
              <w:top w:val="single" w:sz="4" w:space="0" w:color="6E6E6E"/>
              <w:left w:val="single" w:sz="4" w:space="0" w:color="6E6E6E"/>
              <w:bottom w:val="single" w:sz="4" w:space="0" w:color="6E6E6E"/>
              <w:right w:val="single" w:sz="4" w:space="0" w:color="6E6E6E"/>
            </w:tcBorders>
            <w:shd w:val="clear" w:color="auto" w:fill="0072C6"/>
          </w:tcPr>
          <w:p w14:paraId="016BC541" w14:textId="77777777" w:rsidR="00AA16B1" w:rsidRDefault="003E6841">
            <w:pPr>
              <w:pStyle w:val="ProductList-TableBody"/>
            </w:pPr>
            <w:r>
              <w:rPr>
                <w:color w:val="FFFFFF"/>
              </w:rPr>
              <w:t>Punkte</w:t>
            </w:r>
          </w:p>
        </w:tc>
      </w:tr>
      <w:tr w:rsidR="00AA16B1" w14:paraId="2456900B" w14:textId="77777777">
        <w:tc>
          <w:tcPr>
            <w:tcW w:w="10520" w:type="dxa"/>
            <w:tcBorders>
              <w:top w:val="single" w:sz="4" w:space="0" w:color="6E6E6E"/>
              <w:left w:val="single" w:sz="4" w:space="0" w:color="6E6E6E"/>
              <w:bottom w:val="single" w:sz="4" w:space="0" w:color="6E6E6E"/>
              <w:right w:val="single" w:sz="4" w:space="0" w:color="6E6E6E"/>
            </w:tcBorders>
          </w:tcPr>
          <w:p w14:paraId="6CD30325" w14:textId="77777777" w:rsidR="00AA16B1" w:rsidRDefault="003E6841">
            <w:pPr>
              <w:pStyle w:val="ProductList-TableBody"/>
            </w:pPr>
            <w:r>
              <w:t>Office Application Pool-Produkte (einschließlich Office-Programmpakete, Project Standard und Professional, Visio Standard und Professional), Windows Desktop Betriebssystem-Produkte, Microsoft Dynamics AX Task CAL, Microsoft Dynamics AX Store Server</w:t>
            </w:r>
            <w:r>
              <w:rPr>
                <w:vertAlign w:val="superscript"/>
              </w:rPr>
              <w:t>1</w:t>
            </w:r>
            <w:r>
              <w:t>, Microsoft Dynamics AX Functional CAL</w:t>
            </w:r>
            <w:r>
              <w:rPr>
                <w:vertAlign w:val="superscript"/>
              </w:rPr>
              <w:t>1</w:t>
            </w:r>
            <w:r>
              <w:t>und Microsoft Dynamics 365 (On-premises) CAL</w:t>
            </w:r>
            <w:r>
              <w:rPr>
                <w:vertAlign w:val="superscript"/>
              </w:rPr>
              <w:t>1</w:t>
            </w:r>
          </w:p>
        </w:tc>
        <w:tc>
          <w:tcPr>
            <w:tcW w:w="1600" w:type="dxa"/>
            <w:tcBorders>
              <w:top w:val="single" w:sz="4" w:space="0" w:color="6E6E6E"/>
              <w:left w:val="single" w:sz="4" w:space="0" w:color="6E6E6E"/>
              <w:bottom w:val="single" w:sz="4" w:space="0" w:color="6E6E6E"/>
              <w:right w:val="single" w:sz="4" w:space="0" w:color="6E6E6E"/>
            </w:tcBorders>
          </w:tcPr>
          <w:p w14:paraId="762C80D0" w14:textId="77777777" w:rsidR="00AA16B1" w:rsidRDefault="003E6841">
            <w:pPr>
              <w:pStyle w:val="ProductList-TableBody"/>
            </w:pPr>
            <w:r>
              <w:t>1</w:t>
            </w:r>
          </w:p>
        </w:tc>
      </w:tr>
      <w:tr w:rsidR="00AA16B1" w14:paraId="2E96354C" w14:textId="77777777">
        <w:tc>
          <w:tcPr>
            <w:tcW w:w="10520" w:type="dxa"/>
            <w:tcBorders>
              <w:top w:val="single" w:sz="4" w:space="0" w:color="6E6E6E"/>
              <w:left w:val="single" w:sz="4" w:space="0" w:color="6E6E6E"/>
              <w:bottom w:val="single" w:sz="4" w:space="0" w:color="6E6E6E"/>
              <w:right w:val="single" w:sz="4" w:space="0" w:color="6E6E6E"/>
            </w:tcBorders>
          </w:tcPr>
          <w:p w14:paraId="27E0BFCD" w14:textId="77777777" w:rsidR="00AA16B1" w:rsidRDefault="003E6841">
            <w:pPr>
              <w:pStyle w:val="ProductList-TableBody"/>
            </w:pPr>
            <w:r>
              <w:t>Windows Server Standard (2 Pack Core-Lizenz), Server-Management-Lizenz für System Center Standard (2 Pack Core-Lizenz)</w:t>
            </w:r>
          </w:p>
        </w:tc>
        <w:tc>
          <w:tcPr>
            <w:tcW w:w="1600" w:type="dxa"/>
            <w:tcBorders>
              <w:top w:val="single" w:sz="4" w:space="0" w:color="6E6E6E"/>
              <w:left w:val="single" w:sz="4" w:space="0" w:color="6E6E6E"/>
              <w:bottom w:val="single" w:sz="4" w:space="0" w:color="6E6E6E"/>
              <w:right w:val="single" w:sz="4" w:space="0" w:color="6E6E6E"/>
            </w:tcBorders>
          </w:tcPr>
          <w:p w14:paraId="742AF216" w14:textId="77777777" w:rsidR="00AA16B1" w:rsidRDefault="003E6841">
            <w:pPr>
              <w:pStyle w:val="ProductList-TableBody"/>
            </w:pPr>
            <w:r>
              <w:t>5</w:t>
            </w:r>
          </w:p>
        </w:tc>
      </w:tr>
      <w:tr w:rsidR="00AA16B1" w14:paraId="635C0208" w14:textId="77777777">
        <w:tc>
          <w:tcPr>
            <w:tcW w:w="10520" w:type="dxa"/>
            <w:tcBorders>
              <w:top w:val="single" w:sz="4" w:space="0" w:color="6E6E6E"/>
              <w:left w:val="single" w:sz="4" w:space="0" w:color="6E6E6E"/>
              <w:bottom w:val="single" w:sz="4" w:space="0" w:color="6E6E6E"/>
              <w:right w:val="single" w:sz="4" w:space="0" w:color="6E6E6E"/>
            </w:tcBorders>
          </w:tcPr>
          <w:p w14:paraId="53876F76" w14:textId="77777777" w:rsidR="00AA16B1" w:rsidRDefault="003E6841">
            <w:pPr>
              <w:pStyle w:val="ProductList-TableBody"/>
            </w:pPr>
            <w:r>
              <w:t>Windows Server Datacenter (2 Pack Core-Lizenz), Server-Management-Lizenz für System Center Datacenter (2 Pack Core-Lizenz)</w:t>
            </w:r>
          </w:p>
        </w:tc>
        <w:tc>
          <w:tcPr>
            <w:tcW w:w="1600" w:type="dxa"/>
            <w:tcBorders>
              <w:top w:val="single" w:sz="4" w:space="0" w:color="6E6E6E"/>
              <w:left w:val="single" w:sz="4" w:space="0" w:color="6E6E6E"/>
              <w:bottom w:val="single" w:sz="4" w:space="0" w:color="6E6E6E"/>
              <w:right w:val="single" w:sz="4" w:space="0" w:color="6E6E6E"/>
            </w:tcBorders>
          </w:tcPr>
          <w:p w14:paraId="0DCBED51" w14:textId="77777777" w:rsidR="00AA16B1" w:rsidRDefault="003E6841">
            <w:pPr>
              <w:pStyle w:val="ProductList-TableBody"/>
            </w:pPr>
            <w:r>
              <w:t>10</w:t>
            </w:r>
          </w:p>
        </w:tc>
      </w:tr>
      <w:tr w:rsidR="00AA16B1" w14:paraId="47EE342E" w14:textId="77777777">
        <w:tc>
          <w:tcPr>
            <w:tcW w:w="10520" w:type="dxa"/>
            <w:tcBorders>
              <w:top w:val="single" w:sz="4" w:space="0" w:color="6E6E6E"/>
              <w:left w:val="single" w:sz="4" w:space="0" w:color="6E6E6E"/>
              <w:bottom w:val="single" w:sz="4" w:space="0" w:color="6E6E6E"/>
              <w:right w:val="single" w:sz="4" w:space="0" w:color="6E6E6E"/>
            </w:tcBorders>
          </w:tcPr>
          <w:p w14:paraId="5BC6E34B" w14:textId="77777777" w:rsidR="00AA16B1" w:rsidRDefault="003E6841">
            <w:pPr>
              <w:pStyle w:val="ProductList-TableBody"/>
            </w:pPr>
            <w:r>
              <w:t>SQL Server Standard Edition, Windows Server Standard Edition, System Center Standard Server Management-Lizenz (2 Prozessoren), Visual Studio Professional-Abonnement, Visual Studio Test Professional-Abonnement und Microsoft Dynamics AX Enterprise CAL</w:t>
            </w:r>
          </w:p>
        </w:tc>
        <w:tc>
          <w:tcPr>
            <w:tcW w:w="1600" w:type="dxa"/>
            <w:tcBorders>
              <w:top w:val="single" w:sz="4" w:space="0" w:color="6E6E6E"/>
              <w:left w:val="single" w:sz="4" w:space="0" w:color="6E6E6E"/>
              <w:bottom w:val="single" w:sz="4" w:space="0" w:color="6E6E6E"/>
              <w:right w:val="single" w:sz="4" w:space="0" w:color="6E6E6E"/>
            </w:tcBorders>
          </w:tcPr>
          <w:p w14:paraId="780A8DC8" w14:textId="77777777" w:rsidR="00AA16B1" w:rsidRDefault="003E6841">
            <w:pPr>
              <w:pStyle w:val="ProductList-TableBody"/>
            </w:pPr>
            <w:r>
              <w:t>25</w:t>
            </w:r>
          </w:p>
        </w:tc>
      </w:tr>
      <w:tr w:rsidR="00AA16B1" w14:paraId="7FE69EF6" w14:textId="77777777">
        <w:tc>
          <w:tcPr>
            <w:tcW w:w="10520" w:type="dxa"/>
            <w:tcBorders>
              <w:top w:val="single" w:sz="4" w:space="0" w:color="6E6E6E"/>
              <w:left w:val="single" w:sz="4" w:space="0" w:color="6E6E6E"/>
              <w:bottom w:val="single" w:sz="4" w:space="0" w:color="6E6E6E"/>
              <w:right w:val="single" w:sz="4" w:space="0" w:color="6E6E6E"/>
            </w:tcBorders>
          </w:tcPr>
          <w:p w14:paraId="1854B2BD" w14:textId="77777777" w:rsidR="00AA16B1" w:rsidRDefault="003E6841">
            <w:pPr>
              <w:pStyle w:val="ProductList-TableBody"/>
            </w:pPr>
            <w:r>
              <w:t>SQL Server Enterprise Edition, SQL Server Business Intelligence, Windows Server Enterprise Edition und Visual Studio Enterprise-Abonnement</w:t>
            </w:r>
          </w:p>
        </w:tc>
        <w:tc>
          <w:tcPr>
            <w:tcW w:w="1600" w:type="dxa"/>
            <w:tcBorders>
              <w:top w:val="single" w:sz="4" w:space="0" w:color="6E6E6E"/>
              <w:left w:val="single" w:sz="4" w:space="0" w:color="6E6E6E"/>
              <w:bottom w:val="single" w:sz="4" w:space="0" w:color="6E6E6E"/>
              <w:right w:val="single" w:sz="4" w:space="0" w:color="6E6E6E"/>
            </w:tcBorders>
          </w:tcPr>
          <w:p w14:paraId="0459B0F7" w14:textId="77777777" w:rsidR="00AA16B1" w:rsidRDefault="003E6841">
            <w:pPr>
              <w:pStyle w:val="ProductList-TableBody"/>
            </w:pPr>
            <w:r>
              <w:t>50</w:t>
            </w:r>
          </w:p>
        </w:tc>
      </w:tr>
      <w:tr w:rsidR="00AA16B1" w14:paraId="6A347154" w14:textId="77777777">
        <w:tc>
          <w:tcPr>
            <w:tcW w:w="10520" w:type="dxa"/>
            <w:tcBorders>
              <w:top w:val="single" w:sz="4" w:space="0" w:color="6E6E6E"/>
              <w:left w:val="single" w:sz="4" w:space="0" w:color="6E6E6E"/>
              <w:bottom w:val="single" w:sz="4" w:space="0" w:color="6E6E6E"/>
              <w:right w:val="single" w:sz="4" w:space="0" w:color="6E6E6E"/>
            </w:tcBorders>
          </w:tcPr>
          <w:p w14:paraId="4D6D3C27" w14:textId="77777777" w:rsidR="00AA16B1" w:rsidRDefault="003E6841">
            <w:pPr>
              <w:pStyle w:val="ProductList-TableBody"/>
            </w:pPr>
            <w:r>
              <w:t>SQL Server Data Center Edition, SQL Parallel Data Warehouse, Windows Server Data Center Edition, Microsoft Dynamics AX Standard Commerce Core Server und Servermanagementlizenz für System Center 2012 Datacenter (2 Prozessoren)</w:t>
            </w:r>
          </w:p>
        </w:tc>
        <w:tc>
          <w:tcPr>
            <w:tcW w:w="1600" w:type="dxa"/>
            <w:tcBorders>
              <w:top w:val="single" w:sz="4" w:space="0" w:color="6E6E6E"/>
              <w:left w:val="single" w:sz="4" w:space="0" w:color="6E6E6E"/>
              <w:bottom w:val="single" w:sz="4" w:space="0" w:color="6E6E6E"/>
              <w:right w:val="single" w:sz="4" w:space="0" w:color="6E6E6E"/>
            </w:tcBorders>
          </w:tcPr>
          <w:p w14:paraId="72A97683" w14:textId="77777777" w:rsidR="00AA16B1" w:rsidRDefault="003E6841">
            <w:pPr>
              <w:pStyle w:val="ProductList-TableBody"/>
            </w:pPr>
            <w:r>
              <w:t>75</w:t>
            </w:r>
          </w:p>
        </w:tc>
      </w:tr>
    </w:tbl>
    <w:p w14:paraId="78EC9986" w14:textId="77777777" w:rsidR="00AA16B1" w:rsidRDefault="003E6841">
      <w:pPr>
        <w:pStyle w:val="ProductList-Body"/>
      </w:pPr>
      <w:r>
        <w:rPr>
          <w:b/>
          <w:i/>
        </w:rPr>
        <w:t>Anmerkung:</w:t>
      </w:r>
      <w:r>
        <w:rPr>
          <w:i/>
        </w:rPr>
        <w:t xml:space="preserve"> Weitere Informationen zu SQL-CALs finden Sie in der Tabelle zu CAL-Suites in diesem Abschnitt.</w:t>
      </w:r>
    </w:p>
    <w:p w14:paraId="27CAAD1B" w14:textId="77777777" w:rsidR="00AA16B1" w:rsidRDefault="003E6841">
      <w:pPr>
        <w:pStyle w:val="ProductList-Body"/>
      </w:pPr>
      <w:r>
        <w:rPr>
          <w:vertAlign w:val="superscript"/>
        </w:rPr>
        <w:t>1</w:t>
      </w:r>
      <w:r>
        <w:rPr>
          <w:i/>
        </w:rPr>
        <w:t xml:space="preserve"> Bezüglich Microsoft Dynamics 365 für Sales On-premises CAL und Microsoft Dynamics 365 für Customer Service On-premises CAL werden 2 Punkte vergeben</w:t>
      </w:r>
    </w:p>
    <w:p w14:paraId="255FAF5D" w14:textId="77777777" w:rsidR="00AA16B1" w:rsidRDefault="00AA16B1">
      <w:pPr>
        <w:pStyle w:val="ProductList-Body"/>
      </w:pPr>
    </w:p>
    <w:p w14:paraId="62D7525B" w14:textId="77777777" w:rsidR="00AA16B1" w:rsidRDefault="003E6841">
      <w:pPr>
        <w:pStyle w:val="ProductList-ClauseHeading"/>
        <w:outlineLvl w:val="2"/>
      </w:pPr>
      <w:bookmarkStart w:id="350" w:name="_Sec579"/>
      <w:r>
        <w:lastRenderedPageBreak/>
        <w:t>Office Online-Dienste und Office Online Server</w:t>
      </w:r>
      <w:bookmarkEnd w:id="350"/>
    </w:p>
    <w:p w14:paraId="797F6983" w14:textId="77777777" w:rsidR="00AA16B1" w:rsidRDefault="003E6841">
      <w:pPr>
        <w:pStyle w:val="ProductList-Body"/>
      </w:pPr>
      <w:r>
        <w:t xml:space="preserve">Nutzer eines mit den qualifizierenden Anwendungen lizenzierten Geräts sind berechtigt, auf Office Online-Dienste und Office Online Server zuzugreifen, um Dokumente vom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zu bearbeiten. Der Hauptnutzer des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Geräts</w:t>
      </w:r>
      <w:r>
        <w:fldChar w:fldCharType="end"/>
      </w:r>
      <w:r>
        <w:t xml:space="preserve"> ist berechtigt, auf Office Online-Dienste und Office Online Server zuzugreifen, um Dokumente von jedem beliebigen Gerät zu bearbeiten.</w:t>
      </w:r>
    </w:p>
    <w:tbl>
      <w:tblPr>
        <w:tblStyle w:val="PURTable"/>
        <w:tblW w:w="0" w:type="dxa"/>
        <w:tblLook w:val="04A0" w:firstRow="1" w:lastRow="0" w:firstColumn="1" w:lastColumn="0" w:noHBand="0" w:noVBand="1"/>
      </w:tblPr>
      <w:tblGrid>
        <w:gridCol w:w="5375"/>
        <w:gridCol w:w="5415"/>
      </w:tblGrid>
      <w:tr w:rsidR="00AA16B1" w14:paraId="50580BC5" w14:textId="77777777">
        <w:trPr>
          <w:cnfStyle w:val="100000000000" w:firstRow="1" w:lastRow="0" w:firstColumn="0" w:lastColumn="0" w:oddVBand="0" w:evenVBand="0" w:oddHBand="0" w:evenHBand="0" w:firstRowFirstColumn="0" w:firstRowLastColumn="0" w:lastRowFirstColumn="0" w:lastRowLastColumn="0"/>
        </w:trPr>
        <w:tc>
          <w:tcPr>
            <w:tcW w:w="6000" w:type="dxa"/>
            <w:tcBorders>
              <w:top w:val="single" w:sz="4" w:space="0" w:color="000000"/>
              <w:left w:val="single" w:sz="4" w:space="0" w:color="000000"/>
              <w:bottom w:val="single" w:sz="4" w:space="0" w:color="000000"/>
              <w:right w:val="single" w:sz="4" w:space="0" w:color="000000"/>
            </w:tcBorders>
            <w:shd w:val="clear" w:color="auto" w:fill="0072C6"/>
          </w:tcPr>
          <w:p w14:paraId="27FFBB7B" w14:textId="77777777" w:rsidR="00AA16B1" w:rsidRDefault="003E6841">
            <w:pPr>
              <w:pStyle w:val="ProductList-TableBody"/>
            </w:pPr>
            <w:r>
              <w:rPr>
                <w:color w:val="FFFFFF"/>
              </w:rPr>
              <w:t xml:space="preserve">Qualifizierende Desktop-Anwendung </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18C81EF3" w14:textId="77777777" w:rsidR="00AA16B1" w:rsidRDefault="003E6841">
            <w:pPr>
              <w:pStyle w:val="ProductList-TableBody"/>
            </w:pPr>
            <w:r>
              <w:rPr>
                <w:color w:val="FFFFFF"/>
              </w:rPr>
              <w:t>Office Online-Rechte</w:t>
            </w:r>
          </w:p>
        </w:tc>
      </w:tr>
      <w:tr w:rsidR="00AA16B1" w14:paraId="3869869F" w14:textId="77777777">
        <w:tc>
          <w:tcPr>
            <w:tcW w:w="6000" w:type="dxa"/>
            <w:tcBorders>
              <w:top w:val="single" w:sz="4" w:space="0" w:color="000000"/>
              <w:left w:val="single" w:sz="4" w:space="0" w:color="000000"/>
              <w:bottom w:val="single" w:sz="4" w:space="0" w:color="000000"/>
              <w:right w:val="single" w:sz="4" w:space="0" w:color="000000"/>
            </w:tcBorders>
          </w:tcPr>
          <w:p w14:paraId="5CC866F2" w14:textId="77777777" w:rsidR="00AA16B1" w:rsidRDefault="003E6841">
            <w:pPr>
              <w:pStyle w:val="ProductList-TableBody"/>
            </w:pPr>
            <w:r>
              <w:t>Office Standard</w:t>
            </w:r>
            <w:r>
              <w:fldChar w:fldCharType="begin"/>
            </w:r>
            <w:r>
              <w:instrText xml:space="preserve"> XE "Office Standard" </w:instrText>
            </w:r>
            <w:r>
              <w:fldChar w:fldCharType="end"/>
            </w:r>
          </w:p>
          <w:p w14:paraId="0F223EB7" w14:textId="77777777" w:rsidR="00AA16B1" w:rsidRDefault="003E6841">
            <w:pPr>
              <w:pStyle w:val="ProductList-TableBody"/>
            </w:pPr>
            <w:r>
              <w:t>Office Professional Plus</w:t>
            </w:r>
            <w:r>
              <w:fldChar w:fldCharType="begin"/>
            </w:r>
            <w:r>
              <w:instrText xml:space="preserve"> XE "Office Professional Plus" </w:instrText>
            </w:r>
            <w:r>
              <w:fldChar w:fldCharType="end"/>
            </w:r>
          </w:p>
          <w:p w14:paraId="2FCC9C11" w14:textId="77777777" w:rsidR="00AA16B1" w:rsidRDefault="003E6841">
            <w:pPr>
              <w:pStyle w:val="ProductList-TableBody"/>
            </w:pPr>
            <w:r>
              <w:t>Office für Mac Standard</w:t>
            </w:r>
            <w:r>
              <w:fldChar w:fldCharType="begin"/>
            </w:r>
            <w:r>
              <w:instrText xml:space="preserve"> XE "Office für Mac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578C0ABF" w14:textId="77777777" w:rsidR="00AA16B1" w:rsidRDefault="003E6841">
            <w:pPr>
              <w:pStyle w:val="ProductList-TableBody"/>
            </w:pPr>
            <w:r>
              <w:t>Office Online für Office 365</w:t>
            </w:r>
            <w:r>
              <w:fldChar w:fldCharType="begin"/>
            </w:r>
            <w:r>
              <w:instrText xml:space="preserve"> XE "Office Online für Office 365" </w:instrText>
            </w:r>
            <w:r>
              <w:fldChar w:fldCharType="end"/>
            </w:r>
          </w:p>
          <w:p w14:paraId="328521AC" w14:textId="77777777" w:rsidR="00AA16B1" w:rsidRDefault="003E6841">
            <w:pPr>
              <w:pStyle w:val="ProductList-TableBody"/>
            </w:pPr>
            <w:r>
              <w:t>Office Online Server</w:t>
            </w:r>
          </w:p>
        </w:tc>
      </w:tr>
    </w:tbl>
    <w:p w14:paraId="435E5203" w14:textId="77777777" w:rsidR="00AA16B1" w:rsidRDefault="003E6841">
      <w:pPr>
        <w:pStyle w:val="ProductList-Body"/>
      </w:pPr>
      <w:r>
        <w:rPr>
          <w:i/>
        </w:rPr>
        <w:t>Nutzer müssen auch über eine Lizenz für SharePoint Online</w:t>
      </w:r>
      <w:r>
        <w:fldChar w:fldCharType="begin"/>
      </w:r>
      <w:r>
        <w:instrText xml:space="preserve"> XE "SharePoint Online" </w:instrText>
      </w:r>
      <w:r>
        <w:fldChar w:fldCharType="end"/>
      </w:r>
      <w:r>
        <w:rPr>
          <w:i/>
        </w:rPr>
        <w:t>- oder OneDrive for Businesspläne verfügen, um auf den Office Online-Dienst zugreifen zu können.</w:t>
      </w:r>
    </w:p>
    <w:p w14:paraId="147D052D" w14:textId="77777777" w:rsidR="00AA16B1" w:rsidRDefault="00AA16B1">
      <w:pPr>
        <w:pStyle w:val="ProductList-Body"/>
      </w:pPr>
    </w:p>
    <w:p w14:paraId="1B3C38C9" w14:textId="77777777" w:rsidR="00AA16B1" w:rsidRDefault="003E6841">
      <w:pPr>
        <w:pStyle w:val="ProductList-ClauseHeading"/>
        <w:outlineLvl w:val="2"/>
      </w:pPr>
      <w:bookmarkStart w:id="351" w:name="_Sec580"/>
      <w:r>
        <w:t>Planning Services</w:t>
      </w:r>
      <w:bookmarkEnd w:id="351"/>
    </w:p>
    <w:p w14:paraId="705B3BA7" w14:textId="77777777" w:rsidR="00AA16B1" w:rsidRDefault="003E6841">
      <w:pPr>
        <w:pStyle w:val="ProductList-Body"/>
      </w:pPr>
      <w:r>
        <w:t>Kunden (außer denen, die Käufe über Academic Programs tätigen) mit einer unternehmensweiten Verpflichtung oder mit SAM in den Anwendungs- und Server-Pools sind zu dieser Vergünstigung berechtigt. Die Planning Services-Vergünstigung bietet qualifizierenden Kunden vorab festgelegte, angepasste Serviceangebote.</w:t>
      </w:r>
    </w:p>
    <w:p w14:paraId="770C5E31" w14:textId="77777777" w:rsidR="00AA16B1" w:rsidRDefault="00AA16B1">
      <w:pPr>
        <w:pStyle w:val="ProductList-Body"/>
      </w:pPr>
    </w:p>
    <w:p w14:paraId="308666A0" w14:textId="77777777" w:rsidR="00AA16B1" w:rsidRDefault="003E6841">
      <w:pPr>
        <w:pStyle w:val="ProductList-Body"/>
      </w:pPr>
      <w:r>
        <w:t>Qualifizierte Kunden erhalten auf der Anzahl von SA-Vorteile-Punkten aus qualifizierenden Lizenzen basierend eine Anzahl von Planning-Services-Tagen. Die Anzahl der Tage, die der Kunde für die verfügbaren Planning Services-Angebote erhält, fließt in einen Pool mit Planning Services-Tagen.</w:t>
      </w:r>
    </w:p>
    <w:tbl>
      <w:tblPr>
        <w:tblStyle w:val="PURTable"/>
        <w:tblW w:w="0" w:type="dxa"/>
        <w:tblLook w:val="04A0" w:firstRow="1" w:lastRow="0" w:firstColumn="1" w:lastColumn="0" w:noHBand="0" w:noVBand="1"/>
      </w:tblPr>
      <w:tblGrid>
        <w:gridCol w:w="9021"/>
        <w:gridCol w:w="1769"/>
      </w:tblGrid>
      <w:tr w:rsidR="00AA16B1" w14:paraId="2B562440" w14:textId="77777777">
        <w:trPr>
          <w:cnfStyle w:val="100000000000" w:firstRow="1" w:lastRow="0" w:firstColumn="0" w:lastColumn="0" w:oddVBand="0" w:evenVBand="0" w:oddHBand="0" w:evenHBand="0" w:firstRowFirstColumn="0" w:firstRowLastColumn="0" w:lastRowFirstColumn="0" w:lastRowLastColumn="0"/>
        </w:trPr>
        <w:tc>
          <w:tcPr>
            <w:tcW w:w="10160" w:type="dxa"/>
            <w:tcBorders>
              <w:top w:val="single" w:sz="4" w:space="0" w:color="000000"/>
              <w:left w:val="single" w:sz="4" w:space="0" w:color="000000"/>
              <w:bottom w:val="single" w:sz="4" w:space="0" w:color="000000"/>
              <w:right w:val="single" w:sz="4" w:space="0" w:color="000000"/>
            </w:tcBorders>
            <w:shd w:val="clear" w:color="auto" w:fill="0072C6"/>
          </w:tcPr>
          <w:p w14:paraId="2F1BE676" w14:textId="77777777" w:rsidR="00AA16B1" w:rsidRDefault="003E6841">
            <w:pPr>
              <w:pStyle w:val="ProductList-TableBody"/>
            </w:pPr>
            <w:r>
              <w:rPr>
                <w:color w:val="FFFFFF"/>
              </w:rPr>
              <w:t xml:space="preserve">Office-Anwendungs- und Serverlizenzen </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14:paraId="5C650AA4" w14:textId="77777777" w:rsidR="00AA16B1" w:rsidRDefault="003E6841">
            <w:pPr>
              <w:pStyle w:val="ProductList-TableBody"/>
              <w:jc w:val="center"/>
            </w:pPr>
            <w:r>
              <w:rPr>
                <w:color w:val="FFFFFF"/>
              </w:rPr>
              <w:t>Punkte</w:t>
            </w:r>
          </w:p>
        </w:tc>
      </w:tr>
      <w:tr w:rsidR="00AA16B1" w14:paraId="38F7390F" w14:textId="77777777">
        <w:tc>
          <w:tcPr>
            <w:tcW w:w="10160" w:type="dxa"/>
            <w:tcBorders>
              <w:top w:val="single" w:sz="4" w:space="0" w:color="000000"/>
              <w:left w:val="single" w:sz="4" w:space="0" w:color="000000"/>
              <w:bottom w:val="single" w:sz="4" w:space="0" w:color="000000"/>
              <w:right w:val="single" w:sz="4" w:space="0" w:color="000000"/>
            </w:tcBorders>
          </w:tcPr>
          <w:p w14:paraId="22B96998" w14:textId="77777777" w:rsidR="00AA16B1" w:rsidRDefault="003E6841">
            <w:pPr>
              <w:pStyle w:val="ProductList-TableBody"/>
            </w:pPr>
            <w:r>
              <w:t>Office-Anwendungspoolprodukte (einschließlich Office-Programmpakete, Project Standard</w:t>
            </w:r>
            <w:r>
              <w:fldChar w:fldCharType="begin"/>
            </w:r>
            <w:r>
              <w:instrText xml:space="preserve"> XE "Project Standard" </w:instrText>
            </w:r>
            <w:r>
              <w:fldChar w:fldCharType="end"/>
            </w:r>
            <w:r>
              <w:t xml:space="preserve"> und Professional, Visio Standard</w:t>
            </w:r>
            <w:r>
              <w:fldChar w:fldCharType="begin"/>
            </w:r>
            <w:r>
              <w:instrText xml:space="preserve"> XE "Visio Standard" </w:instrText>
            </w:r>
            <w:r>
              <w:fldChar w:fldCharType="end"/>
            </w:r>
            <w:r>
              <w:t xml:space="preserve"> und Professional), Microsoft Dynamics AX Task CAL</w:t>
            </w:r>
            <w:r>
              <w:fldChar w:fldCharType="begin"/>
            </w:r>
            <w:r>
              <w:instrText xml:space="preserve"> XE "Microsoft Dynamics AX Task CAL" </w:instrText>
            </w:r>
            <w:r>
              <w:fldChar w:fldCharType="end"/>
            </w:r>
            <w:r>
              <w:t>, Microsoft Dynamics AX Store Server</w:t>
            </w:r>
            <w:r>
              <w:fldChar w:fldCharType="begin"/>
            </w:r>
            <w:r>
              <w:instrText xml:space="preserve"> XE "Microsoft Dynamics AX Store Server" </w:instrText>
            </w:r>
            <w:r>
              <w:fldChar w:fldCharType="end"/>
            </w:r>
            <w:r>
              <w:rPr>
                <w:vertAlign w:val="superscript"/>
              </w:rPr>
              <w:t>1</w:t>
            </w:r>
            <w:r>
              <w:t>, Microsoft Dynamics AX Functional CAL</w:t>
            </w:r>
            <w:r>
              <w:fldChar w:fldCharType="begin"/>
            </w:r>
            <w:r>
              <w:instrText xml:space="preserve"> XE "Microsoft Dynamics AX Functional CAL" </w:instrText>
            </w:r>
            <w:r>
              <w:fldChar w:fldCharType="end"/>
            </w:r>
            <w:r>
              <w:rPr>
                <w:vertAlign w:val="superscript"/>
              </w:rPr>
              <w:t>1</w:t>
            </w:r>
            <w:r>
              <w:t xml:space="preserve"> und Microsoft Dynamics 365 (On-premises) CAL</w:t>
            </w:r>
            <w:r>
              <w:fldChar w:fldCharType="begin"/>
            </w:r>
            <w:r>
              <w:instrText xml:space="preserve"> XE "Microsoft Dynamics 365 (On-premises) CAL" </w:instrText>
            </w:r>
            <w:r>
              <w:fldChar w:fldCharType="end"/>
            </w:r>
            <w:r>
              <w:rPr>
                <w:vertAlign w:val="superscript"/>
              </w:rPr>
              <w:t>1</w:t>
            </w:r>
          </w:p>
        </w:tc>
        <w:tc>
          <w:tcPr>
            <w:tcW w:w="1960" w:type="dxa"/>
            <w:tcBorders>
              <w:top w:val="single" w:sz="4" w:space="0" w:color="000000"/>
              <w:left w:val="single" w:sz="4" w:space="0" w:color="000000"/>
              <w:bottom w:val="single" w:sz="4" w:space="0" w:color="000000"/>
              <w:right w:val="single" w:sz="4" w:space="0" w:color="000000"/>
            </w:tcBorders>
          </w:tcPr>
          <w:p w14:paraId="3E14A47E" w14:textId="77777777" w:rsidR="00AA16B1" w:rsidRDefault="003E6841">
            <w:pPr>
              <w:pStyle w:val="ProductList-TableBody"/>
              <w:jc w:val="center"/>
            </w:pPr>
            <w:r>
              <w:t>1</w:t>
            </w:r>
          </w:p>
        </w:tc>
      </w:tr>
      <w:tr w:rsidR="00AA16B1" w14:paraId="42E124A2" w14:textId="77777777">
        <w:tc>
          <w:tcPr>
            <w:tcW w:w="10160" w:type="dxa"/>
            <w:tcBorders>
              <w:top w:val="single" w:sz="4" w:space="0" w:color="000000"/>
              <w:left w:val="single" w:sz="4" w:space="0" w:color="000000"/>
              <w:bottom w:val="single" w:sz="4" w:space="0" w:color="000000"/>
              <w:right w:val="single" w:sz="4" w:space="0" w:color="000000"/>
            </w:tcBorders>
          </w:tcPr>
          <w:p w14:paraId="7F54D2A1" w14:textId="77777777" w:rsidR="00AA16B1" w:rsidRDefault="003E6841">
            <w:pPr>
              <w:pStyle w:val="ProductList-TableBody"/>
            </w:pPr>
            <w:r>
              <w:t>SQL Server Standard</w:t>
            </w:r>
            <w:r>
              <w:fldChar w:fldCharType="begin"/>
            </w:r>
            <w:r>
              <w:instrText xml:space="preserve"> XE "SQL Server Standard" </w:instrText>
            </w:r>
            <w:r>
              <w:fldChar w:fldCharType="end"/>
            </w:r>
            <w:r>
              <w:t xml:space="preserve"> Edition, Windows Server Standard</w:t>
            </w:r>
            <w:r>
              <w:fldChar w:fldCharType="begin"/>
            </w:r>
            <w:r>
              <w:instrText xml:space="preserve"> XE "Windows Server Standard" </w:instrText>
            </w:r>
            <w:r>
              <w:fldChar w:fldCharType="end"/>
            </w:r>
            <w:r>
              <w:t xml:space="preserve"> Edition, Microsoft Dynamics CRM Server 2013</w:t>
            </w:r>
            <w:r>
              <w:fldChar w:fldCharType="begin"/>
            </w:r>
            <w:r>
              <w:instrText xml:space="preserve"> XE "Microsoft Dynamics CRM Server 2013" </w:instrText>
            </w:r>
            <w:r>
              <w:fldChar w:fldCharType="end"/>
            </w:r>
            <w:r>
              <w:t xml:space="preserve"> und Microsoft Dynamics CRM Server 2015</w:t>
            </w:r>
            <w:r>
              <w:fldChar w:fldCharType="begin"/>
            </w:r>
            <w:r>
              <w:instrText xml:space="preserve"> XE "Microsoft Dynamics CRM Server 2015" </w:instrText>
            </w:r>
            <w:r>
              <w:fldChar w:fldCharType="end"/>
            </w:r>
            <w:r>
              <w:t>, System Center 2012 Standard Server Management License</w:t>
            </w:r>
            <w:r>
              <w:fldChar w:fldCharType="begin"/>
            </w:r>
            <w:r>
              <w:instrText xml:space="preserve"> XE "System Center 2012 Standard Server Management License" </w:instrText>
            </w:r>
            <w:r>
              <w:fldChar w:fldCharType="end"/>
            </w:r>
            <w:r>
              <w:t xml:space="preserve"> (2 Prozessoren), Visual Studio Professional-Abonnement</w:t>
            </w:r>
            <w:r>
              <w:fldChar w:fldCharType="begin"/>
            </w:r>
            <w:r>
              <w:instrText xml:space="preserve"> XE "Visual Studio Professional-Abonnement" </w:instrText>
            </w:r>
            <w:r>
              <w:fldChar w:fldCharType="end"/>
            </w:r>
            <w:r>
              <w:t xml:space="preserve"> und Visual Studio Test Professional-Abonnement</w:t>
            </w:r>
            <w:r>
              <w:fldChar w:fldCharType="begin"/>
            </w:r>
            <w:r>
              <w:instrText xml:space="preserve"> XE "Visual Studio Test Professional-Abonnement" </w:instrText>
            </w:r>
            <w:r>
              <w:fldChar w:fldCharType="end"/>
            </w:r>
            <w:r>
              <w:t xml:space="preserve"> und Microsoft Dynamics AX Enterprise CAL</w:t>
            </w:r>
            <w:r>
              <w:fldChar w:fldCharType="begin"/>
            </w:r>
            <w:r>
              <w:instrText xml:space="preserve"> XE "Microsoft Dynamics AX Enterprise CAL" </w:instrText>
            </w:r>
            <w:r>
              <w:fldChar w:fldCharType="end"/>
            </w:r>
          </w:p>
        </w:tc>
        <w:tc>
          <w:tcPr>
            <w:tcW w:w="1960" w:type="dxa"/>
            <w:tcBorders>
              <w:top w:val="single" w:sz="4" w:space="0" w:color="000000"/>
              <w:left w:val="single" w:sz="4" w:space="0" w:color="000000"/>
              <w:bottom w:val="single" w:sz="4" w:space="0" w:color="000000"/>
              <w:right w:val="single" w:sz="4" w:space="0" w:color="000000"/>
            </w:tcBorders>
          </w:tcPr>
          <w:p w14:paraId="7421770D" w14:textId="77777777" w:rsidR="00AA16B1" w:rsidRDefault="003E6841">
            <w:pPr>
              <w:pStyle w:val="ProductList-TableBody"/>
              <w:jc w:val="center"/>
            </w:pPr>
            <w:r>
              <w:t>25</w:t>
            </w:r>
          </w:p>
        </w:tc>
      </w:tr>
      <w:tr w:rsidR="00AA16B1" w14:paraId="5C1AD9FA" w14:textId="77777777">
        <w:tc>
          <w:tcPr>
            <w:tcW w:w="10160" w:type="dxa"/>
            <w:tcBorders>
              <w:top w:val="single" w:sz="4" w:space="0" w:color="000000"/>
              <w:left w:val="single" w:sz="4" w:space="0" w:color="000000"/>
              <w:bottom w:val="single" w:sz="4" w:space="0" w:color="000000"/>
              <w:right w:val="single" w:sz="4" w:space="0" w:color="000000"/>
            </w:tcBorders>
          </w:tcPr>
          <w:p w14:paraId="52473EE1" w14:textId="77777777" w:rsidR="00AA16B1" w:rsidRDefault="003E6841">
            <w:pPr>
              <w:pStyle w:val="ProductList-TableBody"/>
            </w:pPr>
            <w:r>
              <w:t>SQL Server Enterprise</w:t>
            </w:r>
            <w:r>
              <w:fldChar w:fldCharType="begin"/>
            </w:r>
            <w:r>
              <w:instrText xml:space="preserve"> XE "SQL Server Enterprise" </w:instrText>
            </w:r>
            <w:r>
              <w:fldChar w:fldCharType="end"/>
            </w:r>
            <w:r>
              <w:t xml:space="preserve"> Edition, SQL Server Business Intelligence</w:t>
            </w:r>
            <w:r>
              <w:fldChar w:fldCharType="begin"/>
            </w:r>
            <w:r>
              <w:instrText xml:space="preserve"> XE "SQL Server Business Intelligence" </w:instrText>
            </w:r>
            <w:r>
              <w:fldChar w:fldCharType="end"/>
            </w:r>
            <w:r>
              <w:t>, Windows Server Enterprise</w:t>
            </w:r>
            <w:r>
              <w:fldChar w:fldCharType="begin"/>
            </w:r>
            <w:r>
              <w:instrText xml:space="preserve"> XE "Windows Server Enterprise" </w:instrText>
            </w:r>
            <w:r>
              <w:fldChar w:fldCharType="end"/>
            </w:r>
            <w:r>
              <w:t xml:space="preserve"> Edition und Visual Studio Enterprise-Abonnement</w:t>
            </w:r>
            <w:r>
              <w:fldChar w:fldCharType="begin"/>
            </w:r>
            <w:r>
              <w:instrText xml:space="preserve"> XE "Visual Studio Enterprise-Abonnement" </w:instrText>
            </w:r>
            <w:r>
              <w:fldChar w:fldCharType="end"/>
            </w:r>
          </w:p>
        </w:tc>
        <w:tc>
          <w:tcPr>
            <w:tcW w:w="1960" w:type="dxa"/>
            <w:tcBorders>
              <w:top w:val="single" w:sz="4" w:space="0" w:color="000000"/>
              <w:left w:val="single" w:sz="4" w:space="0" w:color="000000"/>
              <w:bottom w:val="single" w:sz="4" w:space="0" w:color="000000"/>
              <w:right w:val="single" w:sz="4" w:space="0" w:color="000000"/>
            </w:tcBorders>
          </w:tcPr>
          <w:p w14:paraId="12442A63" w14:textId="77777777" w:rsidR="00AA16B1" w:rsidRDefault="003E6841">
            <w:pPr>
              <w:pStyle w:val="ProductList-TableBody"/>
              <w:jc w:val="center"/>
            </w:pPr>
            <w:r>
              <w:t>50</w:t>
            </w:r>
          </w:p>
        </w:tc>
      </w:tr>
      <w:tr w:rsidR="00AA16B1" w14:paraId="0B9B4426" w14:textId="77777777">
        <w:tc>
          <w:tcPr>
            <w:tcW w:w="10160" w:type="dxa"/>
            <w:tcBorders>
              <w:top w:val="single" w:sz="4" w:space="0" w:color="000000"/>
              <w:left w:val="single" w:sz="4" w:space="0" w:color="000000"/>
              <w:bottom w:val="single" w:sz="4" w:space="0" w:color="000000"/>
              <w:right w:val="single" w:sz="4" w:space="0" w:color="000000"/>
            </w:tcBorders>
          </w:tcPr>
          <w:p w14:paraId="0D2926A3" w14:textId="77777777" w:rsidR="00AA16B1" w:rsidRDefault="003E6841">
            <w:pPr>
              <w:pStyle w:val="ProductList-TableBody"/>
            </w:pPr>
            <w:r>
              <w:t>SQL Server Data Center</w:t>
            </w:r>
            <w:r>
              <w:fldChar w:fldCharType="begin"/>
            </w:r>
            <w:r>
              <w:instrText xml:space="preserve"> XE "SQL Server Data Center" </w:instrText>
            </w:r>
            <w:r>
              <w:fldChar w:fldCharType="end"/>
            </w:r>
            <w:r>
              <w:t xml:space="preserve"> Edition, SQL Parallel Data Warehouse</w:t>
            </w:r>
            <w:r>
              <w:fldChar w:fldCharType="begin"/>
            </w:r>
            <w:r>
              <w:instrText xml:space="preserve"> XE "SQL Parallel Data Warehouse" </w:instrText>
            </w:r>
            <w:r>
              <w:fldChar w:fldCharType="end"/>
            </w:r>
            <w:r>
              <w:t>, Windows Server Data Center</w:t>
            </w:r>
            <w:r>
              <w:fldChar w:fldCharType="begin"/>
            </w:r>
            <w:r>
              <w:instrText xml:space="preserve"> XE "Windows Server Data Center" </w:instrText>
            </w:r>
            <w:r>
              <w:fldChar w:fldCharType="end"/>
            </w:r>
            <w:r>
              <w:t xml:space="preserve"> Edition, Microsoft Dynamics AX Standard Commerce Core Server</w:t>
            </w:r>
            <w:r>
              <w:fldChar w:fldCharType="begin"/>
            </w:r>
            <w:r>
              <w:instrText xml:space="preserve"> XE "Microsoft Dynamics AX Standard Commerce Core Server" </w:instrText>
            </w:r>
            <w:r>
              <w:fldChar w:fldCharType="end"/>
            </w:r>
            <w:r>
              <w:t xml:space="preserve"> und Servermanagementlizenz für System Center 2012 Datacenter</w:t>
            </w:r>
            <w:r>
              <w:fldChar w:fldCharType="begin"/>
            </w:r>
            <w:r>
              <w:instrText xml:space="preserve"> XE "Servermanagementlizenz für System Center 2012 Datacenter" </w:instrText>
            </w:r>
            <w:r>
              <w:fldChar w:fldCharType="end"/>
            </w:r>
            <w:r>
              <w:t xml:space="preserve"> (2 Prozessoren)</w:t>
            </w:r>
          </w:p>
        </w:tc>
        <w:tc>
          <w:tcPr>
            <w:tcW w:w="1960" w:type="dxa"/>
            <w:tcBorders>
              <w:top w:val="single" w:sz="4" w:space="0" w:color="000000"/>
              <w:left w:val="single" w:sz="4" w:space="0" w:color="000000"/>
              <w:bottom w:val="single" w:sz="4" w:space="0" w:color="000000"/>
              <w:right w:val="single" w:sz="4" w:space="0" w:color="000000"/>
            </w:tcBorders>
          </w:tcPr>
          <w:p w14:paraId="7EBBF462" w14:textId="77777777" w:rsidR="00AA16B1" w:rsidRDefault="003E6841">
            <w:pPr>
              <w:pStyle w:val="ProductList-TableBody"/>
              <w:jc w:val="center"/>
            </w:pPr>
            <w:r>
              <w:t>75</w:t>
            </w:r>
          </w:p>
        </w:tc>
      </w:tr>
    </w:tbl>
    <w:p w14:paraId="5E9212AF" w14:textId="77777777" w:rsidR="00AA16B1" w:rsidRDefault="003E6841">
      <w:pPr>
        <w:pStyle w:val="ProductList-Body"/>
      </w:pPr>
      <w:r>
        <w:rPr>
          <w:b/>
          <w:i/>
        </w:rPr>
        <w:t>Anmerkung:</w:t>
      </w:r>
      <w:r>
        <w:rPr>
          <w:i/>
        </w:rPr>
        <w:t xml:space="preserve"> Weitere Informationen zu SQL-CALs finden Sie in der Tabelle zu CAL-Suites in diesem Abschnitt.</w:t>
      </w:r>
    </w:p>
    <w:p w14:paraId="24E3BC36" w14:textId="77777777" w:rsidR="00AA16B1" w:rsidRDefault="003E6841">
      <w:pPr>
        <w:pStyle w:val="ProductList-Body"/>
      </w:pPr>
      <w:r>
        <w:rPr>
          <w:vertAlign w:val="superscript"/>
        </w:rPr>
        <w:t>1</w:t>
      </w:r>
      <w:r>
        <w:rPr>
          <w:i/>
        </w:rPr>
        <w:t xml:space="preserve"> Bezüglich Microsoft Dynamics 365 für Sales On-premises CAL und Microsoft Dynamics 365 für Customer Service On-premises CAL werden 2 Punkte vergeben</w:t>
      </w:r>
    </w:p>
    <w:p w14:paraId="4FB82807" w14:textId="77777777" w:rsidR="00AA16B1" w:rsidRDefault="00AA16B1">
      <w:pPr>
        <w:pStyle w:val="ProductList-Body"/>
      </w:pPr>
    </w:p>
    <w:p w14:paraId="66E46829" w14:textId="77777777" w:rsidR="00AA16B1" w:rsidRDefault="003E6841">
      <w:pPr>
        <w:pStyle w:val="ProductList-Body"/>
      </w:pPr>
      <w:r>
        <w:t>Die Gesamtzahl der Punkte, zu denen der Kunde berechtigt ist, definiert die Ansprüche auf Planning Services-Tage wie unten dargestellt:</w:t>
      </w:r>
    </w:p>
    <w:tbl>
      <w:tblPr>
        <w:tblStyle w:val="PURTable"/>
        <w:tblW w:w="0" w:type="dxa"/>
        <w:tblLook w:val="04A0" w:firstRow="1" w:lastRow="0" w:firstColumn="1" w:lastColumn="0" w:noHBand="0" w:noVBand="1"/>
      </w:tblPr>
      <w:tblGrid>
        <w:gridCol w:w="1558"/>
        <w:gridCol w:w="759"/>
        <w:gridCol w:w="714"/>
        <w:gridCol w:w="714"/>
        <w:gridCol w:w="918"/>
        <w:gridCol w:w="1011"/>
        <w:gridCol w:w="1011"/>
        <w:gridCol w:w="1030"/>
        <w:gridCol w:w="1030"/>
        <w:gridCol w:w="1030"/>
        <w:gridCol w:w="1015"/>
      </w:tblGrid>
      <w:tr w:rsidR="00AA16B1" w14:paraId="789A6001" w14:textId="77777777">
        <w:trPr>
          <w:cnfStyle w:val="100000000000" w:firstRow="1" w:lastRow="0" w:firstColumn="0" w:lastColumn="0" w:oddVBand="0" w:evenVBand="0" w:oddHBand="0" w:evenHBand="0" w:firstRowFirstColumn="0" w:firstRowLastColumn="0" w:lastRowFirstColumn="0" w:lastRowLastColumn="0"/>
        </w:trPr>
        <w:tc>
          <w:tcPr>
            <w:tcW w:w="1720" w:type="dxa"/>
            <w:tcBorders>
              <w:top w:val="single" w:sz="18" w:space="0" w:color="0072C6"/>
              <w:left w:val="single" w:sz="4" w:space="0" w:color="000000"/>
              <w:bottom w:val="single" w:sz="4" w:space="0" w:color="000000"/>
              <w:right w:val="single" w:sz="4" w:space="0" w:color="000000"/>
            </w:tcBorders>
            <w:shd w:val="clear" w:color="auto" w:fill="DEEAF6"/>
          </w:tcPr>
          <w:p w14:paraId="637CE201" w14:textId="77777777" w:rsidR="00AA16B1" w:rsidRDefault="003E6841">
            <w:pPr>
              <w:pStyle w:val="ProductList-TableBody"/>
            </w:pPr>
            <w:r>
              <w:t>Office-Anwendungs- und/oder Serverpunkte</w:t>
            </w:r>
          </w:p>
        </w:tc>
        <w:tc>
          <w:tcPr>
            <w:tcW w:w="860" w:type="dxa"/>
            <w:tcBorders>
              <w:top w:val="single" w:sz="18" w:space="0" w:color="0072C6"/>
              <w:left w:val="single" w:sz="4" w:space="0" w:color="000000"/>
              <w:bottom w:val="single" w:sz="4" w:space="0" w:color="000000"/>
              <w:right w:val="single" w:sz="4" w:space="0" w:color="000000"/>
            </w:tcBorders>
          </w:tcPr>
          <w:p w14:paraId="48F73CE5" w14:textId="77777777" w:rsidR="00AA16B1" w:rsidRDefault="003E6841">
            <w:pPr>
              <w:pStyle w:val="ProductList-TableBody"/>
            </w:pPr>
            <w:r>
              <w:t>200-499</w:t>
            </w:r>
          </w:p>
        </w:tc>
        <w:tc>
          <w:tcPr>
            <w:tcW w:w="740" w:type="dxa"/>
            <w:tcBorders>
              <w:top w:val="single" w:sz="18" w:space="0" w:color="0072C6"/>
              <w:left w:val="single" w:sz="4" w:space="0" w:color="000000"/>
              <w:bottom w:val="single" w:sz="4" w:space="0" w:color="000000"/>
              <w:right w:val="single" w:sz="4" w:space="0" w:color="000000"/>
            </w:tcBorders>
          </w:tcPr>
          <w:p w14:paraId="4FE7F2AF" w14:textId="77777777" w:rsidR="00AA16B1" w:rsidRDefault="003E6841">
            <w:pPr>
              <w:pStyle w:val="ProductList-TableBody"/>
            </w:pPr>
            <w:r>
              <w:t>→1,999</w:t>
            </w:r>
          </w:p>
        </w:tc>
        <w:tc>
          <w:tcPr>
            <w:tcW w:w="740" w:type="dxa"/>
            <w:tcBorders>
              <w:top w:val="single" w:sz="18" w:space="0" w:color="0072C6"/>
              <w:left w:val="single" w:sz="4" w:space="0" w:color="000000"/>
              <w:bottom w:val="single" w:sz="4" w:space="0" w:color="000000"/>
              <w:right w:val="single" w:sz="4" w:space="0" w:color="000000"/>
            </w:tcBorders>
          </w:tcPr>
          <w:p w14:paraId="10560715" w14:textId="77777777" w:rsidR="00AA16B1" w:rsidRDefault="003E6841">
            <w:pPr>
              <w:pStyle w:val="ProductList-TableBody"/>
            </w:pPr>
            <w:r>
              <w:t>→3,999</w:t>
            </w:r>
          </w:p>
        </w:tc>
        <w:tc>
          <w:tcPr>
            <w:tcW w:w="980" w:type="dxa"/>
            <w:tcBorders>
              <w:top w:val="single" w:sz="18" w:space="0" w:color="0072C6"/>
              <w:left w:val="single" w:sz="4" w:space="0" w:color="000000"/>
              <w:bottom w:val="single" w:sz="4" w:space="0" w:color="000000"/>
              <w:right w:val="single" w:sz="4" w:space="0" w:color="000000"/>
            </w:tcBorders>
          </w:tcPr>
          <w:p w14:paraId="4F5A6C7F" w14:textId="77777777" w:rsidR="00AA16B1" w:rsidRDefault="003E6841">
            <w:pPr>
              <w:pStyle w:val="ProductList-TableBody"/>
            </w:pPr>
            <w:r>
              <w:t>→29,999</w:t>
            </w:r>
          </w:p>
        </w:tc>
        <w:tc>
          <w:tcPr>
            <w:tcW w:w="1100" w:type="dxa"/>
            <w:tcBorders>
              <w:top w:val="single" w:sz="18" w:space="0" w:color="0072C6"/>
              <w:left w:val="single" w:sz="4" w:space="0" w:color="000000"/>
              <w:bottom w:val="single" w:sz="4" w:space="0" w:color="000000"/>
              <w:right w:val="single" w:sz="4" w:space="0" w:color="000000"/>
            </w:tcBorders>
          </w:tcPr>
          <w:p w14:paraId="5B0122FF" w14:textId="77777777" w:rsidR="00AA16B1" w:rsidRDefault="003E6841">
            <w:pPr>
              <w:pStyle w:val="ProductList-TableBody"/>
            </w:pPr>
            <w:r>
              <w:t>→49,999</w:t>
            </w:r>
          </w:p>
        </w:tc>
        <w:tc>
          <w:tcPr>
            <w:tcW w:w="1100" w:type="dxa"/>
            <w:tcBorders>
              <w:top w:val="single" w:sz="18" w:space="0" w:color="0072C6"/>
              <w:left w:val="single" w:sz="4" w:space="0" w:color="000000"/>
              <w:bottom w:val="single" w:sz="4" w:space="0" w:color="000000"/>
              <w:right w:val="single" w:sz="4" w:space="0" w:color="000000"/>
            </w:tcBorders>
          </w:tcPr>
          <w:p w14:paraId="55A868D4" w14:textId="77777777" w:rsidR="00AA16B1" w:rsidRDefault="003E6841">
            <w:pPr>
              <w:pStyle w:val="ProductList-TableBody"/>
            </w:pPr>
            <w:r>
              <w:t>→99,999</w:t>
            </w:r>
          </w:p>
        </w:tc>
        <w:tc>
          <w:tcPr>
            <w:tcW w:w="1100" w:type="dxa"/>
            <w:tcBorders>
              <w:top w:val="single" w:sz="18" w:space="0" w:color="0072C6"/>
              <w:left w:val="single" w:sz="4" w:space="0" w:color="000000"/>
              <w:bottom w:val="single" w:sz="4" w:space="0" w:color="000000"/>
              <w:right w:val="single" w:sz="4" w:space="0" w:color="000000"/>
            </w:tcBorders>
          </w:tcPr>
          <w:p w14:paraId="38CA5ED7" w14:textId="77777777" w:rsidR="00AA16B1" w:rsidRDefault="003E6841">
            <w:pPr>
              <w:pStyle w:val="ProductList-TableBody"/>
            </w:pPr>
            <w:r>
              <w:t>→199,999</w:t>
            </w:r>
          </w:p>
        </w:tc>
        <w:tc>
          <w:tcPr>
            <w:tcW w:w="1100" w:type="dxa"/>
            <w:tcBorders>
              <w:top w:val="single" w:sz="18" w:space="0" w:color="0072C6"/>
              <w:left w:val="single" w:sz="4" w:space="0" w:color="000000"/>
              <w:bottom w:val="single" w:sz="4" w:space="0" w:color="000000"/>
              <w:right w:val="single" w:sz="4" w:space="0" w:color="000000"/>
            </w:tcBorders>
          </w:tcPr>
          <w:p w14:paraId="46A51F11" w14:textId="77777777" w:rsidR="00AA16B1" w:rsidRDefault="003E6841">
            <w:pPr>
              <w:pStyle w:val="ProductList-TableBody"/>
            </w:pPr>
            <w:r>
              <w:t>→399,999</w:t>
            </w:r>
          </w:p>
        </w:tc>
        <w:tc>
          <w:tcPr>
            <w:tcW w:w="1100" w:type="dxa"/>
            <w:tcBorders>
              <w:top w:val="single" w:sz="18" w:space="0" w:color="0072C6"/>
              <w:left w:val="single" w:sz="4" w:space="0" w:color="000000"/>
              <w:bottom w:val="single" w:sz="4" w:space="0" w:color="000000"/>
              <w:right w:val="single" w:sz="4" w:space="0" w:color="000000"/>
            </w:tcBorders>
          </w:tcPr>
          <w:p w14:paraId="47A5BB86" w14:textId="77777777" w:rsidR="00AA16B1" w:rsidRDefault="003E6841">
            <w:pPr>
              <w:pStyle w:val="ProductList-TableBody"/>
            </w:pPr>
            <w:r>
              <w:t>→599,999</w:t>
            </w:r>
          </w:p>
        </w:tc>
        <w:tc>
          <w:tcPr>
            <w:tcW w:w="1100" w:type="dxa"/>
            <w:tcBorders>
              <w:top w:val="single" w:sz="18" w:space="0" w:color="0072C6"/>
              <w:left w:val="single" w:sz="4" w:space="0" w:color="000000"/>
              <w:bottom w:val="single" w:sz="4" w:space="0" w:color="000000"/>
              <w:right w:val="single" w:sz="4" w:space="0" w:color="000000"/>
            </w:tcBorders>
          </w:tcPr>
          <w:p w14:paraId="3C17D02F" w14:textId="77777777" w:rsidR="00AA16B1" w:rsidRDefault="003E6841">
            <w:pPr>
              <w:pStyle w:val="ProductList-TableBody"/>
            </w:pPr>
            <w:r>
              <w:t>600,000+</w:t>
            </w:r>
          </w:p>
        </w:tc>
      </w:tr>
      <w:tr w:rsidR="00AA16B1" w14:paraId="170F574A" w14:textId="77777777">
        <w:tc>
          <w:tcPr>
            <w:tcW w:w="1720" w:type="dxa"/>
            <w:tcBorders>
              <w:top w:val="single" w:sz="4" w:space="0" w:color="000000"/>
              <w:left w:val="single" w:sz="4" w:space="0" w:color="000000"/>
              <w:bottom w:val="single" w:sz="4" w:space="0" w:color="000000"/>
              <w:right w:val="single" w:sz="4" w:space="0" w:color="000000"/>
            </w:tcBorders>
            <w:shd w:val="clear" w:color="auto" w:fill="DEEAF6"/>
          </w:tcPr>
          <w:p w14:paraId="55620AC3" w14:textId="77777777" w:rsidR="00AA16B1" w:rsidRDefault="003E6841">
            <w:pPr>
              <w:pStyle w:val="ProductList-TableBody"/>
            </w:pPr>
            <w:r>
              <w:t>Office Planning Services-Tage</w:t>
            </w:r>
          </w:p>
        </w:tc>
        <w:tc>
          <w:tcPr>
            <w:tcW w:w="860" w:type="dxa"/>
            <w:tcBorders>
              <w:top w:val="single" w:sz="4" w:space="0" w:color="000000"/>
              <w:left w:val="single" w:sz="4" w:space="0" w:color="000000"/>
              <w:bottom w:val="single" w:sz="4" w:space="0" w:color="000000"/>
              <w:right w:val="single" w:sz="4" w:space="0" w:color="000000"/>
            </w:tcBorders>
          </w:tcPr>
          <w:p w14:paraId="2D43B32F" w14:textId="77777777" w:rsidR="00AA16B1" w:rsidRDefault="003E6841">
            <w:pPr>
              <w:pStyle w:val="ProductList-TableBody"/>
            </w:pPr>
            <w:r>
              <w:t>1</w:t>
            </w:r>
          </w:p>
        </w:tc>
        <w:tc>
          <w:tcPr>
            <w:tcW w:w="740" w:type="dxa"/>
            <w:tcBorders>
              <w:top w:val="single" w:sz="4" w:space="0" w:color="000000"/>
              <w:left w:val="single" w:sz="4" w:space="0" w:color="000000"/>
              <w:bottom w:val="single" w:sz="4" w:space="0" w:color="000000"/>
              <w:right w:val="single" w:sz="4" w:space="0" w:color="000000"/>
            </w:tcBorders>
          </w:tcPr>
          <w:p w14:paraId="193DCB79" w14:textId="77777777" w:rsidR="00AA16B1" w:rsidRDefault="003E6841">
            <w:pPr>
              <w:pStyle w:val="ProductList-TableBody"/>
            </w:pPr>
            <w:r>
              <w:t>3</w:t>
            </w:r>
          </w:p>
        </w:tc>
        <w:tc>
          <w:tcPr>
            <w:tcW w:w="740" w:type="dxa"/>
            <w:tcBorders>
              <w:top w:val="single" w:sz="4" w:space="0" w:color="000000"/>
              <w:left w:val="single" w:sz="4" w:space="0" w:color="000000"/>
              <w:bottom w:val="single" w:sz="4" w:space="0" w:color="000000"/>
              <w:right w:val="single" w:sz="4" w:space="0" w:color="000000"/>
            </w:tcBorders>
          </w:tcPr>
          <w:p w14:paraId="72B399AD" w14:textId="77777777" w:rsidR="00AA16B1" w:rsidRDefault="003E6841">
            <w:pPr>
              <w:pStyle w:val="ProductList-TableBody"/>
            </w:pPr>
            <w:r>
              <w:t>5</w:t>
            </w:r>
          </w:p>
        </w:tc>
        <w:tc>
          <w:tcPr>
            <w:tcW w:w="980" w:type="dxa"/>
            <w:tcBorders>
              <w:top w:val="single" w:sz="4" w:space="0" w:color="000000"/>
              <w:left w:val="single" w:sz="4" w:space="0" w:color="000000"/>
              <w:bottom w:val="single" w:sz="4" w:space="0" w:color="000000"/>
              <w:right w:val="single" w:sz="4" w:space="0" w:color="000000"/>
            </w:tcBorders>
          </w:tcPr>
          <w:p w14:paraId="6F1B6EF1" w14:textId="77777777" w:rsidR="00AA16B1" w:rsidRDefault="003E6841">
            <w:pPr>
              <w:pStyle w:val="ProductList-TableBody"/>
            </w:pPr>
            <w:r>
              <w:t>10</w:t>
            </w:r>
          </w:p>
        </w:tc>
        <w:tc>
          <w:tcPr>
            <w:tcW w:w="1100" w:type="dxa"/>
            <w:tcBorders>
              <w:top w:val="single" w:sz="4" w:space="0" w:color="000000"/>
              <w:left w:val="single" w:sz="4" w:space="0" w:color="000000"/>
              <w:bottom w:val="single" w:sz="4" w:space="0" w:color="000000"/>
              <w:right w:val="single" w:sz="4" w:space="0" w:color="000000"/>
            </w:tcBorders>
          </w:tcPr>
          <w:p w14:paraId="0A7BFF60" w14:textId="77777777" w:rsidR="00AA16B1" w:rsidRDefault="003E6841">
            <w:pPr>
              <w:pStyle w:val="ProductList-TableBody"/>
            </w:pPr>
            <w:r>
              <w:t>15</w:t>
            </w:r>
          </w:p>
        </w:tc>
        <w:tc>
          <w:tcPr>
            <w:tcW w:w="1100" w:type="dxa"/>
            <w:tcBorders>
              <w:top w:val="single" w:sz="4" w:space="0" w:color="000000"/>
              <w:left w:val="single" w:sz="4" w:space="0" w:color="000000"/>
              <w:bottom w:val="single" w:sz="4" w:space="0" w:color="000000"/>
              <w:right w:val="single" w:sz="4" w:space="0" w:color="000000"/>
            </w:tcBorders>
          </w:tcPr>
          <w:p w14:paraId="5200C809" w14:textId="77777777" w:rsidR="00AA16B1" w:rsidRDefault="003E6841">
            <w:pPr>
              <w:pStyle w:val="ProductList-TableBody"/>
            </w:pPr>
            <w:r>
              <w:t>20</w:t>
            </w:r>
          </w:p>
        </w:tc>
        <w:tc>
          <w:tcPr>
            <w:tcW w:w="1100" w:type="dxa"/>
            <w:tcBorders>
              <w:top w:val="single" w:sz="4" w:space="0" w:color="000000"/>
              <w:left w:val="single" w:sz="4" w:space="0" w:color="000000"/>
              <w:bottom w:val="single" w:sz="4" w:space="0" w:color="000000"/>
              <w:right w:val="single" w:sz="4" w:space="0" w:color="000000"/>
            </w:tcBorders>
          </w:tcPr>
          <w:p w14:paraId="0306EA06" w14:textId="77777777" w:rsidR="00AA16B1" w:rsidRDefault="003E6841">
            <w:pPr>
              <w:pStyle w:val="ProductList-TableBody"/>
            </w:pPr>
            <w:r>
              <w:t>30</w:t>
            </w:r>
          </w:p>
        </w:tc>
        <w:tc>
          <w:tcPr>
            <w:tcW w:w="1100" w:type="dxa"/>
            <w:tcBorders>
              <w:top w:val="single" w:sz="4" w:space="0" w:color="000000"/>
              <w:left w:val="single" w:sz="4" w:space="0" w:color="000000"/>
              <w:bottom w:val="single" w:sz="4" w:space="0" w:color="000000"/>
              <w:right w:val="single" w:sz="4" w:space="0" w:color="000000"/>
            </w:tcBorders>
          </w:tcPr>
          <w:p w14:paraId="3B4C991C" w14:textId="77777777" w:rsidR="00AA16B1" w:rsidRDefault="003E6841">
            <w:pPr>
              <w:pStyle w:val="ProductList-TableBody"/>
            </w:pPr>
            <w:r>
              <w:t>40</w:t>
            </w:r>
          </w:p>
        </w:tc>
        <w:tc>
          <w:tcPr>
            <w:tcW w:w="1100" w:type="dxa"/>
            <w:tcBorders>
              <w:top w:val="single" w:sz="4" w:space="0" w:color="000000"/>
              <w:left w:val="single" w:sz="4" w:space="0" w:color="000000"/>
              <w:bottom w:val="single" w:sz="4" w:space="0" w:color="000000"/>
              <w:right w:val="single" w:sz="4" w:space="0" w:color="000000"/>
            </w:tcBorders>
          </w:tcPr>
          <w:p w14:paraId="049A921B" w14:textId="77777777" w:rsidR="00AA16B1" w:rsidRDefault="003E6841">
            <w:pPr>
              <w:pStyle w:val="ProductList-TableBody"/>
            </w:pPr>
            <w:r>
              <w:t>50</w:t>
            </w:r>
          </w:p>
        </w:tc>
        <w:tc>
          <w:tcPr>
            <w:tcW w:w="1100" w:type="dxa"/>
            <w:tcBorders>
              <w:top w:val="single" w:sz="4" w:space="0" w:color="000000"/>
              <w:left w:val="single" w:sz="4" w:space="0" w:color="000000"/>
              <w:bottom w:val="single" w:sz="4" w:space="0" w:color="000000"/>
              <w:right w:val="single" w:sz="4" w:space="0" w:color="000000"/>
            </w:tcBorders>
          </w:tcPr>
          <w:p w14:paraId="38E3D280" w14:textId="77777777" w:rsidR="00AA16B1" w:rsidRDefault="003E6841">
            <w:pPr>
              <w:pStyle w:val="ProductList-TableBody"/>
            </w:pPr>
            <w:r>
              <w:t>75</w:t>
            </w:r>
          </w:p>
        </w:tc>
      </w:tr>
    </w:tbl>
    <w:p w14:paraId="42945CBE" w14:textId="77777777" w:rsidR="00AA16B1" w:rsidRDefault="00AA16B1">
      <w:pPr>
        <w:pStyle w:val="ProductList-Body"/>
      </w:pPr>
    </w:p>
    <w:p w14:paraId="50B6BAF7" w14:textId="77777777" w:rsidR="00AA16B1" w:rsidRDefault="003E6841">
      <w:pPr>
        <w:pStyle w:val="ProductList-Body"/>
      </w:pPr>
      <w:r>
        <w:t>Software Assurance für Core CAL</w:t>
      </w:r>
      <w:r>
        <w:fldChar w:fldCharType="begin"/>
      </w:r>
      <w:r>
        <w:instrText xml:space="preserve"> XE "Core CAL" </w:instrText>
      </w:r>
      <w:r>
        <w:fldChar w:fldCharType="end"/>
      </w:r>
      <w:r>
        <w:t xml:space="preserve"> Suites und SQL CAL zählt bei den Schwellenwerten in der ersten Spalte unten jeweils als ein (1) Punkt, Software Assurance für Enterprise CAL</w:t>
      </w:r>
      <w:r>
        <w:fldChar w:fldCharType="begin"/>
      </w:r>
      <w:r>
        <w:instrText xml:space="preserve"> XE "Enterprise CAL" </w:instrText>
      </w:r>
      <w:r>
        <w:fldChar w:fldCharType="end"/>
      </w:r>
      <w:r>
        <w:t xml:space="preserve"> Suites zählt bei den Schwellenwerten in der ersten Spalte unten jeweils als zwei (2) Punkte:</w:t>
      </w:r>
    </w:p>
    <w:tbl>
      <w:tblPr>
        <w:tblStyle w:val="PURTable"/>
        <w:tblW w:w="0" w:type="dxa"/>
        <w:tblLook w:val="04A0" w:firstRow="1" w:lastRow="0" w:firstColumn="1" w:lastColumn="0" w:noHBand="0" w:noVBand="1"/>
      </w:tblPr>
      <w:tblGrid>
        <w:gridCol w:w="1636"/>
        <w:gridCol w:w="1403"/>
        <w:gridCol w:w="1527"/>
        <w:gridCol w:w="1542"/>
        <w:gridCol w:w="1556"/>
        <w:gridCol w:w="1556"/>
        <w:gridCol w:w="1570"/>
      </w:tblGrid>
      <w:tr w:rsidR="00AA16B1" w14:paraId="0CFC77CD" w14:textId="77777777">
        <w:trPr>
          <w:cnfStyle w:val="100000000000" w:firstRow="1" w:lastRow="0" w:firstColumn="0" w:lastColumn="0" w:oddVBand="0" w:evenVBand="0" w:oddHBand="0" w:evenHBand="0" w:firstRowFirstColumn="0" w:firstRowLastColumn="0" w:lastRowFirstColumn="0" w:lastRowLastColumn="0"/>
        </w:trPr>
        <w:tc>
          <w:tcPr>
            <w:tcW w:w="1840" w:type="dxa"/>
            <w:tcBorders>
              <w:top w:val="single" w:sz="18" w:space="0" w:color="0072C6"/>
              <w:left w:val="single" w:sz="4" w:space="0" w:color="000000"/>
              <w:bottom w:val="single" w:sz="4" w:space="0" w:color="000000"/>
              <w:right w:val="single" w:sz="4" w:space="0" w:color="000000"/>
            </w:tcBorders>
            <w:shd w:val="clear" w:color="auto" w:fill="DEEAF6"/>
          </w:tcPr>
          <w:p w14:paraId="0D2F7CAF" w14:textId="77777777" w:rsidR="00AA16B1" w:rsidRDefault="003E6841">
            <w:pPr>
              <w:pStyle w:val="ProductList-TableBody"/>
            </w:pPr>
            <w:r>
              <w:t>CAL-Suites</w:t>
            </w:r>
          </w:p>
        </w:tc>
        <w:tc>
          <w:tcPr>
            <w:tcW w:w="1600" w:type="dxa"/>
            <w:tcBorders>
              <w:top w:val="single" w:sz="18" w:space="0" w:color="0072C6"/>
              <w:left w:val="single" w:sz="4" w:space="0" w:color="000000"/>
              <w:bottom w:val="single" w:sz="4" w:space="0" w:color="000000"/>
              <w:right w:val="single" w:sz="4" w:space="0" w:color="000000"/>
            </w:tcBorders>
          </w:tcPr>
          <w:p w14:paraId="71CF0F13" w14:textId="77777777" w:rsidR="00AA16B1" w:rsidRDefault="003E6841">
            <w:pPr>
              <w:pStyle w:val="ProductList-TableBody"/>
            </w:pPr>
            <w:r>
              <w:t>200-3.999</w:t>
            </w:r>
          </w:p>
        </w:tc>
        <w:tc>
          <w:tcPr>
            <w:tcW w:w="1720" w:type="dxa"/>
            <w:tcBorders>
              <w:top w:val="single" w:sz="18" w:space="0" w:color="0072C6"/>
              <w:left w:val="single" w:sz="4" w:space="0" w:color="000000"/>
              <w:bottom w:val="single" w:sz="4" w:space="0" w:color="000000"/>
              <w:right w:val="single" w:sz="4" w:space="0" w:color="000000"/>
            </w:tcBorders>
          </w:tcPr>
          <w:p w14:paraId="2F825360" w14:textId="77777777" w:rsidR="00AA16B1" w:rsidRDefault="003E6841">
            <w:pPr>
              <w:pStyle w:val="ProductList-TableBody"/>
            </w:pPr>
            <w:r>
              <w:t>→9,999</w:t>
            </w:r>
          </w:p>
        </w:tc>
        <w:tc>
          <w:tcPr>
            <w:tcW w:w="1720" w:type="dxa"/>
            <w:tcBorders>
              <w:top w:val="single" w:sz="18" w:space="0" w:color="0072C6"/>
              <w:left w:val="single" w:sz="4" w:space="0" w:color="000000"/>
              <w:bottom w:val="single" w:sz="4" w:space="0" w:color="000000"/>
              <w:right w:val="single" w:sz="4" w:space="0" w:color="000000"/>
            </w:tcBorders>
          </w:tcPr>
          <w:p w14:paraId="35C54CF0" w14:textId="77777777" w:rsidR="00AA16B1" w:rsidRDefault="003E6841">
            <w:pPr>
              <w:pStyle w:val="ProductList-TableBody"/>
            </w:pPr>
            <w:r>
              <w:t>→99,999</w:t>
            </w:r>
          </w:p>
        </w:tc>
        <w:tc>
          <w:tcPr>
            <w:tcW w:w="1720" w:type="dxa"/>
            <w:tcBorders>
              <w:top w:val="single" w:sz="18" w:space="0" w:color="0072C6"/>
              <w:left w:val="single" w:sz="4" w:space="0" w:color="000000"/>
              <w:bottom w:val="single" w:sz="4" w:space="0" w:color="000000"/>
              <w:right w:val="single" w:sz="4" w:space="0" w:color="000000"/>
            </w:tcBorders>
          </w:tcPr>
          <w:p w14:paraId="6D255C77" w14:textId="77777777" w:rsidR="00AA16B1" w:rsidRDefault="003E6841">
            <w:pPr>
              <w:pStyle w:val="ProductList-TableBody"/>
            </w:pPr>
            <w:r>
              <w:t>→299,999</w:t>
            </w:r>
          </w:p>
        </w:tc>
        <w:tc>
          <w:tcPr>
            <w:tcW w:w="1720" w:type="dxa"/>
            <w:tcBorders>
              <w:top w:val="single" w:sz="18" w:space="0" w:color="0072C6"/>
              <w:left w:val="single" w:sz="4" w:space="0" w:color="000000"/>
              <w:bottom w:val="single" w:sz="4" w:space="0" w:color="000000"/>
              <w:right w:val="single" w:sz="4" w:space="0" w:color="000000"/>
            </w:tcBorders>
          </w:tcPr>
          <w:p w14:paraId="4D5933CC" w14:textId="77777777" w:rsidR="00AA16B1" w:rsidRDefault="003E6841">
            <w:pPr>
              <w:pStyle w:val="ProductList-TableBody"/>
            </w:pPr>
            <w:r>
              <w:t>→599,999</w:t>
            </w:r>
          </w:p>
        </w:tc>
        <w:tc>
          <w:tcPr>
            <w:tcW w:w="1720" w:type="dxa"/>
            <w:tcBorders>
              <w:top w:val="single" w:sz="18" w:space="0" w:color="0072C6"/>
              <w:left w:val="single" w:sz="4" w:space="0" w:color="000000"/>
              <w:bottom w:val="single" w:sz="4" w:space="0" w:color="000000"/>
              <w:right w:val="single" w:sz="4" w:space="0" w:color="000000"/>
            </w:tcBorders>
          </w:tcPr>
          <w:p w14:paraId="7224E89B" w14:textId="77777777" w:rsidR="00AA16B1" w:rsidRDefault="003E6841">
            <w:pPr>
              <w:pStyle w:val="ProductList-TableBody"/>
            </w:pPr>
            <w:r>
              <w:t>→600,000+</w:t>
            </w:r>
          </w:p>
        </w:tc>
      </w:tr>
      <w:tr w:rsidR="00AA16B1" w14:paraId="35E46D9D" w14:textId="77777777">
        <w:tc>
          <w:tcPr>
            <w:tcW w:w="1840" w:type="dxa"/>
            <w:tcBorders>
              <w:top w:val="single" w:sz="4" w:space="0" w:color="000000"/>
              <w:left w:val="single" w:sz="4" w:space="0" w:color="000000"/>
              <w:bottom w:val="single" w:sz="4" w:space="0" w:color="000000"/>
              <w:right w:val="single" w:sz="4" w:space="0" w:color="000000"/>
            </w:tcBorders>
            <w:shd w:val="clear" w:color="auto" w:fill="DEEAF6"/>
          </w:tcPr>
          <w:p w14:paraId="4C8C9FC1" w14:textId="77777777" w:rsidR="00AA16B1" w:rsidRDefault="003E6841">
            <w:pPr>
              <w:pStyle w:val="ProductList-TableBody"/>
            </w:pPr>
            <w:r>
              <w:t>Office Planning Services-Tage</w:t>
            </w:r>
          </w:p>
        </w:tc>
        <w:tc>
          <w:tcPr>
            <w:tcW w:w="1600" w:type="dxa"/>
            <w:tcBorders>
              <w:top w:val="single" w:sz="4" w:space="0" w:color="000000"/>
              <w:left w:val="single" w:sz="4" w:space="0" w:color="000000"/>
              <w:bottom w:val="single" w:sz="4" w:space="0" w:color="000000"/>
              <w:right w:val="single" w:sz="4" w:space="0" w:color="000000"/>
            </w:tcBorders>
          </w:tcPr>
          <w:p w14:paraId="49D9965D" w14:textId="77777777" w:rsidR="00AA16B1" w:rsidRDefault="003E6841">
            <w:pPr>
              <w:pStyle w:val="ProductList-TableBody"/>
            </w:pPr>
            <w:r>
              <w:t>1</w:t>
            </w:r>
          </w:p>
        </w:tc>
        <w:tc>
          <w:tcPr>
            <w:tcW w:w="1720" w:type="dxa"/>
            <w:tcBorders>
              <w:top w:val="single" w:sz="4" w:space="0" w:color="000000"/>
              <w:left w:val="single" w:sz="4" w:space="0" w:color="000000"/>
              <w:bottom w:val="single" w:sz="4" w:space="0" w:color="000000"/>
              <w:right w:val="single" w:sz="4" w:space="0" w:color="000000"/>
            </w:tcBorders>
          </w:tcPr>
          <w:p w14:paraId="3B6A532A" w14:textId="77777777" w:rsidR="00AA16B1" w:rsidRDefault="003E6841">
            <w:pPr>
              <w:pStyle w:val="ProductList-TableBody"/>
            </w:pPr>
            <w:r>
              <w:t>3</w:t>
            </w:r>
          </w:p>
        </w:tc>
        <w:tc>
          <w:tcPr>
            <w:tcW w:w="1720" w:type="dxa"/>
            <w:tcBorders>
              <w:top w:val="single" w:sz="4" w:space="0" w:color="000000"/>
              <w:left w:val="single" w:sz="4" w:space="0" w:color="000000"/>
              <w:bottom w:val="single" w:sz="4" w:space="0" w:color="000000"/>
              <w:right w:val="single" w:sz="4" w:space="0" w:color="000000"/>
            </w:tcBorders>
          </w:tcPr>
          <w:p w14:paraId="790542E1" w14:textId="77777777" w:rsidR="00AA16B1" w:rsidRDefault="003E6841">
            <w:pPr>
              <w:pStyle w:val="ProductList-TableBody"/>
            </w:pPr>
            <w:r>
              <w:t>5</w:t>
            </w:r>
          </w:p>
        </w:tc>
        <w:tc>
          <w:tcPr>
            <w:tcW w:w="1720" w:type="dxa"/>
            <w:tcBorders>
              <w:top w:val="single" w:sz="4" w:space="0" w:color="000000"/>
              <w:left w:val="single" w:sz="4" w:space="0" w:color="000000"/>
              <w:bottom w:val="single" w:sz="4" w:space="0" w:color="000000"/>
              <w:right w:val="single" w:sz="4" w:space="0" w:color="000000"/>
            </w:tcBorders>
          </w:tcPr>
          <w:p w14:paraId="59E39CA9" w14:textId="77777777" w:rsidR="00AA16B1" w:rsidRDefault="003E6841">
            <w:pPr>
              <w:pStyle w:val="ProductList-TableBody"/>
            </w:pPr>
            <w:r>
              <w:t>7</w:t>
            </w:r>
          </w:p>
        </w:tc>
        <w:tc>
          <w:tcPr>
            <w:tcW w:w="1720" w:type="dxa"/>
            <w:tcBorders>
              <w:top w:val="single" w:sz="4" w:space="0" w:color="000000"/>
              <w:left w:val="single" w:sz="4" w:space="0" w:color="000000"/>
              <w:bottom w:val="single" w:sz="4" w:space="0" w:color="000000"/>
              <w:right w:val="single" w:sz="4" w:space="0" w:color="000000"/>
            </w:tcBorders>
          </w:tcPr>
          <w:p w14:paraId="0BFDE108" w14:textId="77777777" w:rsidR="00AA16B1" w:rsidRDefault="003E6841">
            <w:pPr>
              <w:pStyle w:val="ProductList-TableBody"/>
            </w:pPr>
            <w:r>
              <w:t>10</w:t>
            </w:r>
          </w:p>
        </w:tc>
        <w:tc>
          <w:tcPr>
            <w:tcW w:w="1720" w:type="dxa"/>
            <w:tcBorders>
              <w:top w:val="single" w:sz="4" w:space="0" w:color="000000"/>
              <w:left w:val="single" w:sz="4" w:space="0" w:color="000000"/>
              <w:bottom w:val="single" w:sz="4" w:space="0" w:color="000000"/>
              <w:right w:val="single" w:sz="4" w:space="0" w:color="000000"/>
            </w:tcBorders>
          </w:tcPr>
          <w:p w14:paraId="25AE9705" w14:textId="77777777" w:rsidR="00AA16B1" w:rsidRDefault="003E6841">
            <w:pPr>
              <w:pStyle w:val="ProductList-TableBody"/>
            </w:pPr>
            <w:r>
              <w:t>12</w:t>
            </w:r>
          </w:p>
        </w:tc>
      </w:tr>
    </w:tbl>
    <w:p w14:paraId="174DEEDD" w14:textId="77777777" w:rsidR="00AA16B1" w:rsidRDefault="003E6841">
      <w:pPr>
        <w:pStyle w:val="ProductList-Body"/>
      </w:pPr>
      <w:r>
        <w:t xml:space="preserve">Der Kunde kann die Planning Services aus verfügbaren Angeboten für durch qualifizierte Microsoft-Partner oder durch mit Microsoft verbundene Unternehmen angebotene Planning Services auswählen. Eine Liste der verfügbaren Dienste finden Sie unter </w:t>
      </w:r>
      <w:hyperlink r:id="rId141">
        <w:r>
          <w:rPr>
            <w:color w:val="00467F"/>
            <w:u w:val="single"/>
          </w:rPr>
          <w:t>http://www.microsoft.com/licensing/software-assurance/planning-services-overview.aspx</w:t>
        </w:r>
      </w:hyperlink>
      <w:r>
        <w:t xml:space="preserve">. </w:t>
      </w:r>
    </w:p>
    <w:p w14:paraId="23D14B0F" w14:textId="77777777" w:rsidR="00AA16B1" w:rsidRDefault="00AA16B1">
      <w:pPr>
        <w:pStyle w:val="ProductList-Body"/>
      </w:pPr>
    </w:p>
    <w:p w14:paraId="2F394FD3" w14:textId="77777777" w:rsidR="00AA16B1" w:rsidRDefault="003E6841">
      <w:pPr>
        <w:pStyle w:val="ProductList-Body"/>
      </w:pPr>
      <w:r>
        <w:t>Die Liste der verfügbaren Services und zugehörigen Servicelevels kann jederzeit geändert werden. Von qualifizierten Anbietern erhalten Kunden eine Übersicht über den verfügbaren Leistungsumfang für jedes der oben genannten Serviceangebote. Auf Anfrage können Kunden auch ungenutzte Tage aus Schulungsgutscheinen (siehe Schulungsgutschein-Vorteile) zu einer Rate von drei Schulungsgutschein-Tagen in einen Planning-Service-Tag umwandeln oder zurückumwandeln, wenn (i) sie derzeit zu den Schulungsgutschein-Vorteilen berechtigt sind, (ii) ihre Schulungsgutschein-Vorteile aktiviert haben und (iii) aus den Schulungsgutscheinen mindestens 3 nicht beanspruchte Schulungstage ihrer Schulungsgutschein-Vorteile für die Umwandlung verfügbar sind.</w:t>
      </w:r>
    </w:p>
    <w:p w14:paraId="44B80F2B" w14:textId="77777777" w:rsidR="00AA16B1" w:rsidRDefault="003E6841" w:rsidP="003E6841">
      <w:pPr>
        <w:pStyle w:val="ProductList-Bullet"/>
        <w:numPr>
          <w:ilvl w:val="0"/>
          <w:numId w:val="43"/>
        </w:numPr>
      </w:pPr>
      <w:r>
        <w:lastRenderedPageBreak/>
        <w:t xml:space="preserve">Planning Services können dem Kunden durch qualifizierte Microsoft-Partner oder durch mit Microsoft verbundene Unternehmen bereitgestellt werden. Im Rahmen von Gutscheinen erbrachte Services werden unter einem Vertrag zwischen dem Kunden und dem Qualifizierten Anbieter erbracht. Kunden können die Liste Qualifizierter Anbieter unter folgender Adresse einsehen: </w:t>
      </w:r>
      <w:hyperlink r:id="rId142">
        <w:r>
          <w:rPr>
            <w:color w:val="00467F"/>
            <w:u w:val="single"/>
          </w:rPr>
          <w:t>http://directory.partners.extranet.microsoft.com/psbproviders</w:t>
        </w:r>
      </w:hyperlink>
    </w:p>
    <w:p w14:paraId="642AC354" w14:textId="77777777" w:rsidR="00AA16B1" w:rsidRDefault="003E6841" w:rsidP="003E6841">
      <w:pPr>
        <w:pStyle w:val="ProductList-Bullet"/>
        <w:numPr>
          <w:ilvl w:val="0"/>
          <w:numId w:val="43"/>
        </w:numPr>
      </w:pPr>
      <w:r>
        <w:t>Planning Services-Einsätze umfassen Dienste mit einem vorab festgelegten Leistungsumfang, aus denen ein allgemeiner Bereitstellungsplan hervorgeht; die eigentliche Bereitstellung der Software kann nicht im Leistungsumfang berücksichtigt werden.</w:t>
      </w:r>
    </w:p>
    <w:p w14:paraId="57945E22" w14:textId="77777777" w:rsidR="00AA16B1" w:rsidRDefault="003E6841" w:rsidP="003E6841">
      <w:pPr>
        <w:pStyle w:val="ProductList-Bullet"/>
        <w:numPr>
          <w:ilvl w:val="0"/>
          <w:numId w:val="43"/>
        </w:numPr>
      </w:pPr>
      <w:r>
        <w:t>Planning Services-Gutscheine können nur von dem Kunden eingelöst werden, der sich für die Vergünstigung qualifiziert hat.</w:t>
      </w:r>
    </w:p>
    <w:p w14:paraId="71EC186A" w14:textId="77777777" w:rsidR="00AA16B1" w:rsidRDefault="003E6841" w:rsidP="003E6841">
      <w:pPr>
        <w:pStyle w:val="ProductList-Bullet"/>
        <w:numPr>
          <w:ilvl w:val="0"/>
          <w:numId w:val="43"/>
        </w:numPr>
      </w:pPr>
      <w:r>
        <w:t>Planning Services-Gutscheine können nicht gegen Bargeld, Zahlungen oder andere entgeltliche Gegenleistungen eingetauscht werden.</w:t>
      </w:r>
    </w:p>
    <w:p w14:paraId="09718117" w14:textId="77777777" w:rsidR="00AA16B1" w:rsidRDefault="003E6841" w:rsidP="003E6841">
      <w:pPr>
        <w:pStyle w:val="ProductList-Bullet"/>
        <w:numPr>
          <w:ilvl w:val="0"/>
          <w:numId w:val="43"/>
        </w:numPr>
      </w:pPr>
      <w:r>
        <w:t>Durch Verringerung des qualifizierenden SA-Umfangs aufgrund von Rückgaben und anderen Abrechnungsanpassungen, sofern zulässig, kann die Anzahl der Tage des Planning Services-Anspruchs des Kunden verringert werden.</w:t>
      </w:r>
    </w:p>
    <w:p w14:paraId="6271F617" w14:textId="77777777" w:rsidR="00AA16B1" w:rsidRDefault="003E6841" w:rsidP="003E6841">
      <w:pPr>
        <w:pStyle w:val="ProductList-Bullet"/>
        <w:numPr>
          <w:ilvl w:val="0"/>
          <w:numId w:val="43"/>
        </w:numPr>
      </w:pPr>
      <w:r>
        <w:t>Gutscheintypen dürfen nicht kombiniert werden. Der Einsatz von Planning Services darf die angegebene Höchstdauer pro Einsatzart nicht überschreiten.</w:t>
      </w:r>
    </w:p>
    <w:p w14:paraId="48FACD09" w14:textId="77777777" w:rsidR="00AA16B1" w:rsidRDefault="003E6841" w:rsidP="003E6841">
      <w:pPr>
        <w:pStyle w:val="ProductList-Bullet"/>
        <w:numPr>
          <w:ilvl w:val="0"/>
          <w:numId w:val="43"/>
        </w:numPr>
      </w:pPr>
      <w:r>
        <w:t>Gutscheine sind nur mit qualifizierten Anbietern für den jeweiligen Servicetyp gültig, für den der Gutschein eingelöst wird.</w:t>
      </w:r>
    </w:p>
    <w:p w14:paraId="5898B5B3" w14:textId="77777777" w:rsidR="00AA16B1" w:rsidRDefault="003E6841" w:rsidP="003E6841">
      <w:pPr>
        <w:pStyle w:val="ProductList-Bullet"/>
        <w:numPr>
          <w:ilvl w:val="0"/>
          <w:numId w:val="43"/>
        </w:numPr>
      </w:pPr>
      <w:r>
        <w:t>Gutscheine müssen während der Software Assurance-Laufzeit zugewiesen werden.</w:t>
      </w:r>
    </w:p>
    <w:p w14:paraId="757F6F49" w14:textId="77777777" w:rsidR="00AA16B1" w:rsidRDefault="003E6841" w:rsidP="003E6841">
      <w:pPr>
        <w:pStyle w:val="ProductList-Bullet"/>
        <w:numPr>
          <w:ilvl w:val="0"/>
          <w:numId w:val="43"/>
        </w:numPr>
      </w:pPr>
      <w:r>
        <w:t xml:space="preserve">Gutscheine laufen 180 Tage ab dem Datum der Gutscheinzuweisung ab, unabhängig vom Software Assurance-Ablauf. Alle Services müssen vor Ablauf des Gutscheins bereitgestellt werden (Gutschein eingelöst). Gutscheine, die vor Ablauf von Software Assurance ablaufen, fließen in den Pool der verfügbaren Planning Services-Tage zurück. In den Tabellen oben sind die verfügbaren Servicetage basierend auf einem Beitritt oder Vertrag für volle 3 Jahre aufgeführt. Kunden, die Software Assurance für ein Jahr erwerben, erhalten ein Drittel der angegebenen Anzahl von Servicetagen. Kunden, die Software Assurance für zwei Jahre erwerben, erhalten zwei Drittel der angegebenen Anzahl von Servicetagen. </w:t>
      </w:r>
    </w:p>
    <w:p w14:paraId="34DD4CDD" w14:textId="77777777" w:rsidR="00AA16B1" w:rsidRDefault="00AA16B1">
      <w:pPr>
        <w:pStyle w:val="ProductList-Body"/>
      </w:pPr>
    </w:p>
    <w:p w14:paraId="28DA922E" w14:textId="77777777" w:rsidR="00AA16B1" w:rsidRDefault="003E6841">
      <w:pPr>
        <w:pStyle w:val="ProductList-Body"/>
      </w:pPr>
      <w:r>
        <w:t>Fertiggestellte Arbeitsergebnisse, die vom Qualifizierten Anbieter am Ende des Einsatzes bei Microsoft eingereicht werden, können von Microsoft für Qualitätssicherungszwecke verwendet und für diesen Zweck an das Microsoft-Kundenteam des Kunden weitergegeben werden.</w:t>
      </w:r>
    </w:p>
    <w:p w14:paraId="6426A4A8" w14:textId="77777777" w:rsidR="00AA16B1" w:rsidRDefault="00AA16B1">
      <w:pPr>
        <w:pStyle w:val="ProductList-Body"/>
      </w:pPr>
    </w:p>
    <w:p w14:paraId="3987B8D8" w14:textId="77777777" w:rsidR="00AA16B1" w:rsidRDefault="003E6841">
      <w:pPr>
        <w:pStyle w:val="ProductList-ClauseHeading"/>
        <w:outlineLvl w:val="2"/>
      </w:pPr>
      <w:bookmarkStart w:id="352" w:name="_Sec581"/>
      <w:r>
        <w:t>Enterprise Source Licensing Program</w:t>
      </w:r>
      <w:bookmarkEnd w:id="352"/>
    </w:p>
    <w:p w14:paraId="26CAFAF4" w14:textId="77777777" w:rsidR="00AA16B1" w:rsidRDefault="003E6841">
      <w:pPr>
        <w:pStyle w:val="ProductList-Body"/>
      </w:pPr>
      <w:r>
        <w:t>Kunden mit mindestens 10.000 lizenzierten Desktops mit Software Assurance im System-Pool sind unter Umständen berechtigt, für interne Entwicklungs- und Supportzwecke auf Microsoft Windows-Quellcode zuzugreifen. Programme für Forschung &amp; Lehre sind zur Teilnahme am Microsoft Research Source Licensing Program berechtigt.</w:t>
      </w:r>
    </w:p>
    <w:p w14:paraId="540A3D3A" w14:textId="77777777" w:rsidR="00AA16B1" w:rsidRDefault="00AA16B1">
      <w:pPr>
        <w:pStyle w:val="ProductList-Body"/>
      </w:pPr>
    </w:p>
    <w:p w14:paraId="27DBCB10" w14:textId="77777777" w:rsidR="00AA16B1" w:rsidRDefault="003E6841">
      <w:pPr>
        <w:pStyle w:val="ProductList-ClauseHeading"/>
        <w:outlineLvl w:val="2"/>
      </w:pPr>
      <w:bookmarkStart w:id="353" w:name="_Sec582"/>
      <w:r>
        <w:t>Trainingsgutscheine</w:t>
      </w:r>
      <w:bookmarkEnd w:id="353"/>
    </w:p>
    <w:p w14:paraId="3609FB5B" w14:textId="77777777" w:rsidR="00AA16B1" w:rsidRDefault="003E6841">
      <w:pPr>
        <w:pStyle w:val="ProductList-Body"/>
      </w:pPr>
      <w:r>
        <w:t>Kunden (nicht Kunden, die ihre Käufe über Academic Programs tätigen) mit einer unternehmensweiten Verpflichtung oder SAM in den Anwendungs- oder System-Produkt-Pools sind zu Microsoft-Schulungsgutscheinen berechtigt, die wie nachstehend beschrieben eine bestimmte Anzahl von Trainingstagen garantieren.</w:t>
      </w:r>
    </w:p>
    <w:tbl>
      <w:tblPr>
        <w:tblStyle w:val="PURTable"/>
        <w:tblW w:w="0" w:type="dxa"/>
        <w:tblLook w:val="04A0" w:firstRow="1" w:lastRow="0" w:firstColumn="1" w:lastColumn="0" w:noHBand="0" w:noVBand="1"/>
      </w:tblPr>
      <w:tblGrid>
        <w:gridCol w:w="3574"/>
        <w:gridCol w:w="3611"/>
        <w:gridCol w:w="3605"/>
      </w:tblGrid>
      <w:tr w:rsidR="00AA16B1" w14:paraId="70AD61CD"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37FCA408" w14:textId="77777777" w:rsidR="00AA16B1" w:rsidRDefault="003E6841">
            <w:pPr>
              <w:pStyle w:val="ProductList-TableBody"/>
            </w:pPr>
            <w:r>
              <w:rPr>
                <w:color w:val="FFFFFF"/>
              </w:rPr>
              <w:t>Programm</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722D95CE" w14:textId="77777777" w:rsidR="00AA16B1" w:rsidRDefault="003E6841">
            <w:pPr>
              <w:pStyle w:val="ProductList-TableBody"/>
            </w:pPr>
            <w:r>
              <w:rPr>
                <w:color w:val="FFFFFF"/>
              </w:rPr>
              <w:t>Produkte aus dem Office System-Anwendungs-Pool</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59D8E3F0" w14:textId="77777777" w:rsidR="00AA16B1" w:rsidRDefault="003E6841">
            <w:pPr>
              <w:pStyle w:val="ProductList-TableBody"/>
            </w:pPr>
            <w:r>
              <w:rPr>
                <w:color w:val="FFFFFF"/>
              </w:rPr>
              <w:t>System-Pool</w:t>
            </w:r>
          </w:p>
        </w:tc>
      </w:tr>
      <w:tr w:rsidR="00AA16B1" w14:paraId="46D52821" w14:textId="77777777">
        <w:tc>
          <w:tcPr>
            <w:tcW w:w="4040" w:type="dxa"/>
            <w:tcBorders>
              <w:top w:val="single" w:sz="4" w:space="0" w:color="000000"/>
              <w:left w:val="single" w:sz="4" w:space="0" w:color="000000"/>
              <w:bottom w:val="single" w:sz="4" w:space="0" w:color="000000"/>
              <w:right w:val="single" w:sz="4" w:space="0" w:color="000000"/>
            </w:tcBorders>
          </w:tcPr>
          <w:p w14:paraId="468DD9BA" w14:textId="77777777" w:rsidR="00AA16B1" w:rsidRDefault="003E6841">
            <w:pPr>
              <w:pStyle w:val="ProductList-TableBody"/>
            </w:pPr>
            <w:r>
              <w:t>Open Value</w:t>
            </w:r>
          </w:p>
        </w:tc>
        <w:tc>
          <w:tcPr>
            <w:tcW w:w="4040" w:type="dxa"/>
            <w:tcBorders>
              <w:top w:val="single" w:sz="4" w:space="0" w:color="000000"/>
              <w:left w:val="single" w:sz="4" w:space="0" w:color="000000"/>
              <w:bottom w:val="single" w:sz="4" w:space="0" w:color="000000"/>
              <w:right w:val="single" w:sz="4" w:space="0" w:color="000000"/>
            </w:tcBorders>
          </w:tcPr>
          <w:p w14:paraId="4AE68FE8" w14:textId="77777777" w:rsidR="00AA16B1" w:rsidRDefault="003E6841">
            <w:pPr>
              <w:pStyle w:val="ProductList-TableBody"/>
            </w:pPr>
            <w:r>
              <w:t>2 Tage pro 50 Lizenzen (maximal 20 Tage)</w:t>
            </w:r>
          </w:p>
        </w:tc>
        <w:tc>
          <w:tcPr>
            <w:tcW w:w="4040" w:type="dxa"/>
            <w:tcBorders>
              <w:top w:val="single" w:sz="4" w:space="0" w:color="000000"/>
              <w:left w:val="single" w:sz="4" w:space="0" w:color="000000"/>
              <w:bottom w:val="single" w:sz="4" w:space="0" w:color="000000"/>
              <w:right w:val="single" w:sz="4" w:space="0" w:color="000000"/>
            </w:tcBorders>
          </w:tcPr>
          <w:p w14:paraId="0A2BA13C" w14:textId="77777777" w:rsidR="00AA16B1" w:rsidRDefault="003E6841">
            <w:pPr>
              <w:pStyle w:val="ProductList-TableBody"/>
            </w:pPr>
            <w:r>
              <w:t>1 Tag pro 50 Lizenzen (maximal 10 Tage)</w:t>
            </w:r>
          </w:p>
        </w:tc>
      </w:tr>
      <w:tr w:rsidR="00AA16B1" w14:paraId="163B2376" w14:textId="77777777">
        <w:tc>
          <w:tcPr>
            <w:tcW w:w="4040" w:type="dxa"/>
            <w:tcBorders>
              <w:top w:val="single" w:sz="4" w:space="0" w:color="000000"/>
              <w:left w:val="single" w:sz="4" w:space="0" w:color="000000"/>
              <w:bottom w:val="single" w:sz="4" w:space="0" w:color="000000"/>
              <w:right w:val="single" w:sz="4" w:space="0" w:color="000000"/>
            </w:tcBorders>
          </w:tcPr>
          <w:p w14:paraId="7A714FB4" w14:textId="77777777" w:rsidR="00AA16B1" w:rsidRDefault="003E6841">
            <w:pPr>
              <w:pStyle w:val="ProductList-TableBody"/>
            </w:pPr>
            <w:r>
              <w:t>SAM 1 bis 249</w:t>
            </w:r>
          </w:p>
        </w:tc>
        <w:tc>
          <w:tcPr>
            <w:tcW w:w="4040" w:type="dxa"/>
            <w:tcBorders>
              <w:top w:val="single" w:sz="4" w:space="0" w:color="000000"/>
              <w:left w:val="single" w:sz="4" w:space="0" w:color="000000"/>
              <w:bottom w:val="single" w:sz="4" w:space="0" w:color="000000"/>
              <w:right w:val="single" w:sz="4" w:space="0" w:color="000000"/>
            </w:tcBorders>
          </w:tcPr>
          <w:p w14:paraId="680BA4CC" w14:textId="77777777" w:rsidR="00AA16B1" w:rsidRDefault="003E6841">
            <w:pPr>
              <w:pStyle w:val="ProductList-TableBody"/>
            </w:pPr>
            <w:r>
              <w:t>2 Tage pro 50 Lizenzen oder Punkte</w:t>
            </w:r>
          </w:p>
        </w:tc>
        <w:tc>
          <w:tcPr>
            <w:tcW w:w="4040" w:type="dxa"/>
            <w:tcBorders>
              <w:top w:val="single" w:sz="4" w:space="0" w:color="000000"/>
              <w:left w:val="single" w:sz="4" w:space="0" w:color="000000"/>
              <w:bottom w:val="single" w:sz="4" w:space="0" w:color="000000"/>
              <w:right w:val="single" w:sz="4" w:space="0" w:color="000000"/>
            </w:tcBorders>
          </w:tcPr>
          <w:p w14:paraId="21BE226B" w14:textId="77777777" w:rsidR="00AA16B1" w:rsidRDefault="003E6841">
            <w:pPr>
              <w:pStyle w:val="ProductList-TableBody"/>
            </w:pPr>
            <w:r>
              <w:t>1 Tag pro 50 Lizenzen oder Punkte</w:t>
            </w:r>
          </w:p>
        </w:tc>
      </w:tr>
      <w:tr w:rsidR="00AA16B1" w14:paraId="642295EE" w14:textId="77777777">
        <w:tc>
          <w:tcPr>
            <w:tcW w:w="4040" w:type="dxa"/>
            <w:tcBorders>
              <w:top w:val="single" w:sz="4" w:space="0" w:color="000000"/>
              <w:left w:val="single" w:sz="4" w:space="0" w:color="000000"/>
              <w:bottom w:val="single" w:sz="4" w:space="0" w:color="000000"/>
              <w:right w:val="single" w:sz="4" w:space="0" w:color="000000"/>
            </w:tcBorders>
          </w:tcPr>
          <w:p w14:paraId="75CC2F5E" w14:textId="77777777" w:rsidR="00AA16B1" w:rsidRDefault="003E6841">
            <w:pPr>
              <w:pStyle w:val="ProductList-TableBody"/>
            </w:pPr>
            <w:r>
              <w:t>SAM 250 bis 2.399</w:t>
            </w:r>
          </w:p>
        </w:tc>
        <w:tc>
          <w:tcPr>
            <w:tcW w:w="4040" w:type="dxa"/>
            <w:tcBorders>
              <w:top w:val="single" w:sz="4" w:space="0" w:color="000000"/>
              <w:left w:val="single" w:sz="4" w:space="0" w:color="000000"/>
              <w:bottom w:val="single" w:sz="4" w:space="0" w:color="000000"/>
              <w:right w:val="single" w:sz="4" w:space="0" w:color="000000"/>
            </w:tcBorders>
          </w:tcPr>
          <w:p w14:paraId="3542309F" w14:textId="77777777" w:rsidR="00AA16B1" w:rsidRDefault="003E6841">
            <w:pPr>
              <w:pStyle w:val="ProductList-TableBody"/>
            </w:pPr>
            <w:r>
              <w:t>20 Tage pro berechtigtem Beitritt oder Erwerbskonto.</w:t>
            </w:r>
          </w:p>
        </w:tc>
        <w:tc>
          <w:tcPr>
            <w:tcW w:w="4040" w:type="dxa"/>
            <w:tcBorders>
              <w:top w:val="single" w:sz="4" w:space="0" w:color="000000"/>
              <w:left w:val="single" w:sz="4" w:space="0" w:color="000000"/>
              <w:bottom w:val="single" w:sz="4" w:space="0" w:color="000000"/>
              <w:right w:val="single" w:sz="4" w:space="0" w:color="000000"/>
            </w:tcBorders>
          </w:tcPr>
          <w:p w14:paraId="475006D3" w14:textId="77777777" w:rsidR="00AA16B1" w:rsidRDefault="003E6841">
            <w:pPr>
              <w:pStyle w:val="ProductList-TableBody"/>
            </w:pPr>
            <w:r>
              <w:t>10 Tage pro berechtigtem Beitritt oder Erwerbskonto</w:t>
            </w:r>
          </w:p>
        </w:tc>
      </w:tr>
      <w:tr w:rsidR="00AA16B1" w14:paraId="77810104" w14:textId="77777777">
        <w:tc>
          <w:tcPr>
            <w:tcW w:w="4040" w:type="dxa"/>
            <w:tcBorders>
              <w:top w:val="single" w:sz="4" w:space="0" w:color="000000"/>
              <w:left w:val="single" w:sz="4" w:space="0" w:color="000000"/>
              <w:bottom w:val="single" w:sz="4" w:space="0" w:color="000000"/>
              <w:right w:val="single" w:sz="4" w:space="0" w:color="000000"/>
            </w:tcBorders>
          </w:tcPr>
          <w:p w14:paraId="1DDEBE07" w14:textId="77777777" w:rsidR="00AA16B1" w:rsidRDefault="003E6841">
            <w:pPr>
              <w:pStyle w:val="ProductList-TableBody"/>
            </w:pPr>
            <w:r>
              <w:t>SAM 2.400 bis 5.999</w:t>
            </w:r>
          </w:p>
        </w:tc>
        <w:tc>
          <w:tcPr>
            <w:tcW w:w="4040" w:type="dxa"/>
            <w:tcBorders>
              <w:top w:val="single" w:sz="4" w:space="0" w:color="000000"/>
              <w:left w:val="single" w:sz="4" w:space="0" w:color="000000"/>
              <w:bottom w:val="single" w:sz="4" w:space="0" w:color="000000"/>
              <w:right w:val="single" w:sz="4" w:space="0" w:color="000000"/>
            </w:tcBorders>
          </w:tcPr>
          <w:p w14:paraId="052CE1F9" w14:textId="77777777" w:rsidR="00AA16B1" w:rsidRDefault="003E6841">
            <w:pPr>
              <w:pStyle w:val="ProductList-TableBody"/>
            </w:pPr>
            <w:r>
              <w:t>30 Tage*</w:t>
            </w:r>
          </w:p>
        </w:tc>
        <w:tc>
          <w:tcPr>
            <w:tcW w:w="4040" w:type="dxa"/>
            <w:tcBorders>
              <w:top w:val="single" w:sz="4" w:space="0" w:color="000000"/>
              <w:left w:val="single" w:sz="4" w:space="0" w:color="000000"/>
              <w:bottom w:val="single" w:sz="4" w:space="0" w:color="000000"/>
              <w:right w:val="single" w:sz="4" w:space="0" w:color="000000"/>
            </w:tcBorders>
          </w:tcPr>
          <w:p w14:paraId="25E5AF40" w14:textId="77777777" w:rsidR="00AA16B1" w:rsidRDefault="003E6841">
            <w:pPr>
              <w:pStyle w:val="ProductList-TableBody"/>
            </w:pPr>
            <w:r>
              <w:t>15 Tage*</w:t>
            </w:r>
          </w:p>
        </w:tc>
      </w:tr>
      <w:tr w:rsidR="00AA16B1" w14:paraId="2E31D23D" w14:textId="77777777">
        <w:tc>
          <w:tcPr>
            <w:tcW w:w="4040" w:type="dxa"/>
            <w:tcBorders>
              <w:top w:val="single" w:sz="4" w:space="0" w:color="000000"/>
              <w:left w:val="single" w:sz="4" w:space="0" w:color="000000"/>
              <w:bottom w:val="single" w:sz="4" w:space="0" w:color="000000"/>
              <w:right w:val="single" w:sz="4" w:space="0" w:color="000000"/>
            </w:tcBorders>
          </w:tcPr>
          <w:p w14:paraId="2B10DD55" w14:textId="77777777" w:rsidR="00AA16B1" w:rsidRDefault="003E6841">
            <w:pPr>
              <w:pStyle w:val="ProductList-TableBody"/>
            </w:pPr>
            <w:r>
              <w:t>SAM 6.000 bis 14.999</w:t>
            </w:r>
          </w:p>
        </w:tc>
        <w:tc>
          <w:tcPr>
            <w:tcW w:w="4040" w:type="dxa"/>
            <w:tcBorders>
              <w:top w:val="single" w:sz="4" w:space="0" w:color="000000"/>
              <w:left w:val="single" w:sz="4" w:space="0" w:color="000000"/>
              <w:bottom w:val="single" w:sz="4" w:space="0" w:color="000000"/>
              <w:right w:val="single" w:sz="4" w:space="0" w:color="000000"/>
            </w:tcBorders>
          </w:tcPr>
          <w:p w14:paraId="4107C87E" w14:textId="77777777" w:rsidR="00AA16B1" w:rsidRDefault="003E6841">
            <w:pPr>
              <w:pStyle w:val="ProductList-TableBody"/>
            </w:pPr>
            <w:r>
              <w:t>50 Tage*</w:t>
            </w:r>
          </w:p>
        </w:tc>
        <w:tc>
          <w:tcPr>
            <w:tcW w:w="4040" w:type="dxa"/>
            <w:tcBorders>
              <w:top w:val="single" w:sz="4" w:space="0" w:color="000000"/>
              <w:left w:val="single" w:sz="4" w:space="0" w:color="000000"/>
              <w:bottom w:val="single" w:sz="4" w:space="0" w:color="000000"/>
              <w:right w:val="single" w:sz="4" w:space="0" w:color="000000"/>
            </w:tcBorders>
          </w:tcPr>
          <w:p w14:paraId="62A34F9B" w14:textId="77777777" w:rsidR="00AA16B1" w:rsidRDefault="003E6841">
            <w:pPr>
              <w:pStyle w:val="ProductList-TableBody"/>
            </w:pPr>
            <w:r>
              <w:t>25 Tage*</w:t>
            </w:r>
          </w:p>
        </w:tc>
      </w:tr>
      <w:tr w:rsidR="00AA16B1" w14:paraId="3AD4B155" w14:textId="77777777">
        <w:tc>
          <w:tcPr>
            <w:tcW w:w="4040" w:type="dxa"/>
            <w:tcBorders>
              <w:top w:val="single" w:sz="4" w:space="0" w:color="000000"/>
              <w:left w:val="single" w:sz="4" w:space="0" w:color="000000"/>
              <w:bottom w:val="single" w:sz="4" w:space="0" w:color="000000"/>
              <w:right w:val="single" w:sz="4" w:space="0" w:color="000000"/>
            </w:tcBorders>
          </w:tcPr>
          <w:p w14:paraId="485B3B56" w14:textId="77777777" w:rsidR="00AA16B1" w:rsidRDefault="003E6841">
            <w:pPr>
              <w:pStyle w:val="ProductList-TableBody"/>
            </w:pPr>
            <w:r>
              <w:t>SAM 15.000 bis 29.999</w:t>
            </w:r>
          </w:p>
        </w:tc>
        <w:tc>
          <w:tcPr>
            <w:tcW w:w="4040" w:type="dxa"/>
            <w:tcBorders>
              <w:top w:val="single" w:sz="4" w:space="0" w:color="000000"/>
              <w:left w:val="single" w:sz="4" w:space="0" w:color="000000"/>
              <w:bottom w:val="single" w:sz="4" w:space="0" w:color="000000"/>
              <w:right w:val="single" w:sz="4" w:space="0" w:color="000000"/>
            </w:tcBorders>
          </w:tcPr>
          <w:p w14:paraId="6F002F86" w14:textId="77777777" w:rsidR="00AA16B1" w:rsidRDefault="003E6841">
            <w:pPr>
              <w:pStyle w:val="ProductList-TableBody"/>
            </w:pPr>
            <w:r>
              <w:t>110 Tage*</w:t>
            </w:r>
          </w:p>
        </w:tc>
        <w:tc>
          <w:tcPr>
            <w:tcW w:w="4040" w:type="dxa"/>
            <w:tcBorders>
              <w:top w:val="single" w:sz="4" w:space="0" w:color="000000"/>
              <w:left w:val="single" w:sz="4" w:space="0" w:color="000000"/>
              <w:bottom w:val="single" w:sz="4" w:space="0" w:color="000000"/>
              <w:right w:val="single" w:sz="4" w:space="0" w:color="000000"/>
            </w:tcBorders>
          </w:tcPr>
          <w:p w14:paraId="752C2D59" w14:textId="77777777" w:rsidR="00AA16B1" w:rsidRDefault="003E6841">
            <w:pPr>
              <w:pStyle w:val="ProductList-TableBody"/>
            </w:pPr>
            <w:r>
              <w:t>55 Tage*</w:t>
            </w:r>
          </w:p>
        </w:tc>
      </w:tr>
      <w:tr w:rsidR="00AA16B1" w14:paraId="6A983D9A" w14:textId="77777777">
        <w:tc>
          <w:tcPr>
            <w:tcW w:w="4040" w:type="dxa"/>
            <w:tcBorders>
              <w:top w:val="single" w:sz="4" w:space="0" w:color="000000"/>
              <w:left w:val="single" w:sz="4" w:space="0" w:color="000000"/>
              <w:bottom w:val="single" w:sz="4" w:space="0" w:color="000000"/>
              <w:right w:val="single" w:sz="4" w:space="0" w:color="000000"/>
            </w:tcBorders>
          </w:tcPr>
          <w:p w14:paraId="0CA3E96A" w14:textId="77777777" w:rsidR="00AA16B1" w:rsidRDefault="003E6841">
            <w:pPr>
              <w:pStyle w:val="ProductList-TableBody"/>
            </w:pPr>
            <w:r>
              <w:t>SAM 30.000 bis 49.999</w:t>
            </w:r>
          </w:p>
        </w:tc>
        <w:tc>
          <w:tcPr>
            <w:tcW w:w="4040" w:type="dxa"/>
            <w:tcBorders>
              <w:top w:val="single" w:sz="4" w:space="0" w:color="000000"/>
              <w:left w:val="single" w:sz="4" w:space="0" w:color="000000"/>
              <w:bottom w:val="single" w:sz="4" w:space="0" w:color="000000"/>
              <w:right w:val="single" w:sz="4" w:space="0" w:color="000000"/>
            </w:tcBorders>
          </w:tcPr>
          <w:p w14:paraId="073E51B1" w14:textId="77777777" w:rsidR="00AA16B1" w:rsidRDefault="003E6841">
            <w:pPr>
              <w:pStyle w:val="ProductList-TableBody"/>
            </w:pPr>
            <w:r>
              <w:t>160 Tage*</w:t>
            </w:r>
          </w:p>
        </w:tc>
        <w:tc>
          <w:tcPr>
            <w:tcW w:w="4040" w:type="dxa"/>
            <w:tcBorders>
              <w:top w:val="single" w:sz="4" w:space="0" w:color="000000"/>
              <w:left w:val="single" w:sz="4" w:space="0" w:color="000000"/>
              <w:bottom w:val="single" w:sz="4" w:space="0" w:color="000000"/>
              <w:right w:val="single" w:sz="4" w:space="0" w:color="000000"/>
            </w:tcBorders>
          </w:tcPr>
          <w:p w14:paraId="7CD0A008" w14:textId="77777777" w:rsidR="00AA16B1" w:rsidRDefault="003E6841">
            <w:pPr>
              <w:pStyle w:val="ProductList-TableBody"/>
            </w:pPr>
            <w:r>
              <w:t>80 Tage*</w:t>
            </w:r>
          </w:p>
        </w:tc>
      </w:tr>
      <w:tr w:rsidR="00AA16B1" w14:paraId="1354B966" w14:textId="77777777">
        <w:tc>
          <w:tcPr>
            <w:tcW w:w="4040" w:type="dxa"/>
            <w:tcBorders>
              <w:top w:val="single" w:sz="4" w:space="0" w:color="000000"/>
              <w:left w:val="single" w:sz="4" w:space="0" w:color="000000"/>
              <w:bottom w:val="single" w:sz="4" w:space="0" w:color="000000"/>
              <w:right w:val="single" w:sz="4" w:space="0" w:color="000000"/>
            </w:tcBorders>
          </w:tcPr>
          <w:p w14:paraId="6D802FF5" w14:textId="77777777" w:rsidR="00AA16B1" w:rsidRDefault="003E6841">
            <w:pPr>
              <w:pStyle w:val="ProductList-TableBody"/>
            </w:pPr>
            <w:r>
              <w:t>SAM 50.000 bis 99.999</w:t>
            </w:r>
          </w:p>
        </w:tc>
        <w:tc>
          <w:tcPr>
            <w:tcW w:w="4040" w:type="dxa"/>
            <w:tcBorders>
              <w:top w:val="single" w:sz="4" w:space="0" w:color="000000"/>
              <w:left w:val="single" w:sz="4" w:space="0" w:color="000000"/>
              <w:bottom w:val="single" w:sz="4" w:space="0" w:color="000000"/>
              <w:right w:val="single" w:sz="4" w:space="0" w:color="000000"/>
            </w:tcBorders>
          </w:tcPr>
          <w:p w14:paraId="69BCC33C" w14:textId="77777777" w:rsidR="00AA16B1" w:rsidRDefault="003E6841">
            <w:pPr>
              <w:pStyle w:val="ProductList-TableBody"/>
            </w:pPr>
            <w:r>
              <w:t>250 Tage*</w:t>
            </w:r>
          </w:p>
        </w:tc>
        <w:tc>
          <w:tcPr>
            <w:tcW w:w="4040" w:type="dxa"/>
            <w:tcBorders>
              <w:top w:val="single" w:sz="4" w:space="0" w:color="000000"/>
              <w:left w:val="single" w:sz="4" w:space="0" w:color="000000"/>
              <w:bottom w:val="single" w:sz="4" w:space="0" w:color="000000"/>
              <w:right w:val="single" w:sz="4" w:space="0" w:color="000000"/>
            </w:tcBorders>
          </w:tcPr>
          <w:p w14:paraId="099AD11B" w14:textId="77777777" w:rsidR="00AA16B1" w:rsidRDefault="003E6841">
            <w:pPr>
              <w:pStyle w:val="ProductList-TableBody"/>
            </w:pPr>
            <w:r>
              <w:t>125 Tage*</w:t>
            </w:r>
          </w:p>
        </w:tc>
      </w:tr>
      <w:tr w:rsidR="00AA16B1" w14:paraId="07598EE0" w14:textId="77777777">
        <w:tc>
          <w:tcPr>
            <w:tcW w:w="4040" w:type="dxa"/>
            <w:tcBorders>
              <w:top w:val="single" w:sz="4" w:space="0" w:color="000000"/>
              <w:left w:val="single" w:sz="4" w:space="0" w:color="000000"/>
              <w:bottom w:val="single" w:sz="4" w:space="0" w:color="000000"/>
              <w:right w:val="single" w:sz="4" w:space="0" w:color="000000"/>
            </w:tcBorders>
          </w:tcPr>
          <w:p w14:paraId="3459478F" w14:textId="77777777" w:rsidR="00AA16B1" w:rsidRDefault="003E6841">
            <w:pPr>
              <w:pStyle w:val="ProductList-TableBody"/>
            </w:pPr>
            <w:r>
              <w:t>SAM 100.000 bis 199.999</w:t>
            </w:r>
          </w:p>
        </w:tc>
        <w:tc>
          <w:tcPr>
            <w:tcW w:w="4040" w:type="dxa"/>
            <w:tcBorders>
              <w:top w:val="single" w:sz="4" w:space="0" w:color="000000"/>
              <w:left w:val="single" w:sz="4" w:space="0" w:color="000000"/>
              <w:bottom w:val="single" w:sz="4" w:space="0" w:color="000000"/>
              <w:right w:val="single" w:sz="4" w:space="0" w:color="000000"/>
            </w:tcBorders>
          </w:tcPr>
          <w:p w14:paraId="601B1A0E" w14:textId="77777777" w:rsidR="00AA16B1" w:rsidRDefault="003E6841">
            <w:pPr>
              <w:pStyle w:val="ProductList-TableBody"/>
            </w:pPr>
            <w:r>
              <w:t>400 Tage*</w:t>
            </w:r>
          </w:p>
        </w:tc>
        <w:tc>
          <w:tcPr>
            <w:tcW w:w="4040" w:type="dxa"/>
            <w:tcBorders>
              <w:top w:val="single" w:sz="4" w:space="0" w:color="000000"/>
              <w:left w:val="single" w:sz="4" w:space="0" w:color="000000"/>
              <w:bottom w:val="single" w:sz="4" w:space="0" w:color="000000"/>
              <w:right w:val="single" w:sz="4" w:space="0" w:color="000000"/>
            </w:tcBorders>
          </w:tcPr>
          <w:p w14:paraId="0AC37483" w14:textId="77777777" w:rsidR="00AA16B1" w:rsidRDefault="003E6841">
            <w:pPr>
              <w:pStyle w:val="ProductList-TableBody"/>
            </w:pPr>
            <w:r>
              <w:t>200 Tage*</w:t>
            </w:r>
          </w:p>
        </w:tc>
      </w:tr>
      <w:tr w:rsidR="00AA16B1" w14:paraId="6B8ACCF4" w14:textId="77777777">
        <w:tc>
          <w:tcPr>
            <w:tcW w:w="4040" w:type="dxa"/>
            <w:tcBorders>
              <w:top w:val="single" w:sz="4" w:space="0" w:color="000000"/>
              <w:left w:val="single" w:sz="4" w:space="0" w:color="000000"/>
              <w:bottom w:val="single" w:sz="4" w:space="0" w:color="000000"/>
              <w:right w:val="single" w:sz="4" w:space="0" w:color="000000"/>
            </w:tcBorders>
          </w:tcPr>
          <w:p w14:paraId="11CACD38" w14:textId="77777777" w:rsidR="00AA16B1" w:rsidRDefault="003E6841">
            <w:pPr>
              <w:pStyle w:val="ProductList-TableBody"/>
            </w:pPr>
            <w:r>
              <w:t>SAM 200.000 bis 399.999</w:t>
            </w:r>
          </w:p>
        </w:tc>
        <w:tc>
          <w:tcPr>
            <w:tcW w:w="4040" w:type="dxa"/>
            <w:tcBorders>
              <w:top w:val="single" w:sz="4" w:space="0" w:color="000000"/>
              <w:left w:val="single" w:sz="4" w:space="0" w:color="000000"/>
              <w:bottom w:val="single" w:sz="4" w:space="0" w:color="000000"/>
              <w:right w:val="single" w:sz="4" w:space="0" w:color="000000"/>
            </w:tcBorders>
          </w:tcPr>
          <w:p w14:paraId="2C2F8668" w14:textId="77777777" w:rsidR="00AA16B1" w:rsidRDefault="003E6841">
            <w:pPr>
              <w:pStyle w:val="ProductList-TableBody"/>
            </w:pPr>
            <w:r>
              <w:t>600 Tage*</w:t>
            </w:r>
          </w:p>
        </w:tc>
        <w:tc>
          <w:tcPr>
            <w:tcW w:w="4040" w:type="dxa"/>
            <w:tcBorders>
              <w:top w:val="single" w:sz="4" w:space="0" w:color="000000"/>
              <w:left w:val="single" w:sz="4" w:space="0" w:color="000000"/>
              <w:bottom w:val="single" w:sz="4" w:space="0" w:color="000000"/>
              <w:right w:val="single" w:sz="4" w:space="0" w:color="000000"/>
            </w:tcBorders>
          </w:tcPr>
          <w:p w14:paraId="36440BF0" w14:textId="77777777" w:rsidR="00AA16B1" w:rsidRDefault="003E6841">
            <w:pPr>
              <w:pStyle w:val="ProductList-TableBody"/>
            </w:pPr>
            <w:r>
              <w:t>300 Tage*</w:t>
            </w:r>
          </w:p>
        </w:tc>
      </w:tr>
      <w:tr w:rsidR="00AA16B1" w14:paraId="513EE12C" w14:textId="77777777">
        <w:tc>
          <w:tcPr>
            <w:tcW w:w="4040" w:type="dxa"/>
            <w:tcBorders>
              <w:top w:val="single" w:sz="4" w:space="0" w:color="000000"/>
              <w:left w:val="single" w:sz="4" w:space="0" w:color="000000"/>
              <w:bottom w:val="single" w:sz="4" w:space="0" w:color="000000"/>
              <w:right w:val="single" w:sz="4" w:space="0" w:color="000000"/>
            </w:tcBorders>
          </w:tcPr>
          <w:p w14:paraId="46E59384" w14:textId="77777777" w:rsidR="00AA16B1" w:rsidRDefault="003E6841">
            <w:pPr>
              <w:pStyle w:val="ProductList-TableBody"/>
            </w:pPr>
            <w:r>
              <w:t>SAM 400.000 bis 599.999</w:t>
            </w:r>
          </w:p>
        </w:tc>
        <w:tc>
          <w:tcPr>
            <w:tcW w:w="4040" w:type="dxa"/>
            <w:tcBorders>
              <w:top w:val="single" w:sz="4" w:space="0" w:color="000000"/>
              <w:left w:val="single" w:sz="4" w:space="0" w:color="000000"/>
              <w:bottom w:val="single" w:sz="4" w:space="0" w:color="000000"/>
              <w:right w:val="single" w:sz="4" w:space="0" w:color="000000"/>
            </w:tcBorders>
          </w:tcPr>
          <w:p w14:paraId="705917ED" w14:textId="77777777" w:rsidR="00AA16B1" w:rsidRDefault="003E6841">
            <w:pPr>
              <w:pStyle w:val="ProductList-TableBody"/>
            </w:pPr>
            <w:r>
              <w:t>800 Tage*</w:t>
            </w:r>
          </w:p>
        </w:tc>
        <w:tc>
          <w:tcPr>
            <w:tcW w:w="4040" w:type="dxa"/>
            <w:tcBorders>
              <w:top w:val="single" w:sz="4" w:space="0" w:color="000000"/>
              <w:left w:val="single" w:sz="4" w:space="0" w:color="000000"/>
              <w:bottom w:val="single" w:sz="4" w:space="0" w:color="000000"/>
              <w:right w:val="single" w:sz="4" w:space="0" w:color="000000"/>
            </w:tcBorders>
          </w:tcPr>
          <w:p w14:paraId="24F7CB4C" w14:textId="77777777" w:rsidR="00AA16B1" w:rsidRDefault="003E6841">
            <w:pPr>
              <w:pStyle w:val="ProductList-TableBody"/>
            </w:pPr>
            <w:r>
              <w:t>400 Tage*</w:t>
            </w:r>
          </w:p>
        </w:tc>
      </w:tr>
      <w:tr w:rsidR="00AA16B1" w14:paraId="6F835337" w14:textId="77777777">
        <w:tc>
          <w:tcPr>
            <w:tcW w:w="4040" w:type="dxa"/>
            <w:tcBorders>
              <w:top w:val="single" w:sz="4" w:space="0" w:color="000000"/>
              <w:left w:val="single" w:sz="4" w:space="0" w:color="000000"/>
              <w:bottom w:val="single" w:sz="4" w:space="0" w:color="000000"/>
              <w:right w:val="single" w:sz="4" w:space="0" w:color="000000"/>
            </w:tcBorders>
          </w:tcPr>
          <w:p w14:paraId="74514885" w14:textId="77777777" w:rsidR="00AA16B1" w:rsidRDefault="003E6841">
            <w:pPr>
              <w:pStyle w:val="ProductList-TableBody"/>
            </w:pPr>
            <w:r>
              <w:t>SAM 600.000 +</w:t>
            </w:r>
          </w:p>
        </w:tc>
        <w:tc>
          <w:tcPr>
            <w:tcW w:w="4040" w:type="dxa"/>
            <w:tcBorders>
              <w:top w:val="single" w:sz="4" w:space="0" w:color="000000"/>
              <w:left w:val="single" w:sz="4" w:space="0" w:color="000000"/>
              <w:bottom w:val="single" w:sz="4" w:space="0" w:color="000000"/>
              <w:right w:val="single" w:sz="4" w:space="0" w:color="000000"/>
            </w:tcBorders>
          </w:tcPr>
          <w:p w14:paraId="6D5819F7" w14:textId="77777777" w:rsidR="00AA16B1" w:rsidRDefault="003E6841">
            <w:pPr>
              <w:pStyle w:val="ProductList-TableBody"/>
            </w:pPr>
            <w:r>
              <w:t>1400 Tage*</w:t>
            </w:r>
          </w:p>
        </w:tc>
        <w:tc>
          <w:tcPr>
            <w:tcW w:w="4040" w:type="dxa"/>
            <w:tcBorders>
              <w:top w:val="single" w:sz="4" w:space="0" w:color="000000"/>
              <w:left w:val="single" w:sz="4" w:space="0" w:color="000000"/>
              <w:bottom w:val="single" w:sz="4" w:space="0" w:color="000000"/>
              <w:right w:val="single" w:sz="4" w:space="0" w:color="000000"/>
            </w:tcBorders>
          </w:tcPr>
          <w:p w14:paraId="67E8F81D" w14:textId="77777777" w:rsidR="00AA16B1" w:rsidRDefault="003E6841">
            <w:pPr>
              <w:pStyle w:val="ProductList-TableBody"/>
            </w:pPr>
            <w:r>
              <w:t>700 Tage*</w:t>
            </w:r>
          </w:p>
        </w:tc>
      </w:tr>
    </w:tbl>
    <w:p w14:paraId="1C1C474A" w14:textId="77777777" w:rsidR="00AA16B1" w:rsidRDefault="003E6841">
      <w:pPr>
        <w:pStyle w:val="ProductList-Body"/>
      </w:pPr>
      <w:r>
        <w:t>*</w:t>
      </w:r>
      <w:r>
        <w:rPr>
          <w:i/>
        </w:rPr>
        <w:t>Anzahl von Tagen pro berechtigtem Beitritt, Vertrag oder Erwerbskonto</w:t>
      </w:r>
    </w:p>
    <w:p w14:paraId="03E7A15A" w14:textId="77777777" w:rsidR="00AA16B1" w:rsidRDefault="00AA16B1">
      <w:pPr>
        <w:pStyle w:val="ProductList-Body"/>
      </w:pPr>
    </w:p>
    <w:p w14:paraId="6825A766" w14:textId="77777777" w:rsidR="00AA16B1" w:rsidRDefault="003E6841" w:rsidP="003E6841">
      <w:pPr>
        <w:pStyle w:val="ProductList-Bullet"/>
        <w:numPr>
          <w:ilvl w:val="0"/>
          <w:numId w:val="44"/>
        </w:numPr>
      </w:pPr>
      <w:r>
        <w:t xml:space="preserve">Im Rahmen von Gutscheinen erbrachte Services werden unter einem Vertrag zwischen dem Kunden und dem qualifizierten Microsoft Learning Partner erbracht. </w:t>
      </w:r>
    </w:p>
    <w:p w14:paraId="0793EC9E" w14:textId="77777777" w:rsidR="00AA16B1" w:rsidRDefault="003E6841" w:rsidP="003E6841">
      <w:pPr>
        <w:pStyle w:val="ProductList-Bullet"/>
        <w:numPr>
          <w:ilvl w:val="0"/>
          <w:numId w:val="44"/>
        </w:numPr>
      </w:pPr>
      <w:r>
        <w:t xml:space="preserve">Für Kurse, die in einem beschleunigten Format bereitgestellt werden, ist die Anzahl von Gutscheintagen erforderlich, die der Anzahl von Kurstagen für die im SATV Voucher Validation and Reservation System festgelegte Kursbereitstellung entspricht. </w:t>
      </w:r>
    </w:p>
    <w:p w14:paraId="50E926D7" w14:textId="77777777" w:rsidR="00AA16B1" w:rsidRDefault="003E6841" w:rsidP="003E6841">
      <w:pPr>
        <w:pStyle w:val="ProductList-Bullet"/>
        <w:numPr>
          <w:ilvl w:val="0"/>
          <w:numId w:val="44"/>
        </w:numPr>
      </w:pPr>
      <w:r>
        <w:t xml:space="preserve">Der Gutschein ist nur für Tage mit von Kursleitern durchgeführten Schulungen bei qualifizierten Microsoft Learning Partnern für genehmigte Kurse einlösbar. Angepasste Kurse (abgesehen von genehmigten Kursen mit beschleunigter Bereitstellung, angepassten Kursen, die allein aus genehmigten Kursen zusammengestellt wurden, oder vorab genehmigten Ausnahmen basierend auf Systemfehlern oder Pilotprogrammen) werden durch diese Gutscheine nicht abgedeckt.   </w:t>
      </w:r>
    </w:p>
    <w:p w14:paraId="1B83DDD9" w14:textId="77777777" w:rsidR="00AA16B1" w:rsidRDefault="003E6841" w:rsidP="003E6841">
      <w:pPr>
        <w:pStyle w:val="ProductList-Bullet"/>
        <w:numPr>
          <w:ilvl w:val="0"/>
          <w:numId w:val="44"/>
        </w:numPr>
      </w:pPr>
      <w:r>
        <w:t>Gutscheine können nicht für Gebühren im Zusammenhang mit einem reservierten Kurs verwendet werden, zu dem ein Kunde nicht erschienen ist.</w:t>
      </w:r>
    </w:p>
    <w:p w14:paraId="2CE29C35" w14:textId="77777777" w:rsidR="00AA16B1" w:rsidRDefault="003E6841" w:rsidP="003E6841">
      <w:pPr>
        <w:pStyle w:val="ProductList-Bullet"/>
        <w:numPr>
          <w:ilvl w:val="0"/>
          <w:numId w:val="44"/>
        </w:numPr>
      </w:pPr>
      <w:r>
        <w:t>Gutscheine können nur von der Person eingelöst werden, die vom Kunden zur Nutzung des Gutscheins genehmigt wurde.</w:t>
      </w:r>
    </w:p>
    <w:p w14:paraId="0C8F76F2" w14:textId="77777777" w:rsidR="00AA16B1" w:rsidRDefault="003E6841" w:rsidP="003E6841">
      <w:pPr>
        <w:pStyle w:val="ProductList-Bullet"/>
        <w:numPr>
          <w:ilvl w:val="0"/>
          <w:numId w:val="44"/>
        </w:numPr>
      </w:pPr>
      <w:r>
        <w:t xml:space="preserve">Gutscheine können nicht gegen Bargeld, Zahlungen oder andere entgeltliche Gegenleistungen eingetauscht werden. </w:t>
      </w:r>
    </w:p>
    <w:p w14:paraId="76D2E5A5" w14:textId="77777777" w:rsidR="00AA16B1" w:rsidRDefault="003E6841" w:rsidP="003E6841">
      <w:pPr>
        <w:pStyle w:val="ProductList-Bullet"/>
        <w:numPr>
          <w:ilvl w:val="0"/>
          <w:numId w:val="44"/>
        </w:numPr>
      </w:pPr>
      <w:r>
        <w:t xml:space="preserve">Gutscheine müssen während der Software Assurance-Laufzeit zugewiesen werden. </w:t>
      </w:r>
    </w:p>
    <w:p w14:paraId="13C0F2F0" w14:textId="77777777" w:rsidR="00AA16B1" w:rsidRDefault="003E6841" w:rsidP="003E6841">
      <w:pPr>
        <w:pStyle w:val="ProductList-Bullet"/>
        <w:numPr>
          <w:ilvl w:val="0"/>
          <w:numId w:val="44"/>
        </w:numPr>
      </w:pPr>
      <w:r>
        <w:lastRenderedPageBreak/>
        <w:t xml:space="preserve">Gutscheine laufen 180 Tage ab dem Datum der Gutscheinzuweisung ab. Gutscheine, die vor Ablauf von Software Assurance ablaufen, fließen in den Pool der verfügbaren Trainingsgutschein-Tage zurück. </w:t>
      </w:r>
    </w:p>
    <w:p w14:paraId="6C34AEBC" w14:textId="77777777" w:rsidR="00AA16B1" w:rsidRDefault="003E6841" w:rsidP="003E6841">
      <w:pPr>
        <w:pStyle w:val="ProductList-Bullet"/>
        <w:numPr>
          <w:ilvl w:val="0"/>
          <w:numId w:val="44"/>
        </w:numPr>
      </w:pPr>
      <w:r>
        <w:t xml:space="preserve">Ein Trainingsgutschein-Tag entspricht einem Schulungssitzungstag. </w:t>
      </w:r>
    </w:p>
    <w:p w14:paraId="3C20626D" w14:textId="77777777" w:rsidR="00AA16B1" w:rsidRDefault="003E6841" w:rsidP="003E6841">
      <w:pPr>
        <w:pStyle w:val="ProductList-Bullet"/>
        <w:numPr>
          <w:ilvl w:val="0"/>
          <w:numId w:val="44"/>
        </w:numPr>
      </w:pPr>
      <w:r>
        <w:t xml:space="preserve">Gutscheine können jeweils nur bei einem qualifizierten Microsoft Learning Partner zum Reservieren von Schulungen verwendet werden. </w:t>
      </w:r>
    </w:p>
    <w:p w14:paraId="416CBA74" w14:textId="77777777" w:rsidR="00AA16B1" w:rsidRDefault="003E6841" w:rsidP="003E6841">
      <w:pPr>
        <w:pStyle w:val="ProductList-Bullet"/>
        <w:numPr>
          <w:ilvl w:val="0"/>
          <w:numId w:val="44"/>
        </w:numPr>
      </w:pPr>
      <w:r>
        <w:t xml:space="preserve">Die Servicelevel-Berechtigung des Kunden für Trainingsgutscheine kann sich dadurch verringern, dass die Anzahl von qualifizierenden Lizenzen, für die Software Assurance erworben wird, aufgrund von Rückgaben und anderen Abrechnungsanpassungen, sofern zulässig, verringert wird. </w:t>
      </w:r>
    </w:p>
    <w:p w14:paraId="0339B93B" w14:textId="77777777" w:rsidR="00AA16B1" w:rsidRDefault="003E6841" w:rsidP="003E6841">
      <w:pPr>
        <w:pStyle w:val="ProductList-Bullet"/>
        <w:numPr>
          <w:ilvl w:val="0"/>
          <w:numId w:val="44"/>
        </w:numPr>
      </w:pPr>
      <w:r>
        <w:t xml:space="preserve">In der Tabelle oben sind die verfügbaren Schulungstage basierend auf einem Beitritt oder Vertrag für volle 3 Jahre aufgeführt. Kunden, die Software Assurance für ein Jahr erwerben, erhalten ein Drittel der angegebenen Anzahl von Schulungstagen. Kunden, die Software Assurance für zwei Jahre erwerben, erhalten zwei Drittel der angegebenen Anzahl von Schulungstagen. </w:t>
      </w:r>
    </w:p>
    <w:p w14:paraId="5883ABAD" w14:textId="77777777" w:rsidR="00AA16B1" w:rsidRDefault="00AA16B1">
      <w:pPr>
        <w:pStyle w:val="ProductList-Body"/>
      </w:pPr>
    </w:p>
    <w:p w14:paraId="4E5E023C" w14:textId="77777777" w:rsidR="00AA16B1" w:rsidRDefault="003E6841">
      <w:pPr>
        <w:pStyle w:val="ProductList-ClauseHeading"/>
        <w:outlineLvl w:val="2"/>
      </w:pPr>
      <w:bookmarkStart w:id="354" w:name="_Sec583"/>
      <w:r>
        <w:t>E-Learning</w:t>
      </w:r>
      <w:bookmarkEnd w:id="354"/>
    </w:p>
    <w:p w14:paraId="0788A858" w14:textId="77777777" w:rsidR="00AA16B1" w:rsidRDefault="003E6841">
      <w:pPr>
        <w:pStyle w:val="ProductList-Body"/>
      </w:pPr>
      <w:r>
        <w:t xml:space="preserve">Diese Vergünstigung variiert nach Anwendung, System und Server. Berechtigte Kunden erhalten pro qualifizierendem Beitritt/Vertrag Zugriff auf Onlinelerninhalte/E-Learning-Kurse (für Anwendungen, Systeme und/oder Server). </w:t>
      </w:r>
    </w:p>
    <w:p w14:paraId="20AEE4B4" w14:textId="77777777" w:rsidR="00AA16B1" w:rsidRDefault="00AA16B1">
      <w:pPr>
        <w:pStyle w:val="ProductList-Body"/>
      </w:pPr>
    </w:p>
    <w:p w14:paraId="708891B9" w14:textId="77777777" w:rsidR="00AA16B1" w:rsidRDefault="003E6841">
      <w:pPr>
        <w:pStyle w:val="ProductList-Body"/>
      </w:pPr>
      <w:r>
        <w:t>Die maximale Anzahl von Nutzern, für die der Kunde E-Learning-Schulungen verwenden darf, entspricht der Anzahl von lizenzierten Kopien qualifizierender Produkte, für die der Kunde Software Assurance erworben hat. Kunden müssen für jede qualifizierende Lizenz einen Nutzer benennen. Der Zugriff kann nicht von einem Nutzer auf einen anderen übertragen werden.</w:t>
      </w:r>
    </w:p>
    <w:p w14:paraId="424B5939" w14:textId="77777777" w:rsidR="00AA16B1" w:rsidRDefault="00AA16B1">
      <w:pPr>
        <w:pStyle w:val="ProductList-Body"/>
      </w:pPr>
    </w:p>
    <w:p w14:paraId="5FAAB2A7" w14:textId="77777777" w:rsidR="00AA16B1" w:rsidRDefault="003E6841">
      <w:pPr>
        <w:pStyle w:val="ProductList-ClauseHeading"/>
        <w:outlineLvl w:val="2"/>
      </w:pPr>
      <w:bookmarkStart w:id="355" w:name="_Sec584"/>
      <w:r>
        <w:t>Home Use Program</w:t>
      </w:r>
      <w:bookmarkEnd w:id="355"/>
    </w:p>
    <w:p w14:paraId="32948D6E" w14:textId="77777777" w:rsidR="00AA16B1" w:rsidRDefault="003E6841">
      <w:pPr>
        <w:pStyle w:val="ProductList-Body"/>
      </w:pPr>
      <w:r>
        <w:t xml:space="preserve">Mitarbeiter des Kunden, die Nutzer der in der Tabelle unten genannten lizenzierten qualifizierenden Anwendungen sind, können eine einzelne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die entsprechende Home Use Program-Software zur Installation auf einem Gerät erwerben (je nach erworbener Software entweder ein PC oder Mac). Academic Select (ohne SAM), Academic Select Plus (ohne SAM) und Academic Open-Programme kommen für diese Vergünstigung nicht infrage.</w:t>
      </w:r>
    </w:p>
    <w:p w14:paraId="080289DC" w14:textId="77777777" w:rsidR="00AA16B1" w:rsidRDefault="00AA16B1">
      <w:pPr>
        <w:pStyle w:val="ProductList-Body"/>
      </w:pPr>
    </w:p>
    <w:p w14:paraId="646F68AE" w14:textId="77777777" w:rsidR="00AA16B1" w:rsidRDefault="003E6841">
      <w:pPr>
        <w:pStyle w:val="ProductList-Body"/>
      </w:pPr>
      <w:r>
        <w:t>Home Use-Lizenzen enden mit der Beendigung des Beschäftigungsverhältnisses, der Kündigung oder dem Ablauf von Software Assurance für die Kopie der entsprechenden Desktop-Anwendung, die der Mitarbeiter bei der Arbeit verwendet, wenn der Mitarbeiter kein Nutzer der lizenzierten Kopie der Software mehr ist oder wenn der Mitarbeiter eine vorherige oder spätere Version dieser Desktop-Anwendung gemäß einer Home Use Program-Lizenz installierte oder verwendete.</w:t>
      </w:r>
    </w:p>
    <w:p w14:paraId="210FB80D" w14:textId="77777777" w:rsidR="00AA16B1" w:rsidRDefault="00AA16B1">
      <w:pPr>
        <w:pStyle w:val="ProductList-Body"/>
      </w:pPr>
    </w:p>
    <w:p w14:paraId="73148038" w14:textId="77777777" w:rsidR="00AA16B1" w:rsidRDefault="003E6841">
      <w:pPr>
        <w:pStyle w:val="ProductList-Body"/>
      </w:pPr>
      <w:r>
        <w:t>Die Nutzungsbestimmungen für die Home Use Program-Software werden zwischen Microsoft und dem Mitarbeiter des Kunden vereinbart und können über die Home Use Program-Website aufgerufen werden.</w:t>
      </w:r>
    </w:p>
    <w:p w14:paraId="7487D8B4" w14:textId="77777777" w:rsidR="00AA16B1" w:rsidRDefault="00AA16B1">
      <w:pPr>
        <w:pStyle w:val="ProductList-Body"/>
      </w:pPr>
    </w:p>
    <w:p w14:paraId="1A91750B" w14:textId="77777777" w:rsidR="00AA16B1" w:rsidRDefault="003E6841">
      <w:pPr>
        <w:pStyle w:val="ProductList-Body"/>
      </w:pPr>
      <w:r>
        <w:t>Microsoft übernimmt keine Verantwortung für die Einhaltung von Verpflichtungen in Bezug auf Sachbezüge, Steuern oder Berichterstattung, die der Kunde oder seine Mitarbeiter gegebenenfalls haben.</w:t>
      </w:r>
    </w:p>
    <w:tbl>
      <w:tblPr>
        <w:tblStyle w:val="PURTable"/>
        <w:tblW w:w="0" w:type="dxa"/>
        <w:tblLook w:val="04A0" w:firstRow="1" w:lastRow="0" w:firstColumn="1" w:lastColumn="0" w:noHBand="0" w:noVBand="1"/>
      </w:tblPr>
      <w:tblGrid>
        <w:gridCol w:w="5351"/>
        <w:gridCol w:w="5439"/>
      </w:tblGrid>
      <w:tr w:rsidR="00AA16B1" w14:paraId="420806C9" w14:textId="77777777">
        <w:trPr>
          <w:cnfStyle w:val="100000000000" w:firstRow="1" w:lastRow="0" w:firstColumn="0" w:lastColumn="0" w:oddVBand="0" w:evenVBand="0" w:oddHBand="0" w:evenHBand="0" w:firstRowFirstColumn="0" w:firstRowLastColumn="0" w:lastRowFirstColumn="0" w:lastRowLastColumn="0"/>
        </w:trPr>
        <w:tc>
          <w:tcPr>
            <w:tcW w:w="6000" w:type="dxa"/>
            <w:tcBorders>
              <w:top w:val="single" w:sz="4" w:space="0" w:color="000000"/>
              <w:left w:val="single" w:sz="4" w:space="0" w:color="000000"/>
              <w:bottom w:val="single" w:sz="4" w:space="0" w:color="000000"/>
              <w:right w:val="single" w:sz="4" w:space="0" w:color="000000"/>
            </w:tcBorders>
            <w:shd w:val="clear" w:color="auto" w:fill="0072C6"/>
          </w:tcPr>
          <w:p w14:paraId="5943E004" w14:textId="77777777" w:rsidR="00AA16B1" w:rsidRDefault="003E6841">
            <w:pPr>
              <w:pStyle w:val="ProductList-TableBody"/>
            </w:pPr>
            <w:r>
              <w:rPr>
                <w:color w:val="FFFFFF"/>
              </w:rPr>
              <w:t>Qualifizierende Desktop-Anwendung</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1BF5DC10" w14:textId="77777777" w:rsidR="00AA16B1" w:rsidRDefault="003E6841">
            <w:pPr>
              <w:pStyle w:val="ProductList-TableBody"/>
            </w:pPr>
            <w:r>
              <w:rPr>
                <w:color w:val="FFFFFF"/>
              </w:rPr>
              <w:t>Entsprechende Home UseProgram-Lizenz</w:t>
            </w:r>
          </w:p>
        </w:tc>
      </w:tr>
      <w:tr w:rsidR="00AA16B1" w14:paraId="6CF46CB7" w14:textId="77777777">
        <w:tc>
          <w:tcPr>
            <w:tcW w:w="6000" w:type="dxa"/>
            <w:tcBorders>
              <w:top w:val="single" w:sz="4" w:space="0" w:color="000000"/>
              <w:left w:val="single" w:sz="4" w:space="0" w:color="000000"/>
              <w:bottom w:val="single" w:sz="4" w:space="0" w:color="000000"/>
              <w:right w:val="single" w:sz="4" w:space="0" w:color="000000"/>
            </w:tcBorders>
          </w:tcPr>
          <w:p w14:paraId="48F936F8" w14:textId="77777777" w:rsidR="00AA16B1" w:rsidRDefault="003E6841">
            <w:pPr>
              <w:pStyle w:val="ProductList-TableBody"/>
            </w:pPr>
            <w:r>
              <w:t>Office Standard 2010/2013/2016</w:t>
            </w:r>
          </w:p>
          <w:p w14:paraId="1BBE9BCB" w14:textId="77777777" w:rsidR="00AA16B1" w:rsidRDefault="003E6841">
            <w:pPr>
              <w:pStyle w:val="ProductList-TableBody"/>
            </w:pPr>
            <w:r>
              <w:t xml:space="preserve">Office Professional Plus 2010/2013/2016 </w:t>
            </w:r>
          </w:p>
          <w:p w14:paraId="7A6B6A19" w14:textId="77777777" w:rsidR="00AA16B1" w:rsidRDefault="003E6841">
            <w:pPr>
              <w:pStyle w:val="ProductList-TableBody"/>
            </w:pPr>
            <w:r>
              <w:t>Office für Mac Standard 2011/Office 2016 für Mac Standard</w:t>
            </w:r>
          </w:p>
        </w:tc>
        <w:tc>
          <w:tcPr>
            <w:tcW w:w="6120" w:type="dxa"/>
            <w:tcBorders>
              <w:top w:val="single" w:sz="4" w:space="0" w:color="000000"/>
              <w:left w:val="single" w:sz="4" w:space="0" w:color="000000"/>
              <w:bottom w:val="single" w:sz="4" w:space="0" w:color="000000"/>
              <w:right w:val="single" w:sz="4" w:space="0" w:color="000000"/>
            </w:tcBorders>
          </w:tcPr>
          <w:p w14:paraId="05D2397F" w14:textId="77777777" w:rsidR="00AA16B1" w:rsidRDefault="003E6841">
            <w:pPr>
              <w:pStyle w:val="ProductList-TableBody"/>
            </w:pPr>
            <w:r>
              <w:t>Office Professional Plus 2016 HUP und Office 2016 für Mac Home &amp; Business mit Lync DL HUP</w:t>
            </w:r>
          </w:p>
        </w:tc>
      </w:tr>
      <w:tr w:rsidR="00AA16B1" w14:paraId="1637CE10" w14:textId="77777777">
        <w:tc>
          <w:tcPr>
            <w:tcW w:w="6000" w:type="dxa"/>
            <w:tcBorders>
              <w:top w:val="single" w:sz="4" w:space="0" w:color="000000"/>
              <w:left w:val="single" w:sz="4" w:space="0" w:color="000000"/>
              <w:bottom w:val="single" w:sz="4" w:space="0" w:color="000000"/>
              <w:right w:val="single" w:sz="4" w:space="0" w:color="000000"/>
            </w:tcBorders>
          </w:tcPr>
          <w:p w14:paraId="77FB8F6E" w14:textId="77777777" w:rsidR="00AA16B1" w:rsidRDefault="003E6841">
            <w:pPr>
              <w:pStyle w:val="ProductList-TableBody"/>
            </w:pPr>
            <w:r>
              <w:t>Access 2010/2013/2016</w:t>
            </w:r>
          </w:p>
          <w:p w14:paraId="08BA5EFC" w14:textId="77777777" w:rsidR="00AA16B1" w:rsidRDefault="003E6841">
            <w:pPr>
              <w:pStyle w:val="ProductList-TableBody"/>
            </w:pPr>
            <w:r>
              <w:t>Excel 2010/2013/2016</w:t>
            </w:r>
          </w:p>
          <w:p w14:paraId="70DA8BF0" w14:textId="77777777" w:rsidR="00AA16B1" w:rsidRDefault="003E6841">
            <w:pPr>
              <w:pStyle w:val="ProductList-TableBody"/>
            </w:pPr>
            <w:r>
              <w:t>PowerPoint 2010/2013/2016</w:t>
            </w:r>
          </w:p>
          <w:p w14:paraId="0B375E57" w14:textId="77777777" w:rsidR="00AA16B1" w:rsidRDefault="003E6841">
            <w:pPr>
              <w:pStyle w:val="ProductList-TableBody"/>
            </w:pPr>
            <w:r>
              <w:t>InfoPath 2010/2013/2016</w:t>
            </w:r>
          </w:p>
          <w:p w14:paraId="662AF5A9" w14:textId="77777777" w:rsidR="00AA16B1" w:rsidRDefault="003E6841">
            <w:pPr>
              <w:pStyle w:val="ProductList-TableBody"/>
            </w:pPr>
            <w:r>
              <w:t>Lync 2010/2013/2015</w:t>
            </w:r>
          </w:p>
          <w:p w14:paraId="191F4E3B" w14:textId="77777777" w:rsidR="00AA16B1" w:rsidRDefault="003E6841">
            <w:pPr>
              <w:pStyle w:val="ProductList-TableBody"/>
            </w:pPr>
            <w:r>
              <w:t>OneNote 2010/2013/2016</w:t>
            </w:r>
          </w:p>
          <w:p w14:paraId="6108EE3F" w14:textId="77777777" w:rsidR="00AA16B1" w:rsidRDefault="003E6841">
            <w:pPr>
              <w:pStyle w:val="ProductList-TableBody"/>
            </w:pPr>
            <w:r>
              <w:t>Outlook 2010/2013/2016</w:t>
            </w:r>
          </w:p>
          <w:p w14:paraId="2EA8C54C" w14:textId="77777777" w:rsidR="00AA16B1" w:rsidRDefault="003E6841">
            <w:pPr>
              <w:pStyle w:val="ProductList-TableBody"/>
            </w:pPr>
            <w:r>
              <w:t>Publisher 2010/2013/2016</w:t>
            </w:r>
          </w:p>
          <w:p w14:paraId="1BA5C95B" w14:textId="77777777" w:rsidR="00AA16B1" w:rsidRDefault="003E6841">
            <w:pPr>
              <w:pStyle w:val="ProductList-TableBody"/>
            </w:pPr>
            <w:r>
              <w:t>Skype für Business 2015</w:t>
            </w:r>
          </w:p>
          <w:p w14:paraId="422A6C3E" w14:textId="77777777" w:rsidR="00AA16B1" w:rsidRDefault="003E6841">
            <w:pPr>
              <w:pStyle w:val="ProductList-TableBody"/>
            </w:pPr>
            <w:r>
              <w:t>Word 2010/2013/2016</w:t>
            </w:r>
          </w:p>
        </w:tc>
        <w:tc>
          <w:tcPr>
            <w:tcW w:w="6120" w:type="dxa"/>
            <w:tcBorders>
              <w:top w:val="single" w:sz="4" w:space="0" w:color="000000"/>
              <w:left w:val="single" w:sz="4" w:space="0" w:color="000000"/>
              <w:bottom w:val="single" w:sz="4" w:space="0" w:color="000000"/>
              <w:right w:val="single" w:sz="4" w:space="0" w:color="000000"/>
            </w:tcBorders>
          </w:tcPr>
          <w:p w14:paraId="70876B99" w14:textId="77777777" w:rsidR="00AA16B1" w:rsidRDefault="003E6841">
            <w:pPr>
              <w:pStyle w:val="ProductList-TableBody"/>
            </w:pPr>
            <w:r>
              <w:t xml:space="preserve">Office Professional Plus 2016 HUP und Office 2016 für Mac Home &amp; Business mit Lync DL HUP </w:t>
            </w:r>
          </w:p>
        </w:tc>
      </w:tr>
      <w:tr w:rsidR="00AA16B1" w14:paraId="7D9B6ACE" w14:textId="77777777">
        <w:tc>
          <w:tcPr>
            <w:tcW w:w="6000" w:type="dxa"/>
            <w:tcBorders>
              <w:top w:val="single" w:sz="4" w:space="0" w:color="000000"/>
              <w:left w:val="single" w:sz="4" w:space="0" w:color="000000"/>
              <w:bottom w:val="single" w:sz="4" w:space="0" w:color="000000"/>
              <w:right w:val="single" w:sz="4" w:space="0" w:color="000000"/>
            </w:tcBorders>
          </w:tcPr>
          <w:p w14:paraId="75E8EA7D" w14:textId="77777777" w:rsidR="00AA16B1" w:rsidRDefault="003E6841">
            <w:pPr>
              <w:pStyle w:val="ProductList-TableBody"/>
            </w:pPr>
            <w:r>
              <w:t xml:space="preserve">Visio Standard 2010/2013/2016 </w:t>
            </w:r>
          </w:p>
          <w:p w14:paraId="0378C3D6" w14:textId="77777777" w:rsidR="00AA16B1" w:rsidRDefault="003E6841">
            <w:pPr>
              <w:pStyle w:val="ProductList-TableBody"/>
            </w:pPr>
            <w:r>
              <w:t>Visio Professional 2010/2013/2016</w:t>
            </w:r>
          </w:p>
        </w:tc>
        <w:tc>
          <w:tcPr>
            <w:tcW w:w="6120" w:type="dxa"/>
            <w:tcBorders>
              <w:top w:val="single" w:sz="4" w:space="0" w:color="000000"/>
              <w:left w:val="single" w:sz="4" w:space="0" w:color="000000"/>
              <w:bottom w:val="single" w:sz="4" w:space="0" w:color="000000"/>
              <w:right w:val="single" w:sz="4" w:space="0" w:color="000000"/>
            </w:tcBorders>
          </w:tcPr>
          <w:p w14:paraId="4AFD971F" w14:textId="77777777" w:rsidR="00AA16B1" w:rsidRDefault="003E6841">
            <w:pPr>
              <w:pStyle w:val="ProductList-TableBody"/>
            </w:pPr>
            <w:r>
              <w:t>Visio Professional 2016 HUP</w:t>
            </w:r>
          </w:p>
        </w:tc>
      </w:tr>
      <w:tr w:rsidR="00AA16B1" w14:paraId="220B591A" w14:textId="77777777">
        <w:tc>
          <w:tcPr>
            <w:tcW w:w="6000" w:type="dxa"/>
            <w:tcBorders>
              <w:top w:val="single" w:sz="4" w:space="0" w:color="000000"/>
              <w:left w:val="single" w:sz="4" w:space="0" w:color="000000"/>
              <w:bottom w:val="single" w:sz="4" w:space="0" w:color="000000"/>
              <w:right w:val="single" w:sz="4" w:space="0" w:color="000000"/>
            </w:tcBorders>
          </w:tcPr>
          <w:p w14:paraId="4E5D6C47" w14:textId="77777777" w:rsidR="00AA16B1" w:rsidRDefault="003E6841">
            <w:pPr>
              <w:pStyle w:val="ProductList-TableBody"/>
            </w:pPr>
            <w:r>
              <w:t>Project Standard 2010/2013/2016</w:t>
            </w:r>
          </w:p>
          <w:p w14:paraId="710FBAFA" w14:textId="77777777" w:rsidR="00AA16B1" w:rsidRDefault="003E6841">
            <w:pPr>
              <w:pStyle w:val="ProductList-TableBody"/>
            </w:pPr>
            <w:r>
              <w:t>Project Professional 2010/2013/2016</w:t>
            </w:r>
          </w:p>
        </w:tc>
        <w:tc>
          <w:tcPr>
            <w:tcW w:w="6120" w:type="dxa"/>
            <w:tcBorders>
              <w:top w:val="single" w:sz="4" w:space="0" w:color="000000"/>
              <w:left w:val="single" w:sz="4" w:space="0" w:color="000000"/>
              <w:bottom w:val="single" w:sz="4" w:space="0" w:color="000000"/>
              <w:right w:val="single" w:sz="4" w:space="0" w:color="000000"/>
            </w:tcBorders>
          </w:tcPr>
          <w:p w14:paraId="03850B33" w14:textId="77777777" w:rsidR="00AA16B1" w:rsidRDefault="003E6841">
            <w:pPr>
              <w:pStyle w:val="ProductList-TableBody"/>
            </w:pPr>
            <w:r>
              <w:t>Project Professional 2016 HUP</w:t>
            </w:r>
          </w:p>
        </w:tc>
      </w:tr>
    </w:tbl>
    <w:p w14:paraId="28660F6A" w14:textId="77777777" w:rsidR="00AA16B1" w:rsidRDefault="003E6841">
      <w:pPr>
        <w:pStyle w:val="ProductList-Body"/>
      </w:pPr>
      <w:r>
        <w:rPr>
          <w:i/>
        </w:rPr>
        <w:t xml:space="preserve">Weitere Informationen, auch zur künftigen Verfügbarkeit von zusätzlicher Home Use Program-Software, finden Sie unter </w:t>
      </w:r>
      <w:hyperlink r:id="rId143">
        <w:r>
          <w:rPr>
            <w:i/>
            <w:color w:val="00467F"/>
            <w:u w:val="single"/>
          </w:rPr>
          <w:t>http://www.microsoft.com/licensing</w:t>
        </w:r>
      </w:hyperlink>
      <w:r>
        <w:rPr>
          <w:i/>
        </w:rPr>
        <w:t>.</w:t>
      </w:r>
    </w:p>
    <w:p w14:paraId="6E6A2E98" w14:textId="77777777" w:rsidR="00AA16B1" w:rsidRDefault="00AA16B1">
      <w:pPr>
        <w:pStyle w:val="ProductList-Body"/>
      </w:pPr>
    </w:p>
    <w:p w14:paraId="7A8A7C4B" w14:textId="77777777" w:rsidR="00AA16B1" w:rsidRDefault="003E6841">
      <w:pPr>
        <w:pStyle w:val="ProductList-Body"/>
      </w:pPr>
      <w:r>
        <w:t>Microsoft ist berechtigt, die Teilnahme eines Kunden am Home Use Program unverzüglich und ohne Ankündigung in Verbindung mit dem unbefugten Zugriff auf oder der Lizenzierung durch die Home Use Program-Website im Zusammenhang mit dem Programmcode dieses Kunden zu kündigen.</w:t>
      </w:r>
    </w:p>
    <w:p w14:paraId="2DCF4BD9" w14:textId="77777777" w:rsidR="00AA16B1" w:rsidRDefault="00AA16B1">
      <w:pPr>
        <w:pStyle w:val="ProductList-Body"/>
        <w:jc w:val="right"/>
      </w:pPr>
    </w:p>
    <w:p w14:paraId="049D8E64" w14:textId="77777777" w:rsidR="00AA16B1" w:rsidRDefault="003E6841">
      <w:pPr>
        <w:pStyle w:val="ProductList-ClauseHeading"/>
        <w:outlineLvl w:val="2"/>
      </w:pPr>
      <w:bookmarkStart w:id="356" w:name="_Sec585"/>
      <w:r>
        <w:t>24x7 Problembehebungssupport</w:t>
      </w:r>
      <w:bookmarkEnd w:id="356"/>
    </w:p>
    <w:p w14:paraId="2B6C3B8A" w14:textId="77777777" w:rsidR="00AA16B1" w:rsidRDefault="003E6841">
      <w:pPr>
        <w:pStyle w:val="ProductList-Body"/>
      </w:pPr>
      <w:r>
        <w:t>Kunden (außer denen, die Käufe über Academic Programs tätigen) mit einer SA-Abdeckung sind zu einem Resolution Support rund um die Uhr berechtigt.</w:t>
      </w:r>
    </w:p>
    <w:p w14:paraId="7234F339" w14:textId="77777777" w:rsidR="00AA16B1" w:rsidRDefault="00AA16B1">
      <w:pPr>
        <w:pStyle w:val="ProductList-Body"/>
      </w:pPr>
    </w:p>
    <w:p w14:paraId="7463C698" w14:textId="77777777" w:rsidR="00AA16B1" w:rsidRDefault="003E6841">
      <w:pPr>
        <w:pStyle w:val="ProductList-Body"/>
      </w:pPr>
      <w:r>
        <w:lastRenderedPageBreak/>
        <w:t xml:space="preserve">24x7-Problembehebungssupport bietet Unterstützung für Probleme mit bestimmten Symptomen, die bei der Verwendung von Microsoft-Produkten aufgetreten sind. Microsoft wird angemessene Maßnahmen zur Unterstützung der Kunden mit Supportbedarf ergreifen, die den Microsoft-Produktsupportrichtlinien entsprechen. Microsoft behält sich das Recht vor, unangemessene Forderungen nach Supportservices abzulehnen und Kunden auf einen zusätzlichen Servicelevel-Vertrag zu verweisen, in dessen Rahmen zusätzliche Kosten anfallen können. </w:t>
      </w:r>
    </w:p>
    <w:p w14:paraId="32C69CD9" w14:textId="77777777" w:rsidR="00AA16B1" w:rsidRDefault="00AA16B1">
      <w:pPr>
        <w:pStyle w:val="ProductList-Body"/>
      </w:pPr>
    </w:p>
    <w:p w14:paraId="087BEC67" w14:textId="77777777" w:rsidR="00AA16B1" w:rsidRDefault="003E6841">
      <w:pPr>
        <w:pStyle w:val="ProductList-Body"/>
      </w:pPr>
      <w:r>
        <w:t xml:space="preserve">Produkte, für die derzeit wie unter der Support Lifecycle Policy von Microsoft aufgeführt Mainstream-Support geleistet wird, sind mit einer Berechtigung zu 24x7-Problembehebungssupport verbunden. Microsoft kann Support auf neue Produkte ausdehnen oder Support für bestehende Produkte einstellen. Microsoft wird dem Kunden mitteilen, wenn kein Support für dessen Implementierung von Microsoft-Produkten möglich ist. Sofern der Kunde die Implementierung nicht innerhalb von 30 Kalendertagen nach dem Hinweis von Microsoft so ändert, dass es möglich ist, für sie effektiv Support zu leisten, ist Microsoft nicht zur Erbringung von zusätzlichen Supportservices für diese Implementierung verpflichtet. </w:t>
      </w:r>
    </w:p>
    <w:p w14:paraId="1528EE68" w14:textId="77777777" w:rsidR="00AA16B1" w:rsidRDefault="00AA16B1">
      <w:pPr>
        <w:pStyle w:val="ProductList-Body"/>
      </w:pPr>
    </w:p>
    <w:p w14:paraId="5E4ECE17" w14:textId="77777777" w:rsidR="00AA16B1" w:rsidRDefault="003E6841">
      <w:pPr>
        <w:pStyle w:val="ProductList-Body"/>
      </w:pPr>
      <w:r>
        <w:t>Eine unterstützte Break-Fix-Supportanfrage, auch als Fall bezeichnet, wird als ein einzelnes Supportproblem und die angemessenen Bemühungen zu seiner Behebung definiert. Ein einzelnes Supportproblem ist ein Problem, das nicht in untergeordnete Probleme aufgeteilt werden kann. Wenn ein Problem aus untergeordneten Problemen besteht, wird jedes von ihnen als separater Fall betrachtet. In bestimmten Situationen stellt Microsoft als Reaktion auf eine unterstützte Break-Fix-Supportanfrage möglicherweise eine Änderung des kommerziell verfügbaren Softwarecodes eines Microsoft-Produktes bereit, um bestimmte kritische Probleme zu beheben („Hotfix(es)“). Hotfixes sind dazu gedacht, bestimmte Probleme der Kunden zu beheben, und wurden keinen Regressionstests unterzogen.</w:t>
      </w:r>
    </w:p>
    <w:p w14:paraId="10453F0C" w14:textId="77777777" w:rsidR="00AA16B1" w:rsidRDefault="00AA16B1">
      <w:pPr>
        <w:pStyle w:val="ProductList-Body"/>
      </w:pPr>
    </w:p>
    <w:p w14:paraId="4B90580C" w14:textId="77777777" w:rsidR="00AA16B1" w:rsidRDefault="003E6841">
      <w:pPr>
        <w:pStyle w:val="ProductList-SubClauseHeading"/>
        <w:outlineLvl w:val="3"/>
      </w:pPr>
      <w:r>
        <w:t>Gewährung von telefonischen Supportanfragen für alle Programme außer MPSA</w:t>
      </w:r>
    </w:p>
    <w:p w14:paraId="7B8E9009" w14:textId="77777777" w:rsidR="00AA16B1" w:rsidRDefault="003E6841">
      <w:pPr>
        <w:pStyle w:val="ProductList-BodyIndented"/>
      </w:pPr>
      <w:r>
        <w:t>Die Anzahl der zulässigen telefonischen Supportanfragen ist je nach SA-Ausgaben und Zahlungsoption des jeweiligen Kunden von Kunde zu Kunde unterschiedlich. Auf SA-Ausgaben basierende Anfragen werden für SA-Ausgaben für Server und Desktop im Rahmen eines qualifizierenden Select- oder Konzernbeitritts, einer Select Plus-Registrierung, eines Open Value-Vertrages oder einer Open-Lizenz-Autorisierungsnummer gewährt. Für SA-Ausgaben pro Server SA bzw. CAL SA in Höhe von mindestens $20.000 gewährt Microsoft eine Anfrage. Für SA-Ausgaben pro System-Pool oder Anwendungs-Pool in Höhe von mindestens $200.000 gewährt Microsoft eine Anfrage. Die folgende Tabelle enthält die ungefähren Währungsäquivalente für auf Grundlage von SA-Ausgaben gewährten Anfragen für Verträge, die nicht auf US-Dollar lauten. Aufgrund der Wechselkursschwankungen sind Änderungen an dieser Tabelle vorbehalten.</w:t>
      </w:r>
    </w:p>
    <w:tbl>
      <w:tblPr>
        <w:tblStyle w:val="PURTable0"/>
        <w:tblW w:w="0" w:type="dxa"/>
        <w:tblLook w:val="04A0" w:firstRow="1" w:lastRow="0" w:firstColumn="1" w:lastColumn="0" w:noHBand="0" w:noVBand="1"/>
      </w:tblPr>
      <w:tblGrid>
        <w:gridCol w:w="2660"/>
        <w:gridCol w:w="2555"/>
        <w:gridCol w:w="2599"/>
        <w:gridCol w:w="2616"/>
      </w:tblGrid>
      <w:tr w:rsidR="00AA16B1" w14:paraId="0608C91C" w14:textId="77777777">
        <w:trPr>
          <w:cnfStyle w:val="100000000000" w:firstRow="1" w:lastRow="0" w:firstColumn="0" w:lastColumn="0" w:oddVBand="0" w:evenVBand="0" w:oddHBand="0" w:evenHBand="0" w:firstRowFirstColumn="0" w:firstRowLastColumn="0" w:lastRowFirstColumn="0" w:lastRowLastColumn="0"/>
        </w:trPr>
        <w:tc>
          <w:tcPr>
            <w:tcW w:w="2940" w:type="dxa"/>
            <w:tcBorders>
              <w:top w:val="single" w:sz="4" w:space="0" w:color="000000"/>
              <w:left w:val="single" w:sz="4" w:space="0" w:color="000000"/>
              <w:bottom w:val="single" w:sz="4" w:space="0" w:color="000000"/>
              <w:right w:val="single" w:sz="4" w:space="0" w:color="000000"/>
            </w:tcBorders>
            <w:shd w:val="clear" w:color="auto" w:fill="0072C6"/>
          </w:tcPr>
          <w:p w14:paraId="273894A5" w14:textId="77777777" w:rsidR="00AA16B1" w:rsidRDefault="003E6841">
            <w:pPr>
              <w:pStyle w:val="ProductList-TableBody"/>
            </w:pPr>
            <w:r>
              <w:rPr>
                <w:color w:val="FFFFFF"/>
              </w:rPr>
              <w:t>Währungsbezeichnung</w:t>
            </w:r>
          </w:p>
        </w:tc>
        <w:tc>
          <w:tcPr>
            <w:tcW w:w="2940" w:type="dxa"/>
            <w:tcBorders>
              <w:top w:val="single" w:sz="4" w:space="0" w:color="000000"/>
              <w:left w:val="single" w:sz="4" w:space="0" w:color="000000"/>
              <w:bottom w:val="single" w:sz="4" w:space="0" w:color="000000"/>
              <w:right w:val="single" w:sz="4" w:space="0" w:color="000000"/>
            </w:tcBorders>
            <w:shd w:val="clear" w:color="auto" w:fill="0072C6"/>
          </w:tcPr>
          <w:p w14:paraId="40AB3CA8" w14:textId="77777777" w:rsidR="00AA16B1" w:rsidRDefault="003E6841">
            <w:pPr>
              <w:pStyle w:val="ProductList-TableBody"/>
            </w:pPr>
            <w:r>
              <w:rPr>
                <w:color w:val="FFFFFF"/>
              </w:rPr>
              <w:t>Währungscode</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0442D426" w14:textId="77777777" w:rsidR="00AA16B1" w:rsidRDefault="003E6841">
            <w:pPr>
              <w:pStyle w:val="ProductList-TableBody"/>
            </w:pPr>
            <w:r>
              <w:rPr>
                <w:color w:val="FFFFFF"/>
              </w:rPr>
              <w:t>Server/CAL – Stufen für gewährte Anfragen</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12D1647D" w14:textId="77777777" w:rsidR="00AA16B1" w:rsidRDefault="003E6841">
            <w:pPr>
              <w:pStyle w:val="ProductList-TableBody"/>
            </w:pPr>
            <w:r>
              <w:rPr>
                <w:color w:val="FFFFFF"/>
              </w:rPr>
              <w:t>IW/Client – Stufen für gewährte Anfragen</w:t>
            </w:r>
          </w:p>
        </w:tc>
      </w:tr>
      <w:tr w:rsidR="00AA16B1" w14:paraId="7508C663" w14:textId="77777777">
        <w:tc>
          <w:tcPr>
            <w:tcW w:w="2940" w:type="dxa"/>
            <w:tcBorders>
              <w:top w:val="single" w:sz="4" w:space="0" w:color="000000"/>
              <w:left w:val="single" w:sz="4" w:space="0" w:color="000000"/>
              <w:bottom w:val="single" w:sz="4" w:space="0" w:color="000000"/>
              <w:right w:val="single" w:sz="4" w:space="0" w:color="000000"/>
            </w:tcBorders>
          </w:tcPr>
          <w:p w14:paraId="1A17E568" w14:textId="77777777" w:rsidR="00AA16B1" w:rsidRDefault="003E6841">
            <w:pPr>
              <w:pStyle w:val="ProductList-TableBody"/>
            </w:pPr>
            <w:r>
              <w:t>US-Dollar</w:t>
            </w:r>
          </w:p>
        </w:tc>
        <w:tc>
          <w:tcPr>
            <w:tcW w:w="2940" w:type="dxa"/>
            <w:tcBorders>
              <w:top w:val="single" w:sz="4" w:space="0" w:color="000000"/>
              <w:left w:val="single" w:sz="4" w:space="0" w:color="000000"/>
              <w:bottom w:val="single" w:sz="4" w:space="0" w:color="000000"/>
              <w:right w:val="single" w:sz="4" w:space="0" w:color="000000"/>
            </w:tcBorders>
          </w:tcPr>
          <w:p w14:paraId="21C87D08" w14:textId="77777777" w:rsidR="00AA16B1" w:rsidRDefault="003E6841">
            <w:pPr>
              <w:pStyle w:val="ProductList-TableBody"/>
            </w:pPr>
            <w:r>
              <w:t>USD</w:t>
            </w:r>
          </w:p>
        </w:tc>
        <w:tc>
          <w:tcPr>
            <w:tcW w:w="3060" w:type="dxa"/>
            <w:tcBorders>
              <w:top w:val="single" w:sz="4" w:space="0" w:color="000000"/>
              <w:left w:val="single" w:sz="4" w:space="0" w:color="000000"/>
              <w:bottom w:val="single" w:sz="4" w:space="0" w:color="000000"/>
              <w:right w:val="single" w:sz="4" w:space="0" w:color="000000"/>
            </w:tcBorders>
          </w:tcPr>
          <w:p w14:paraId="237162DE" w14:textId="77777777" w:rsidR="00AA16B1" w:rsidRDefault="003E6841">
            <w:pPr>
              <w:pStyle w:val="ProductList-TableBody"/>
            </w:pPr>
            <w:r>
              <w:t>$20,000</w:t>
            </w:r>
          </w:p>
        </w:tc>
        <w:tc>
          <w:tcPr>
            <w:tcW w:w="3060" w:type="dxa"/>
            <w:tcBorders>
              <w:top w:val="single" w:sz="4" w:space="0" w:color="000000"/>
              <w:left w:val="single" w:sz="4" w:space="0" w:color="000000"/>
              <w:bottom w:val="single" w:sz="4" w:space="0" w:color="000000"/>
              <w:right w:val="single" w:sz="4" w:space="0" w:color="000000"/>
            </w:tcBorders>
          </w:tcPr>
          <w:p w14:paraId="4FEA92A6" w14:textId="77777777" w:rsidR="00AA16B1" w:rsidRDefault="003E6841">
            <w:pPr>
              <w:pStyle w:val="ProductList-TableBody"/>
            </w:pPr>
            <w:r>
              <w:t>$200,000</w:t>
            </w:r>
          </w:p>
        </w:tc>
      </w:tr>
      <w:tr w:rsidR="00AA16B1" w14:paraId="46ECF858" w14:textId="77777777">
        <w:tc>
          <w:tcPr>
            <w:tcW w:w="2940" w:type="dxa"/>
            <w:tcBorders>
              <w:top w:val="single" w:sz="4" w:space="0" w:color="000000"/>
              <w:left w:val="single" w:sz="4" w:space="0" w:color="000000"/>
              <w:bottom w:val="single" w:sz="4" w:space="0" w:color="000000"/>
              <w:right w:val="single" w:sz="4" w:space="0" w:color="000000"/>
            </w:tcBorders>
          </w:tcPr>
          <w:p w14:paraId="6CAFCD3B" w14:textId="77777777" w:rsidR="00AA16B1" w:rsidRDefault="003E6841">
            <w:pPr>
              <w:pStyle w:val="ProductList-TableBody"/>
            </w:pPr>
            <w:r>
              <w:t>Australischer Dollar</w:t>
            </w:r>
          </w:p>
        </w:tc>
        <w:tc>
          <w:tcPr>
            <w:tcW w:w="2940" w:type="dxa"/>
            <w:tcBorders>
              <w:top w:val="single" w:sz="4" w:space="0" w:color="000000"/>
              <w:left w:val="single" w:sz="4" w:space="0" w:color="000000"/>
              <w:bottom w:val="single" w:sz="4" w:space="0" w:color="000000"/>
              <w:right w:val="single" w:sz="4" w:space="0" w:color="000000"/>
            </w:tcBorders>
          </w:tcPr>
          <w:p w14:paraId="2F6147A5" w14:textId="77777777" w:rsidR="00AA16B1" w:rsidRDefault="003E6841">
            <w:pPr>
              <w:pStyle w:val="ProductList-TableBody"/>
            </w:pPr>
            <w:r>
              <w:t>AUD</w:t>
            </w:r>
          </w:p>
        </w:tc>
        <w:tc>
          <w:tcPr>
            <w:tcW w:w="3060" w:type="dxa"/>
            <w:tcBorders>
              <w:top w:val="single" w:sz="4" w:space="0" w:color="000000"/>
              <w:left w:val="single" w:sz="4" w:space="0" w:color="000000"/>
              <w:bottom w:val="single" w:sz="4" w:space="0" w:color="000000"/>
              <w:right w:val="single" w:sz="4" w:space="0" w:color="000000"/>
            </w:tcBorders>
          </w:tcPr>
          <w:p w14:paraId="42065E7B" w14:textId="77777777" w:rsidR="00AA16B1" w:rsidRDefault="003E6841">
            <w:pPr>
              <w:pStyle w:val="ProductList-TableBody"/>
            </w:pPr>
            <w:r>
              <w:t>30,000</w:t>
            </w:r>
          </w:p>
        </w:tc>
        <w:tc>
          <w:tcPr>
            <w:tcW w:w="3060" w:type="dxa"/>
            <w:tcBorders>
              <w:top w:val="single" w:sz="4" w:space="0" w:color="000000"/>
              <w:left w:val="single" w:sz="4" w:space="0" w:color="000000"/>
              <w:bottom w:val="single" w:sz="4" w:space="0" w:color="000000"/>
              <w:right w:val="single" w:sz="4" w:space="0" w:color="000000"/>
            </w:tcBorders>
          </w:tcPr>
          <w:p w14:paraId="096370D9" w14:textId="77777777" w:rsidR="00AA16B1" w:rsidRDefault="003E6841">
            <w:pPr>
              <w:pStyle w:val="ProductList-TableBody"/>
            </w:pPr>
            <w:r>
              <w:t>300,000</w:t>
            </w:r>
          </w:p>
        </w:tc>
      </w:tr>
      <w:tr w:rsidR="00AA16B1" w14:paraId="7B7CB7DC" w14:textId="77777777">
        <w:tc>
          <w:tcPr>
            <w:tcW w:w="2940" w:type="dxa"/>
            <w:tcBorders>
              <w:top w:val="single" w:sz="4" w:space="0" w:color="000000"/>
              <w:left w:val="single" w:sz="4" w:space="0" w:color="000000"/>
              <w:bottom w:val="single" w:sz="4" w:space="0" w:color="000000"/>
              <w:right w:val="single" w:sz="4" w:space="0" w:color="000000"/>
            </w:tcBorders>
          </w:tcPr>
          <w:p w14:paraId="0C0014B3" w14:textId="77777777" w:rsidR="00AA16B1" w:rsidRDefault="003E6841">
            <w:pPr>
              <w:pStyle w:val="ProductList-TableBody"/>
            </w:pPr>
            <w:r>
              <w:t>Kanadischer Dollar</w:t>
            </w:r>
          </w:p>
        </w:tc>
        <w:tc>
          <w:tcPr>
            <w:tcW w:w="2940" w:type="dxa"/>
            <w:tcBorders>
              <w:top w:val="single" w:sz="4" w:space="0" w:color="000000"/>
              <w:left w:val="single" w:sz="4" w:space="0" w:color="000000"/>
              <w:bottom w:val="single" w:sz="4" w:space="0" w:color="000000"/>
              <w:right w:val="single" w:sz="4" w:space="0" w:color="000000"/>
            </w:tcBorders>
          </w:tcPr>
          <w:p w14:paraId="7A26CA80" w14:textId="77777777" w:rsidR="00AA16B1" w:rsidRDefault="003E6841">
            <w:pPr>
              <w:pStyle w:val="ProductList-TableBody"/>
            </w:pPr>
            <w:r>
              <w:t>CAD</w:t>
            </w:r>
          </w:p>
        </w:tc>
        <w:tc>
          <w:tcPr>
            <w:tcW w:w="3060" w:type="dxa"/>
            <w:tcBorders>
              <w:top w:val="single" w:sz="4" w:space="0" w:color="000000"/>
              <w:left w:val="single" w:sz="4" w:space="0" w:color="000000"/>
              <w:bottom w:val="single" w:sz="4" w:space="0" w:color="000000"/>
              <w:right w:val="single" w:sz="4" w:space="0" w:color="000000"/>
            </w:tcBorders>
          </w:tcPr>
          <w:p w14:paraId="3D338889" w14:textId="77777777" w:rsidR="00AA16B1" w:rsidRDefault="003E6841">
            <w:pPr>
              <w:pStyle w:val="ProductList-TableBody"/>
            </w:pPr>
            <w:r>
              <w:t>27,000</w:t>
            </w:r>
          </w:p>
        </w:tc>
        <w:tc>
          <w:tcPr>
            <w:tcW w:w="3060" w:type="dxa"/>
            <w:tcBorders>
              <w:top w:val="single" w:sz="4" w:space="0" w:color="000000"/>
              <w:left w:val="single" w:sz="4" w:space="0" w:color="000000"/>
              <w:bottom w:val="single" w:sz="4" w:space="0" w:color="000000"/>
              <w:right w:val="single" w:sz="4" w:space="0" w:color="000000"/>
            </w:tcBorders>
          </w:tcPr>
          <w:p w14:paraId="7D09C94E" w14:textId="77777777" w:rsidR="00AA16B1" w:rsidRDefault="003E6841">
            <w:pPr>
              <w:pStyle w:val="ProductList-TableBody"/>
            </w:pPr>
            <w:r>
              <w:t>270,000</w:t>
            </w:r>
          </w:p>
        </w:tc>
      </w:tr>
      <w:tr w:rsidR="00AA16B1" w14:paraId="7623E0B1" w14:textId="77777777">
        <w:tc>
          <w:tcPr>
            <w:tcW w:w="2940" w:type="dxa"/>
            <w:tcBorders>
              <w:top w:val="single" w:sz="4" w:space="0" w:color="000000"/>
              <w:left w:val="single" w:sz="4" w:space="0" w:color="000000"/>
              <w:bottom w:val="single" w:sz="4" w:space="0" w:color="000000"/>
              <w:right w:val="single" w:sz="4" w:space="0" w:color="000000"/>
            </w:tcBorders>
          </w:tcPr>
          <w:p w14:paraId="7AA65CF1" w14:textId="77777777" w:rsidR="00AA16B1" w:rsidRDefault="003E6841">
            <w:pPr>
              <w:pStyle w:val="ProductList-TableBody"/>
            </w:pPr>
            <w:r>
              <w:t>Schweizer Franken</w:t>
            </w:r>
          </w:p>
        </w:tc>
        <w:tc>
          <w:tcPr>
            <w:tcW w:w="2940" w:type="dxa"/>
            <w:tcBorders>
              <w:top w:val="single" w:sz="4" w:space="0" w:color="000000"/>
              <w:left w:val="single" w:sz="4" w:space="0" w:color="000000"/>
              <w:bottom w:val="single" w:sz="4" w:space="0" w:color="000000"/>
              <w:right w:val="single" w:sz="4" w:space="0" w:color="000000"/>
            </w:tcBorders>
          </w:tcPr>
          <w:p w14:paraId="5B488AA7" w14:textId="77777777" w:rsidR="00AA16B1" w:rsidRDefault="003E6841">
            <w:pPr>
              <w:pStyle w:val="ProductList-TableBody"/>
            </w:pPr>
            <w:r>
              <w:t>CHF</w:t>
            </w:r>
          </w:p>
        </w:tc>
        <w:tc>
          <w:tcPr>
            <w:tcW w:w="3060" w:type="dxa"/>
            <w:tcBorders>
              <w:top w:val="single" w:sz="4" w:space="0" w:color="000000"/>
              <w:left w:val="single" w:sz="4" w:space="0" w:color="000000"/>
              <w:bottom w:val="single" w:sz="4" w:space="0" w:color="000000"/>
              <w:right w:val="single" w:sz="4" w:space="0" w:color="000000"/>
            </w:tcBorders>
          </w:tcPr>
          <w:p w14:paraId="08FC0150" w14:textId="77777777" w:rsidR="00AA16B1" w:rsidRDefault="003E6841">
            <w:pPr>
              <w:pStyle w:val="ProductList-TableBody"/>
            </w:pPr>
            <w:r>
              <w:t>S Fr. 33,000</w:t>
            </w:r>
          </w:p>
        </w:tc>
        <w:tc>
          <w:tcPr>
            <w:tcW w:w="3060" w:type="dxa"/>
            <w:tcBorders>
              <w:top w:val="single" w:sz="4" w:space="0" w:color="000000"/>
              <w:left w:val="single" w:sz="4" w:space="0" w:color="000000"/>
              <w:bottom w:val="single" w:sz="4" w:space="0" w:color="000000"/>
              <w:right w:val="single" w:sz="4" w:space="0" w:color="000000"/>
            </w:tcBorders>
          </w:tcPr>
          <w:p w14:paraId="46CB08F8" w14:textId="77777777" w:rsidR="00AA16B1" w:rsidRDefault="003E6841">
            <w:pPr>
              <w:pStyle w:val="ProductList-TableBody"/>
            </w:pPr>
            <w:r>
              <w:t>S Fr. 330,000</w:t>
            </w:r>
          </w:p>
        </w:tc>
      </w:tr>
      <w:tr w:rsidR="00AA16B1" w14:paraId="3D67B160" w14:textId="77777777">
        <w:tc>
          <w:tcPr>
            <w:tcW w:w="2940" w:type="dxa"/>
            <w:tcBorders>
              <w:top w:val="single" w:sz="4" w:space="0" w:color="000000"/>
              <w:left w:val="single" w:sz="4" w:space="0" w:color="000000"/>
              <w:bottom w:val="single" w:sz="4" w:space="0" w:color="000000"/>
              <w:right w:val="single" w:sz="4" w:space="0" w:color="000000"/>
            </w:tcBorders>
          </w:tcPr>
          <w:p w14:paraId="596FD4E5" w14:textId="77777777" w:rsidR="00AA16B1" w:rsidRDefault="003E6841">
            <w:pPr>
              <w:pStyle w:val="ProductList-TableBody"/>
            </w:pPr>
            <w:r>
              <w:t>Chinesischer Renminbi</w:t>
            </w:r>
          </w:p>
        </w:tc>
        <w:tc>
          <w:tcPr>
            <w:tcW w:w="2940" w:type="dxa"/>
            <w:tcBorders>
              <w:top w:val="single" w:sz="4" w:space="0" w:color="000000"/>
              <w:left w:val="single" w:sz="4" w:space="0" w:color="000000"/>
              <w:bottom w:val="single" w:sz="4" w:space="0" w:color="000000"/>
              <w:right w:val="single" w:sz="4" w:space="0" w:color="000000"/>
            </w:tcBorders>
          </w:tcPr>
          <w:p w14:paraId="324732EE" w14:textId="77777777" w:rsidR="00AA16B1" w:rsidRDefault="003E6841">
            <w:pPr>
              <w:pStyle w:val="ProductList-TableBody"/>
            </w:pPr>
            <w:r>
              <w:t>CNY</w:t>
            </w:r>
          </w:p>
        </w:tc>
        <w:tc>
          <w:tcPr>
            <w:tcW w:w="3060" w:type="dxa"/>
            <w:tcBorders>
              <w:top w:val="single" w:sz="4" w:space="0" w:color="000000"/>
              <w:left w:val="single" w:sz="4" w:space="0" w:color="000000"/>
              <w:bottom w:val="single" w:sz="4" w:space="0" w:color="000000"/>
              <w:right w:val="single" w:sz="4" w:space="0" w:color="000000"/>
            </w:tcBorders>
          </w:tcPr>
          <w:p w14:paraId="707990DA" w14:textId="77777777" w:rsidR="00AA16B1" w:rsidRDefault="003E6841">
            <w:pPr>
              <w:pStyle w:val="ProductList-TableBody"/>
            </w:pPr>
            <w:r>
              <w:t>CRC 165.000</w:t>
            </w:r>
          </w:p>
        </w:tc>
        <w:tc>
          <w:tcPr>
            <w:tcW w:w="3060" w:type="dxa"/>
            <w:tcBorders>
              <w:top w:val="single" w:sz="4" w:space="0" w:color="000000"/>
              <w:left w:val="single" w:sz="4" w:space="0" w:color="000000"/>
              <w:bottom w:val="single" w:sz="4" w:space="0" w:color="000000"/>
              <w:right w:val="single" w:sz="4" w:space="0" w:color="000000"/>
            </w:tcBorders>
          </w:tcPr>
          <w:p w14:paraId="02B6E479" w14:textId="77777777" w:rsidR="00AA16B1" w:rsidRDefault="003E6841">
            <w:pPr>
              <w:pStyle w:val="ProductList-TableBody"/>
            </w:pPr>
            <w:r>
              <w:t>CRC 1.650.000</w:t>
            </w:r>
          </w:p>
        </w:tc>
      </w:tr>
      <w:tr w:rsidR="00AA16B1" w14:paraId="1E0F371A" w14:textId="77777777">
        <w:tc>
          <w:tcPr>
            <w:tcW w:w="2940" w:type="dxa"/>
            <w:tcBorders>
              <w:top w:val="single" w:sz="4" w:space="0" w:color="000000"/>
              <w:left w:val="single" w:sz="4" w:space="0" w:color="000000"/>
              <w:bottom w:val="single" w:sz="4" w:space="0" w:color="000000"/>
              <w:right w:val="single" w:sz="4" w:space="0" w:color="000000"/>
            </w:tcBorders>
          </w:tcPr>
          <w:p w14:paraId="4E0C8B4A" w14:textId="77777777" w:rsidR="00AA16B1" w:rsidRDefault="003E6841">
            <w:pPr>
              <w:pStyle w:val="ProductList-TableBody"/>
            </w:pPr>
            <w:r>
              <w:t>Dänische Krone</w:t>
            </w:r>
          </w:p>
        </w:tc>
        <w:tc>
          <w:tcPr>
            <w:tcW w:w="2940" w:type="dxa"/>
            <w:tcBorders>
              <w:top w:val="single" w:sz="4" w:space="0" w:color="000000"/>
              <w:left w:val="single" w:sz="4" w:space="0" w:color="000000"/>
              <w:bottom w:val="single" w:sz="4" w:space="0" w:color="000000"/>
              <w:right w:val="single" w:sz="4" w:space="0" w:color="000000"/>
            </w:tcBorders>
          </w:tcPr>
          <w:p w14:paraId="52487770" w14:textId="77777777" w:rsidR="00AA16B1" w:rsidRDefault="003E6841">
            <w:pPr>
              <w:pStyle w:val="ProductList-TableBody"/>
            </w:pPr>
            <w:r>
              <w:t>DKK</w:t>
            </w:r>
          </w:p>
        </w:tc>
        <w:tc>
          <w:tcPr>
            <w:tcW w:w="3060" w:type="dxa"/>
            <w:tcBorders>
              <w:top w:val="single" w:sz="4" w:space="0" w:color="000000"/>
              <w:left w:val="single" w:sz="4" w:space="0" w:color="000000"/>
              <w:bottom w:val="single" w:sz="4" w:space="0" w:color="000000"/>
              <w:right w:val="single" w:sz="4" w:space="0" w:color="000000"/>
            </w:tcBorders>
          </w:tcPr>
          <w:p w14:paraId="411AF08F" w14:textId="77777777" w:rsidR="00AA16B1" w:rsidRDefault="003E6841">
            <w:pPr>
              <w:pStyle w:val="ProductList-TableBody"/>
            </w:pPr>
            <w:r>
              <w:t>kr 160.000</w:t>
            </w:r>
          </w:p>
        </w:tc>
        <w:tc>
          <w:tcPr>
            <w:tcW w:w="3060" w:type="dxa"/>
            <w:tcBorders>
              <w:top w:val="single" w:sz="4" w:space="0" w:color="000000"/>
              <w:left w:val="single" w:sz="4" w:space="0" w:color="000000"/>
              <w:bottom w:val="single" w:sz="4" w:space="0" w:color="000000"/>
              <w:right w:val="single" w:sz="4" w:space="0" w:color="000000"/>
            </w:tcBorders>
          </w:tcPr>
          <w:p w14:paraId="418B74DE" w14:textId="77777777" w:rsidR="00AA16B1" w:rsidRDefault="003E6841">
            <w:pPr>
              <w:pStyle w:val="ProductList-TableBody"/>
            </w:pPr>
            <w:r>
              <w:t>kr 1.600.000</w:t>
            </w:r>
          </w:p>
        </w:tc>
      </w:tr>
      <w:tr w:rsidR="00AA16B1" w14:paraId="578E94F2" w14:textId="77777777">
        <w:tc>
          <w:tcPr>
            <w:tcW w:w="2940" w:type="dxa"/>
            <w:tcBorders>
              <w:top w:val="single" w:sz="4" w:space="0" w:color="000000"/>
              <w:left w:val="single" w:sz="4" w:space="0" w:color="000000"/>
              <w:bottom w:val="single" w:sz="4" w:space="0" w:color="000000"/>
              <w:right w:val="single" w:sz="4" w:space="0" w:color="000000"/>
            </w:tcBorders>
          </w:tcPr>
          <w:p w14:paraId="48C19ABD" w14:textId="77777777" w:rsidR="00AA16B1" w:rsidRDefault="003E6841">
            <w:pPr>
              <w:pStyle w:val="ProductList-TableBody"/>
            </w:pPr>
            <w:r>
              <w:t>EURO</w:t>
            </w:r>
          </w:p>
        </w:tc>
        <w:tc>
          <w:tcPr>
            <w:tcW w:w="2940" w:type="dxa"/>
            <w:tcBorders>
              <w:top w:val="single" w:sz="4" w:space="0" w:color="000000"/>
              <w:left w:val="single" w:sz="4" w:space="0" w:color="000000"/>
              <w:bottom w:val="single" w:sz="4" w:space="0" w:color="000000"/>
              <w:right w:val="single" w:sz="4" w:space="0" w:color="000000"/>
            </w:tcBorders>
          </w:tcPr>
          <w:p w14:paraId="465A2AA3" w14:textId="77777777" w:rsidR="00AA16B1" w:rsidRDefault="003E6841">
            <w:pPr>
              <w:pStyle w:val="ProductList-TableBody"/>
            </w:pPr>
            <w:r>
              <w:t>EUR</w:t>
            </w:r>
          </w:p>
        </w:tc>
        <w:tc>
          <w:tcPr>
            <w:tcW w:w="3060" w:type="dxa"/>
            <w:tcBorders>
              <w:top w:val="single" w:sz="4" w:space="0" w:color="000000"/>
              <w:left w:val="single" w:sz="4" w:space="0" w:color="000000"/>
              <w:bottom w:val="single" w:sz="4" w:space="0" w:color="000000"/>
              <w:right w:val="single" w:sz="4" w:space="0" w:color="000000"/>
            </w:tcBorders>
          </w:tcPr>
          <w:p w14:paraId="0C229139" w14:textId="77777777" w:rsidR="00AA16B1" w:rsidRDefault="003E6841">
            <w:pPr>
              <w:pStyle w:val="ProductList-TableBody"/>
            </w:pPr>
            <w:r>
              <w:t>21,500</w:t>
            </w:r>
          </w:p>
        </w:tc>
        <w:tc>
          <w:tcPr>
            <w:tcW w:w="3060" w:type="dxa"/>
            <w:tcBorders>
              <w:top w:val="single" w:sz="4" w:space="0" w:color="000000"/>
              <w:left w:val="single" w:sz="4" w:space="0" w:color="000000"/>
              <w:bottom w:val="single" w:sz="4" w:space="0" w:color="000000"/>
              <w:right w:val="single" w:sz="4" w:space="0" w:color="000000"/>
            </w:tcBorders>
          </w:tcPr>
          <w:p w14:paraId="252A01AA" w14:textId="77777777" w:rsidR="00AA16B1" w:rsidRDefault="003E6841">
            <w:pPr>
              <w:pStyle w:val="ProductList-TableBody"/>
            </w:pPr>
            <w:r>
              <w:t>215,000</w:t>
            </w:r>
          </w:p>
        </w:tc>
      </w:tr>
      <w:tr w:rsidR="00AA16B1" w14:paraId="3BBD5E53" w14:textId="77777777">
        <w:tc>
          <w:tcPr>
            <w:tcW w:w="2940" w:type="dxa"/>
            <w:tcBorders>
              <w:top w:val="single" w:sz="4" w:space="0" w:color="000000"/>
              <w:left w:val="single" w:sz="4" w:space="0" w:color="000000"/>
              <w:bottom w:val="single" w:sz="4" w:space="0" w:color="000000"/>
              <w:right w:val="single" w:sz="4" w:space="0" w:color="000000"/>
            </w:tcBorders>
          </w:tcPr>
          <w:p w14:paraId="13F4FEFA" w14:textId="77777777" w:rsidR="00AA16B1" w:rsidRDefault="003E6841">
            <w:pPr>
              <w:pStyle w:val="ProductList-TableBody"/>
            </w:pPr>
            <w:r>
              <w:t>Britisches Pfund</w:t>
            </w:r>
          </w:p>
        </w:tc>
        <w:tc>
          <w:tcPr>
            <w:tcW w:w="2940" w:type="dxa"/>
            <w:tcBorders>
              <w:top w:val="single" w:sz="4" w:space="0" w:color="000000"/>
              <w:left w:val="single" w:sz="4" w:space="0" w:color="000000"/>
              <w:bottom w:val="single" w:sz="4" w:space="0" w:color="000000"/>
              <w:right w:val="single" w:sz="4" w:space="0" w:color="000000"/>
            </w:tcBorders>
          </w:tcPr>
          <w:p w14:paraId="38E68859" w14:textId="77777777" w:rsidR="00AA16B1" w:rsidRDefault="003E6841">
            <w:pPr>
              <w:pStyle w:val="ProductList-TableBody"/>
            </w:pPr>
            <w:r>
              <w:t>GBP</w:t>
            </w:r>
          </w:p>
        </w:tc>
        <w:tc>
          <w:tcPr>
            <w:tcW w:w="3060" w:type="dxa"/>
            <w:tcBorders>
              <w:top w:val="single" w:sz="4" w:space="0" w:color="000000"/>
              <w:left w:val="single" w:sz="4" w:space="0" w:color="000000"/>
              <w:bottom w:val="single" w:sz="4" w:space="0" w:color="000000"/>
              <w:right w:val="single" w:sz="4" w:space="0" w:color="000000"/>
            </w:tcBorders>
          </w:tcPr>
          <w:p w14:paraId="7F099BC4" w14:textId="77777777" w:rsidR="00AA16B1" w:rsidRDefault="003E6841">
            <w:pPr>
              <w:pStyle w:val="ProductList-TableBody"/>
            </w:pPr>
            <w:r>
              <w:t>£13,500</w:t>
            </w:r>
          </w:p>
        </w:tc>
        <w:tc>
          <w:tcPr>
            <w:tcW w:w="3060" w:type="dxa"/>
            <w:tcBorders>
              <w:top w:val="single" w:sz="4" w:space="0" w:color="000000"/>
              <w:left w:val="single" w:sz="4" w:space="0" w:color="000000"/>
              <w:bottom w:val="single" w:sz="4" w:space="0" w:color="000000"/>
              <w:right w:val="single" w:sz="4" w:space="0" w:color="000000"/>
            </w:tcBorders>
          </w:tcPr>
          <w:p w14:paraId="2EA99B73" w14:textId="77777777" w:rsidR="00AA16B1" w:rsidRDefault="003E6841">
            <w:pPr>
              <w:pStyle w:val="ProductList-TableBody"/>
            </w:pPr>
            <w:r>
              <w:t>£135,000</w:t>
            </w:r>
          </w:p>
        </w:tc>
      </w:tr>
      <w:tr w:rsidR="00AA16B1" w14:paraId="6FB29906" w14:textId="77777777">
        <w:tc>
          <w:tcPr>
            <w:tcW w:w="2940" w:type="dxa"/>
            <w:tcBorders>
              <w:top w:val="single" w:sz="4" w:space="0" w:color="000000"/>
              <w:left w:val="single" w:sz="4" w:space="0" w:color="000000"/>
              <w:bottom w:val="single" w:sz="4" w:space="0" w:color="000000"/>
              <w:right w:val="single" w:sz="4" w:space="0" w:color="000000"/>
            </w:tcBorders>
          </w:tcPr>
          <w:p w14:paraId="6AD85DEE" w14:textId="77777777" w:rsidR="00AA16B1" w:rsidRDefault="003E6841">
            <w:pPr>
              <w:pStyle w:val="ProductList-TableBody"/>
            </w:pPr>
            <w:r>
              <w:t>Japanischer Yen</w:t>
            </w:r>
          </w:p>
        </w:tc>
        <w:tc>
          <w:tcPr>
            <w:tcW w:w="2940" w:type="dxa"/>
            <w:tcBorders>
              <w:top w:val="single" w:sz="4" w:space="0" w:color="000000"/>
              <w:left w:val="single" w:sz="4" w:space="0" w:color="000000"/>
              <w:bottom w:val="single" w:sz="4" w:space="0" w:color="000000"/>
              <w:right w:val="single" w:sz="4" w:space="0" w:color="000000"/>
            </w:tcBorders>
          </w:tcPr>
          <w:p w14:paraId="0998741E" w14:textId="77777777" w:rsidR="00AA16B1" w:rsidRDefault="003E6841">
            <w:pPr>
              <w:pStyle w:val="ProductList-TableBody"/>
            </w:pPr>
            <w:r>
              <w:t>JPY</w:t>
            </w:r>
          </w:p>
        </w:tc>
        <w:tc>
          <w:tcPr>
            <w:tcW w:w="3060" w:type="dxa"/>
            <w:tcBorders>
              <w:top w:val="single" w:sz="4" w:space="0" w:color="000000"/>
              <w:left w:val="single" w:sz="4" w:space="0" w:color="000000"/>
              <w:bottom w:val="single" w:sz="4" w:space="0" w:color="000000"/>
              <w:right w:val="single" w:sz="4" w:space="0" w:color="000000"/>
            </w:tcBorders>
          </w:tcPr>
          <w:p w14:paraId="38AB51BB" w14:textId="77777777" w:rsidR="00AA16B1" w:rsidRDefault="003E6841">
            <w:pPr>
              <w:pStyle w:val="ProductList-TableBody"/>
            </w:pPr>
            <w:r>
              <w:t>JPY 2.400.000</w:t>
            </w:r>
          </w:p>
        </w:tc>
        <w:tc>
          <w:tcPr>
            <w:tcW w:w="3060" w:type="dxa"/>
            <w:tcBorders>
              <w:top w:val="single" w:sz="4" w:space="0" w:color="000000"/>
              <w:left w:val="single" w:sz="4" w:space="0" w:color="000000"/>
              <w:bottom w:val="single" w:sz="4" w:space="0" w:color="000000"/>
              <w:right w:val="single" w:sz="4" w:space="0" w:color="000000"/>
            </w:tcBorders>
          </w:tcPr>
          <w:p w14:paraId="1F6B3A91" w14:textId="77777777" w:rsidR="00AA16B1" w:rsidRDefault="003E6841">
            <w:pPr>
              <w:pStyle w:val="ProductList-TableBody"/>
            </w:pPr>
            <w:r>
              <w:t>JPY 24.000.000</w:t>
            </w:r>
          </w:p>
        </w:tc>
      </w:tr>
      <w:tr w:rsidR="00AA16B1" w14:paraId="4872A274" w14:textId="77777777">
        <w:tc>
          <w:tcPr>
            <w:tcW w:w="2940" w:type="dxa"/>
            <w:tcBorders>
              <w:top w:val="single" w:sz="4" w:space="0" w:color="000000"/>
              <w:left w:val="single" w:sz="4" w:space="0" w:color="000000"/>
              <w:bottom w:val="single" w:sz="4" w:space="0" w:color="000000"/>
              <w:right w:val="single" w:sz="4" w:space="0" w:color="000000"/>
            </w:tcBorders>
          </w:tcPr>
          <w:p w14:paraId="31A57EE8" w14:textId="77777777" w:rsidR="00AA16B1" w:rsidRDefault="003E6841">
            <w:pPr>
              <w:pStyle w:val="ProductList-TableBody"/>
            </w:pPr>
            <w:r>
              <w:t>Koreanischer Won</w:t>
            </w:r>
          </w:p>
        </w:tc>
        <w:tc>
          <w:tcPr>
            <w:tcW w:w="2940" w:type="dxa"/>
            <w:tcBorders>
              <w:top w:val="single" w:sz="4" w:space="0" w:color="000000"/>
              <w:left w:val="single" w:sz="4" w:space="0" w:color="000000"/>
              <w:bottom w:val="single" w:sz="4" w:space="0" w:color="000000"/>
              <w:right w:val="single" w:sz="4" w:space="0" w:color="000000"/>
            </w:tcBorders>
          </w:tcPr>
          <w:p w14:paraId="35024A59" w14:textId="77777777" w:rsidR="00AA16B1" w:rsidRDefault="003E6841">
            <w:pPr>
              <w:pStyle w:val="ProductList-TableBody"/>
            </w:pPr>
            <w:r>
              <w:t>KRW</w:t>
            </w:r>
          </w:p>
        </w:tc>
        <w:tc>
          <w:tcPr>
            <w:tcW w:w="3060" w:type="dxa"/>
            <w:tcBorders>
              <w:top w:val="single" w:sz="4" w:space="0" w:color="000000"/>
              <w:left w:val="single" w:sz="4" w:space="0" w:color="000000"/>
              <w:bottom w:val="single" w:sz="4" w:space="0" w:color="000000"/>
              <w:right w:val="single" w:sz="4" w:space="0" w:color="000000"/>
            </w:tcBorders>
          </w:tcPr>
          <w:p w14:paraId="33EAF76C" w14:textId="77777777" w:rsidR="00AA16B1" w:rsidRDefault="003E6841">
            <w:pPr>
              <w:pStyle w:val="ProductList-TableBody"/>
            </w:pPr>
            <w:r>
              <w:t>KWD 24.000.000</w:t>
            </w:r>
          </w:p>
        </w:tc>
        <w:tc>
          <w:tcPr>
            <w:tcW w:w="3060" w:type="dxa"/>
            <w:tcBorders>
              <w:top w:val="single" w:sz="4" w:space="0" w:color="000000"/>
              <w:left w:val="single" w:sz="4" w:space="0" w:color="000000"/>
              <w:bottom w:val="single" w:sz="4" w:space="0" w:color="000000"/>
              <w:right w:val="single" w:sz="4" w:space="0" w:color="000000"/>
            </w:tcBorders>
          </w:tcPr>
          <w:p w14:paraId="5822C1D3" w14:textId="77777777" w:rsidR="00AA16B1" w:rsidRDefault="003E6841">
            <w:pPr>
              <w:pStyle w:val="ProductList-TableBody"/>
            </w:pPr>
            <w:r>
              <w:t>KWD 240.000.000</w:t>
            </w:r>
          </w:p>
        </w:tc>
      </w:tr>
      <w:tr w:rsidR="00AA16B1" w14:paraId="7884ED3F" w14:textId="77777777">
        <w:tc>
          <w:tcPr>
            <w:tcW w:w="2940" w:type="dxa"/>
            <w:tcBorders>
              <w:top w:val="single" w:sz="4" w:space="0" w:color="000000"/>
              <w:left w:val="single" w:sz="4" w:space="0" w:color="000000"/>
              <w:bottom w:val="single" w:sz="4" w:space="0" w:color="000000"/>
              <w:right w:val="single" w:sz="4" w:space="0" w:color="000000"/>
            </w:tcBorders>
          </w:tcPr>
          <w:p w14:paraId="70CF1E12" w14:textId="77777777" w:rsidR="00AA16B1" w:rsidRDefault="003E6841">
            <w:pPr>
              <w:pStyle w:val="ProductList-TableBody"/>
            </w:pPr>
            <w:r>
              <w:t>Norwegische Krone</w:t>
            </w:r>
          </w:p>
        </w:tc>
        <w:tc>
          <w:tcPr>
            <w:tcW w:w="2940" w:type="dxa"/>
            <w:tcBorders>
              <w:top w:val="single" w:sz="4" w:space="0" w:color="000000"/>
              <w:left w:val="single" w:sz="4" w:space="0" w:color="000000"/>
              <w:bottom w:val="single" w:sz="4" w:space="0" w:color="000000"/>
              <w:right w:val="single" w:sz="4" w:space="0" w:color="000000"/>
            </w:tcBorders>
          </w:tcPr>
          <w:p w14:paraId="54C181E3" w14:textId="77777777" w:rsidR="00AA16B1" w:rsidRDefault="003E6841">
            <w:pPr>
              <w:pStyle w:val="ProductList-TableBody"/>
            </w:pPr>
            <w:r>
              <w:t>NOK</w:t>
            </w:r>
          </w:p>
        </w:tc>
        <w:tc>
          <w:tcPr>
            <w:tcW w:w="3060" w:type="dxa"/>
            <w:tcBorders>
              <w:top w:val="single" w:sz="4" w:space="0" w:color="000000"/>
              <w:left w:val="single" w:sz="4" w:space="0" w:color="000000"/>
              <w:bottom w:val="single" w:sz="4" w:space="0" w:color="000000"/>
              <w:right w:val="single" w:sz="4" w:space="0" w:color="000000"/>
            </w:tcBorders>
          </w:tcPr>
          <w:p w14:paraId="1EA0CA4B" w14:textId="77777777" w:rsidR="00AA16B1" w:rsidRDefault="003E6841">
            <w:pPr>
              <w:pStyle w:val="ProductList-TableBody"/>
            </w:pPr>
            <w:r>
              <w:t>kr 165.000</w:t>
            </w:r>
          </w:p>
        </w:tc>
        <w:tc>
          <w:tcPr>
            <w:tcW w:w="3060" w:type="dxa"/>
            <w:tcBorders>
              <w:top w:val="single" w:sz="4" w:space="0" w:color="000000"/>
              <w:left w:val="single" w:sz="4" w:space="0" w:color="000000"/>
              <w:bottom w:val="single" w:sz="4" w:space="0" w:color="000000"/>
              <w:right w:val="single" w:sz="4" w:space="0" w:color="000000"/>
            </w:tcBorders>
          </w:tcPr>
          <w:p w14:paraId="197D5725" w14:textId="77777777" w:rsidR="00AA16B1" w:rsidRDefault="003E6841">
            <w:pPr>
              <w:pStyle w:val="ProductList-TableBody"/>
            </w:pPr>
            <w:r>
              <w:t>kr 1.650.000</w:t>
            </w:r>
          </w:p>
        </w:tc>
      </w:tr>
      <w:tr w:rsidR="00AA16B1" w14:paraId="402BB580" w14:textId="77777777">
        <w:tc>
          <w:tcPr>
            <w:tcW w:w="2940" w:type="dxa"/>
            <w:tcBorders>
              <w:top w:val="single" w:sz="4" w:space="0" w:color="000000"/>
              <w:left w:val="single" w:sz="4" w:space="0" w:color="000000"/>
              <w:bottom w:val="single" w:sz="4" w:space="0" w:color="000000"/>
              <w:right w:val="single" w:sz="4" w:space="0" w:color="000000"/>
            </w:tcBorders>
          </w:tcPr>
          <w:p w14:paraId="1E8E7CAE" w14:textId="77777777" w:rsidR="00AA16B1" w:rsidRDefault="003E6841">
            <w:pPr>
              <w:pStyle w:val="ProductList-TableBody"/>
            </w:pPr>
            <w:r>
              <w:t>Neuseeländischer Dollar</w:t>
            </w:r>
          </w:p>
        </w:tc>
        <w:tc>
          <w:tcPr>
            <w:tcW w:w="2940" w:type="dxa"/>
            <w:tcBorders>
              <w:top w:val="single" w:sz="4" w:space="0" w:color="000000"/>
              <w:left w:val="single" w:sz="4" w:space="0" w:color="000000"/>
              <w:bottom w:val="single" w:sz="4" w:space="0" w:color="000000"/>
              <w:right w:val="single" w:sz="4" w:space="0" w:color="000000"/>
            </w:tcBorders>
          </w:tcPr>
          <w:p w14:paraId="5B51DD2D" w14:textId="77777777" w:rsidR="00AA16B1" w:rsidRDefault="003E6841">
            <w:pPr>
              <w:pStyle w:val="ProductList-TableBody"/>
            </w:pPr>
            <w:r>
              <w:t>NZD</w:t>
            </w:r>
          </w:p>
        </w:tc>
        <w:tc>
          <w:tcPr>
            <w:tcW w:w="3060" w:type="dxa"/>
            <w:tcBorders>
              <w:top w:val="single" w:sz="4" w:space="0" w:color="000000"/>
              <w:left w:val="single" w:sz="4" w:space="0" w:color="000000"/>
              <w:bottom w:val="single" w:sz="4" w:space="0" w:color="000000"/>
              <w:right w:val="single" w:sz="4" w:space="0" w:color="000000"/>
            </w:tcBorders>
          </w:tcPr>
          <w:p w14:paraId="6E9EE980" w14:textId="77777777" w:rsidR="00AA16B1" w:rsidRDefault="003E6841">
            <w:pPr>
              <w:pStyle w:val="ProductList-TableBody"/>
            </w:pPr>
            <w:r>
              <w:t>35,000</w:t>
            </w:r>
          </w:p>
        </w:tc>
        <w:tc>
          <w:tcPr>
            <w:tcW w:w="3060" w:type="dxa"/>
            <w:tcBorders>
              <w:top w:val="single" w:sz="4" w:space="0" w:color="000000"/>
              <w:left w:val="single" w:sz="4" w:space="0" w:color="000000"/>
              <w:bottom w:val="single" w:sz="4" w:space="0" w:color="000000"/>
              <w:right w:val="single" w:sz="4" w:space="0" w:color="000000"/>
            </w:tcBorders>
          </w:tcPr>
          <w:p w14:paraId="6170D1C1" w14:textId="77777777" w:rsidR="00AA16B1" w:rsidRDefault="003E6841">
            <w:pPr>
              <w:pStyle w:val="ProductList-TableBody"/>
            </w:pPr>
            <w:r>
              <w:t>350,000</w:t>
            </w:r>
          </w:p>
        </w:tc>
      </w:tr>
      <w:tr w:rsidR="00AA16B1" w14:paraId="10A8B3B8" w14:textId="77777777">
        <w:tc>
          <w:tcPr>
            <w:tcW w:w="2940" w:type="dxa"/>
            <w:tcBorders>
              <w:top w:val="single" w:sz="4" w:space="0" w:color="000000"/>
              <w:left w:val="single" w:sz="4" w:space="0" w:color="000000"/>
              <w:bottom w:val="single" w:sz="4" w:space="0" w:color="000000"/>
              <w:right w:val="single" w:sz="4" w:space="0" w:color="000000"/>
            </w:tcBorders>
          </w:tcPr>
          <w:p w14:paraId="67DEC7EA" w14:textId="77777777" w:rsidR="00AA16B1" w:rsidRDefault="003E6841">
            <w:pPr>
              <w:pStyle w:val="ProductList-TableBody"/>
            </w:pPr>
            <w:r>
              <w:t>Schwedische Krone</w:t>
            </w:r>
          </w:p>
        </w:tc>
        <w:tc>
          <w:tcPr>
            <w:tcW w:w="2940" w:type="dxa"/>
            <w:tcBorders>
              <w:top w:val="single" w:sz="4" w:space="0" w:color="000000"/>
              <w:left w:val="single" w:sz="4" w:space="0" w:color="000000"/>
              <w:bottom w:val="single" w:sz="4" w:space="0" w:color="000000"/>
              <w:right w:val="single" w:sz="4" w:space="0" w:color="000000"/>
            </w:tcBorders>
          </w:tcPr>
          <w:p w14:paraId="68A842BB" w14:textId="77777777" w:rsidR="00AA16B1" w:rsidRDefault="003E6841">
            <w:pPr>
              <w:pStyle w:val="ProductList-TableBody"/>
            </w:pPr>
            <w:r>
              <w:t>SEK</w:t>
            </w:r>
          </w:p>
        </w:tc>
        <w:tc>
          <w:tcPr>
            <w:tcW w:w="3060" w:type="dxa"/>
            <w:tcBorders>
              <w:top w:val="single" w:sz="4" w:space="0" w:color="000000"/>
              <w:left w:val="single" w:sz="4" w:space="0" w:color="000000"/>
              <w:bottom w:val="single" w:sz="4" w:space="0" w:color="000000"/>
              <w:right w:val="single" w:sz="4" w:space="0" w:color="000000"/>
            </w:tcBorders>
          </w:tcPr>
          <w:p w14:paraId="1A150143" w14:textId="77777777" w:rsidR="00AA16B1" w:rsidRDefault="003E6841">
            <w:pPr>
              <w:pStyle w:val="ProductList-TableBody"/>
            </w:pPr>
            <w:r>
              <w:t>kr 200.000</w:t>
            </w:r>
          </w:p>
        </w:tc>
        <w:tc>
          <w:tcPr>
            <w:tcW w:w="3060" w:type="dxa"/>
            <w:tcBorders>
              <w:top w:val="single" w:sz="4" w:space="0" w:color="000000"/>
              <w:left w:val="single" w:sz="4" w:space="0" w:color="000000"/>
              <w:bottom w:val="single" w:sz="4" w:space="0" w:color="000000"/>
              <w:right w:val="single" w:sz="4" w:space="0" w:color="000000"/>
            </w:tcBorders>
          </w:tcPr>
          <w:p w14:paraId="32DE2E73" w14:textId="77777777" w:rsidR="00AA16B1" w:rsidRDefault="003E6841">
            <w:pPr>
              <w:pStyle w:val="ProductList-TableBody"/>
            </w:pPr>
            <w:r>
              <w:t>kr 2.000.000</w:t>
            </w:r>
          </w:p>
        </w:tc>
      </w:tr>
      <w:tr w:rsidR="00AA16B1" w14:paraId="0B1F1F21" w14:textId="77777777">
        <w:tc>
          <w:tcPr>
            <w:tcW w:w="2940" w:type="dxa"/>
            <w:tcBorders>
              <w:top w:val="single" w:sz="4" w:space="0" w:color="000000"/>
              <w:left w:val="single" w:sz="4" w:space="0" w:color="000000"/>
              <w:bottom w:val="single" w:sz="4" w:space="0" w:color="000000"/>
              <w:right w:val="single" w:sz="4" w:space="0" w:color="000000"/>
            </w:tcBorders>
          </w:tcPr>
          <w:p w14:paraId="33034754" w14:textId="77777777" w:rsidR="00AA16B1" w:rsidRDefault="003E6841">
            <w:pPr>
              <w:pStyle w:val="ProductList-TableBody"/>
            </w:pPr>
            <w:r>
              <w:t>Neuer Taiwan-Dollar</w:t>
            </w:r>
          </w:p>
        </w:tc>
        <w:tc>
          <w:tcPr>
            <w:tcW w:w="2940" w:type="dxa"/>
            <w:tcBorders>
              <w:top w:val="single" w:sz="4" w:space="0" w:color="000000"/>
              <w:left w:val="single" w:sz="4" w:space="0" w:color="000000"/>
              <w:bottom w:val="single" w:sz="4" w:space="0" w:color="000000"/>
              <w:right w:val="single" w:sz="4" w:space="0" w:color="000000"/>
            </w:tcBorders>
          </w:tcPr>
          <w:p w14:paraId="1FD41ECF" w14:textId="77777777" w:rsidR="00AA16B1" w:rsidRDefault="003E6841">
            <w:pPr>
              <w:pStyle w:val="ProductList-TableBody"/>
            </w:pPr>
            <w:r>
              <w:t>TWD</w:t>
            </w:r>
          </w:p>
        </w:tc>
        <w:tc>
          <w:tcPr>
            <w:tcW w:w="3060" w:type="dxa"/>
            <w:tcBorders>
              <w:top w:val="single" w:sz="4" w:space="0" w:color="000000"/>
              <w:left w:val="single" w:sz="4" w:space="0" w:color="000000"/>
              <w:bottom w:val="single" w:sz="4" w:space="0" w:color="000000"/>
              <w:right w:val="single" w:sz="4" w:space="0" w:color="000000"/>
            </w:tcBorders>
          </w:tcPr>
          <w:p w14:paraId="27AEB501" w14:textId="77777777" w:rsidR="00AA16B1" w:rsidRDefault="003E6841">
            <w:pPr>
              <w:pStyle w:val="ProductList-TableBody"/>
            </w:pPr>
            <w:r>
              <w:t>NTD 700.000</w:t>
            </w:r>
          </w:p>
        </w:tc>
        <w:tc>
          <w:tcPr>
            <w:tcW w:w="3060" w:type="dxa"/>
            <w:tcBorders>
              <w:top w:val="single" w:sz="4" w:space="0" w:color="000000"/>
              <w:left w:val="single" w:sz="4" w:space="0" w:color="000000"/>
              <w:bottom w:val="single" w:sz="4" w:space="0" w:color="000000"/>
              <w:right w:val="single" w:sz="4" w:space="0" w:color="000000"/>
            </w:tcBorders>
          </w:tcPr>
          <w:p w14:paraId="7462BDFA" w14:textId="77777777" w:rsidR="00AA16B1" w:rsidRDefault="003E6841">
            <w:pPr>
              <w:pStyle w:val="ProductList-TableBody"/>
            </w:pPr>
            <w:r>
              <w:t>NTD 7.000.000</w:t>
            </w:r>
          </w:p>
        </w:tc>
      </w:tr>
      <w:tr w:rsidR="00AA16B1" w14:paraId="709AB70C" w14:textId="77777777">
        <w:tc>
          <w:tcPr>
            <w:tcW w:w="2940" w:type="dxa"/>
            <w:tcBorders>
              <w:top w:val="single" w:sz="4" w:space="0" w:color="000000"/>
              <w:left w:val="single" w:sz="4" w:space="0" w:color="000000"/>
              <w:bottom w:val="single" w:sz="4" w:space="0" w:color="000000"/>
              <w:right w:val="single" w:sz="4" w:space="0" w:color="000000"/>
            </w:tcBorders>
          </w:tcPr>
          <w:p w14:paraId="43F9D97A" w14:textId="77777777" w:rsidR="00AA16B1" w:rsidRDefault="003E6841">
            <w:pPr>
              <w:pStyle w:val="ProductList-TableBody"/>
            </w:pPr>
            <w:r>
              <w:t>Indische Rupie</w:t>
            </w:r>
          </w:p>
        </w:tc>
        <w:tc>
          <w:tcPr>
            <w:tcW w:w="2940" w:type="dxa"/>
            <w:tcBorders>
              <w:top w:val="single" w:sz="4" w:space="0" w:color="000000"/>
              <w:left w:val="single" w:sz="4" w:space="0" w:color="000000"/>
              <w:bottom w:val="single" w:sz="4" w:space="0" w:color="000000"/>
              <w:right w:val="single" w:sz="4" w:space="0" w:color="000000"/>
            </w:tcBorders>
          </w:tcPr>
          <w:p w14:paraId="631908C4" w14:textId="77777777" w:rsidR="00AA16B1" w:rsidRDefault="003E6841">
            <w:pPr>
              <w:pStyle w:val="ProductList-TableBody"/>
            </w:pPr>
            <w:r>
              <w:t>INR</w:t>
            </w:r>
          </w:p>
        </w:tc>
        <w:tc>
          <w:tcPr>
            <w:tcW w:w="3060" w:type="dxa"/>
            <w:tcBorders>
              <w:top w:val="single" w:sz="4" w:space="0" w:color="000000"/>
              <w:left w:val="single" w:sz="4" w:space="0" w:color="000000"/>
              <w:bottom w:val="single" w:sz="4" w:space="0" w:color="000000"/>
              <w:right w:val="single" w:sz="4" w:space="0" w:color="000000"/>
            </w:tcBorders>
          </w:tcPr>
          <w:p w14:paraId="5272332D" w14:textId="77777777" w:rsidR="00AA16B1" w:rsidRDefault="003E6841">
            <w:pPr>
              <w:pStyle w:val="ProductList-TableBody"/>
            </w:pPr>
            <w:r>
              <w:t>INR 1.000.000</w:t>
            </w:r>
          </w:p>
        </w:tc>
        <w:tc>
          <w:tcPr>
            <w:tcW w:w="3060" w:type="dxa"/>
            <w:tcBorders>
              <w:top w:val="single" w:sz="4" w:space="0" w:color="000000"/>
              <w:left w:val="single" w:sz="4" w:space="0" w:color="000000"/>
              <w:bottom w:val="single" w:sz="4" w:space="0" w:color="000000"/>
              <w:right w:val="single" w:sz="4" w:space="0" w:color="000000"/>
            </w:tcBorders>
          </w:tcPr>
          <w:p w14:paraId="02221560" w14:textId="77777777" w:rsidR="00AA16B1" w:rsidRDefault="003E6841">
            <w:pPr>
              <w:pStyle w:val="ProductList-TableBody"/>
            </w:pPr>
            <w:r>
              <w:t>INR 10.000.000</w:t>
            </w:r>
          </w:p>
        </w:tc>
      </w:tr>
      <w:tr w:rsidR="00AA16B1" w14:paraId="78E7A80A" w14:textId="77777777">
        <w:tc>
          <w:tcPr>
            <w:tcW w:w="2940" w:type="dxa"/>
            <w:tcBorders>
              <w:top w:val="single" w:sz="4" w:space="0" w:color="000000"/>
              <w:left w:val="single" w:sz="4" w:space="0" w:color="000000"/>
              <w:bottom w:val="single" w:sz="4" w:space="0" w:color="000000"/>
              <w:right w:val="single" w:sz="4" w:space="0" w:color="000000"/>
            </w:tcBorders>
          </w:tcPr>
          <w:p w14:paraId="7A6D49E2" w14:textId="77777777" w:rsidR="00AA16B1" w:rsidRDefault="003E6841">
            <w:pPr>
              <w:pStyle w:val="ProductList-TableBody"/>
            </w:pPr>
            <w:r>
              <w:t>Russischer Rubel</w:t>
            </w:r>
          </w:p>
        </w:tc>
        <w:tc>
          <w:tcPr>
            <w:tcW w:w="2940" w:type="dxa"/>
            <w:tcBorders>
              <w:top w:val="single" w:sz="4" w:space="0" w:color="000000"/>
              <w:left w:val="single" w:sz="4" w:space="0" w:color="000000"/>
              <w:bottom w:val="single" w:sz="4" w:space="0" w:color="000000"/>
              <w:right w:val="single" w:sz="4" w:space="0" w:color="000000"/>
            </w:tcBorders>
          </w:tcPr>
          <w:p w14:paraId="4DB8640D" w14:textId="77777777" w:rsidR="00AA16B1" w:rsidRDefault="003E6841">
            <w:pPr>
              <w:pStyle w:val="ProductList-TableBody"/>
            </w:pPr>
            <w:r>
              <w:t>RUB</w:t>
            </w:r>
          </w:p>
        </w:tc>
        <w:tc>
          <w:tcPr>
            <w:tcW w:w="3060" w:type="dxa"/>
            <w:tcBorders>
              <w:top w:val="single" w:sz="4" w:space="0" w:color="000000"/>
              <w:left w:val="single" w:sz="4" w:space="0" w:color="000000"/>
              <w:bottom w:val="single" w:sz="4" w:space="0" w:color="000000"/>
              <w:right w:val="single" w:sz="4" w:space="0" w:color="000000"/>
            </w:tcBorders>
          </w:tcPr>
          <w:p w14:paraId="35E337CA" w14:textId="77777777" w:rsidR="00AA16B1" w:rsidRDefault="003E6841">
            <w:pPr>
              <w:pStyle w:val="ProductList-TableBody"/>
            </w:pPr>
            <w:r>
              <w:t>RUB 660.000</w:t>
            </w:r>
          </w:p>
        </w:tc>
        <w:tc>
          <w:tcPr>
            <w:tcW w:w="3060" w:type="dxa"/>
            <w:tcBorders>
              <w:top w:val="single" w:sz="4" w:space="0" w:color="000000"/>
              <w:left w:val="single" w:sz="4" w:space="0" w:color="000000"/>
              <w:bottom w:val="single" w:sz="4" w:space="0" w:color="000000"/>
              <w:right w:val="single" w:sz="4" w:space="0" w:color="000000"/>
            </w:tcBorders>
          </w:tcPr>
          <w:p w14:paraId="68E01DE4" w14:textId="77777777" w:rsidR="00AA16B1" w:rsidRDefault="003E6841">
            <w:pPr>
              <w:pStyle w:val="ProductList-TableBody"/>
            </w:pPr>
            <w:r>
              <w:t>RUB 6.600.000</w:t>
            </w:r>
          </w:p>
        </w:tc>
      </w:tr>
    </w:tbl>
    <w:p w14:paraId="6A267D45" w14:textId="77777777" w:rsidR="00AA16B1" w:rsidRDefault="00AA16B1">
      <w:pPr>
        <w:pStyle w:val="ProductList-BodyIndented"/>
        <w:ind w:left="720"/>
      </w:pPr>
    </w:p>
    <w:p w14:paraId="61A0A0CC" w14:textId="77777777" w:rsidR="00AA16B1" w:rsidRDefault="003E6841">
      <w:pPr>
        <w:pStyle w:val="ProductList-BodyIndented"/>
      </w:pPr>
      <w:r>
        <w:t>Nicht in Anspruch genommene telefonische Supportanfragen verlieren mit Ablauf von Software Assurance ihre Gültigkeit. Telefonische Supportanfragen können nicht von einem Beitritt oder Vertrag auf einen anderen übertragen werden.</w:t>
      </w:r>
    </w:p>
    <w:p w14:paraId="6A459F0E" w14:textId="77777777" w:rsidR="00AA16B1" w:rsidRDefault="00AA16B1">
      <w:pPr>
        <w:pStyle w:val="ProductList-BodyIndented"/>
      </w:pPr>
    </w:p>
    <w:p w14:paraId="0BF3B9F9" w14:textId="77777777" w:rsidR="00AA16B1" w:rsidRDefault="003E6841">
      <w:pPr>
        <w:pStyle w:val="ProductList-BodyIndented"/>
      </w:pPr>
      <w:r>
        <w:t xml:space="preserve">Zugang zum lokalen telefonischen Support steht während der Geschäftszeiten zur Verfügung, die auf der Website </w:t>
      </w:r>
      <w:hyperlink r:id="rId144">
        <w:r>
          <w:rPr>
            <w:color w:val="00467F"/>
            <w:u w:val="single"/>
          </w:rPr>
          <w:t>http://support.microsoft.com/gp/saphone</w:t>
        </w:r>
      </w:hyperlink>
      <w:r>
        <w:t xml:space="preserve"> aufgelistet sind. Telefonischer Support nach den Geschäftszeiten kann über regionale und internationale Support Center geleistet werden. Telefonischer Support nach den Geschäftszeiten kann nur zur Veranlassung geschäftskritischer Supportanfragen genutzt werden. Die Geschäftszeiten sind von der jeweiligen Region abhängig. Telefonischer Support wird nicht in allen Regionen in allen Sprachen angeboten.</w:t>
      </w:r>
    </w:p>
    <w:p w14:paraId="20324FCA" w14:textId="77777777" w:rsidR="00AA16B1" w:rsidRDefault="00AA16B1">
      <w:pPr>
        <w:pStyle w:val="ProductList-BodyIndented"/>
      </w:pPr>
    </w:p>
    <w:p w14:paraId="452BB30D" w14:textId="77777777" w:rsidR="00AA16B1" w:rsidRDefault="003E6841">
      <w:pPr>
        <w:pStyle w:val="ProductList-SubClauseHeading"/>
        <w:outlineLvl w:val="3"/>
      </w:pPr>
      <w:r>
        <w:t>Gewährung von telefonischen Supportanfragen für MPSA</w:t>
      </w:r>
    </w:p>
    <w:p w14:paraId="3880DC2E" w14:textId="77777777" w:rsidR="00AA16B1" w:rsidRDefault="003E6841">
      <w:pPr>
        <w:pStyle w:val="ProductList-BodyIndented"/>
      </w:pPr>
      <w:r>
        <w:t>Die Anzahl der zulässigen telefonischen Supportanfragen hängen von den SA-Vorteile-Punkten des Kunden ab. Wenn der Kunde für mindestens ein qualifizierendes Server-Software-Produkt SA-Abdeckung hat, steht ihm ergänzender Support zu. Der Umfang der telefonischen Unterstützung, die dem Kunden zusteht, basiert auf den insgesamt berechneten, durch das Erwerbskonto des Kunden erworbenen Punkten, wie es nachstehend dargestellt ist (im Abschnitt „Calculating Software Assurance Benefits Points“ dieses Dokuments finden Sie detaillierte Informationen darüber, wie die SA-Vorteile-Punkte berechnet werden):</w:t>
      </w:r>
    </w:p>
    <w:tbl>
      <w:tblPr>
        <w:tblStyle w:val="PURTable0"/>
        <w:tblW w:w="0" w:type="dxa"/>
        <w:tblLook w:val="04A0" w:firstRow="1" w:lastRow="0" w:firstColumn="1" w:lastColumn="0" w:noHBand="0" w:noVBand="1"/>
      </w:tblPr>
      <w:tblGrid>
        <w:gridCol w:w="5261"/>
        <w:gridCol w:w="5169"/>
      </w:tblGrid>
      <w:tr w:rsidR="00AA16B1" w14:paraId="30F1E4BB" w14:textId="77777777">
        <w:trPr>
          <w:cnfStyle w:val="100000000000" w:firstRow="1" w:lastRow="0" w:firstColumn="0" w:lastColumn="0" w:oddVBand="0" w:evenVBand="0" w:oddHBand="0" w:evenHBand="0" w:firstRowFirstColumn="0" w:firstRowLastColumn="0" w:lastRowFirstColumn="0" w:lastRowLastColumn="0"/>
        </w:trPr>
        <w:tc>
          <w:tcPr>
            <w:tcW w:w="6120" w:type="dxa"/>
            <w:tcBorders>
              <w:left w:val="single" w:sz="4" w:space="0" w:color="000000"/>
              <w:bottom w:val="single" w:sz="4" w:space="0" w:color="000000"/>
              <w:right w:val="single" w:sz="4" w:space="0" w:color="000000"/>
            </w:tcBorders>
            <w:shd w:val="clear" w:color="auto" w:fill="0072C6"/>
          </w:tcPr>
          <w:p w14:paraId="428B9E1D" w14:textId="77777777" w:rsidR="00AA16B1" w:rsidRDefault="003E6841">
            <w:pPr>
              <w:pStyle w:val="ProductList-TableBody"/>
            </w:pPr>
            <w:r>
              <w:rPr>
                <w:color w:val="FFFFFF"/>
              </w:rPr>
              <w:t>Pool</w:t>
            </w:r>
          </w:p>
        </w:tc>
        <w:tc>
          <w:tcPr>
            <w:tcW w:w="6000" w:type="dxa"/>
            <w:tcBorders>
              <w:left w:val="single" w:sz="4" w:space="0" w:color="000000"/>
              <w:right w:val="single" w:sz="4" w:space="0" w:color="000000"/>
            </w:tcBorders>
            <w:shd w:val="clear" w:color="auto" w:fill="0072C6"/>
          </w:tcPr>
          <w:p w14:paraId="013D8A5E" w14:textId="77777777" w:rsidR="00AA16B1" w:rsidRDefault="003E6841">
            <w:pPr>
              <w:pStyle w:val="ProductList-TableBody"/>
            </w:pPr>
            <w:r>
              <w:rPr>
                <w:color w:val="FFFFFF"/>
              </w:rPr>
              <w:t>Punkte pro angefordertem telefonischem Support</w:t>
            </w:r>
          </w:p>
        </w:tc>
      </w:tr>
      <w:tr w:rsidR="00AA16B1" w14:paraId="52283F41" w14:textId="77777777">
        <w:tc>
          <w:tcPr>
            <w:tcW w:w="6120" w:type="dxa"/>
            <w:tcBorders>
              <w:top w:val="single" w:sz="4" w:space="0" w:color="000000"/>
              <w:left w:val="single" w:sz="4" w:space="0" w:color="000000"/>
              <w:bottom w:val="single" w:sz="4" w:space="0" w:color="000000"/>
              <w:right w:val="single" w:sz="4" w:space="0" w:color="000000"/>
            </w:tcBorders>
          </w:tcPr>
          <w:p w14:paraId="4AE0B6B2" w14:textId="77777777" w:rsidR="00AA16B1" w:rsidRDefault="003E6841">
            <w:pPr>
              <w:pStyle w:val="ProductList-TableBody"/>
            </w:pPr>
            <w:r>
              <w:t>Anwendungen und Systeme (kombiniert)</w:t>
            </w:r>
          </w:p>
        </w:tc>
        <w:tc>
          <w:tcPr>
            <w:tcW w:w="6000" w:type="dxa"/>
            <w:tcBorders>
              <w:left w:val="single" w:sz="4" w:space="0" w:color="000000"/>
              <w:right w:val="single" w:sz="4" w:space="0" w:color="000000"/>
            </w:tcBorders>
          </w:tcPr>
          <w:p w14:paraId="29CDAB10" w14:textId="77777777" w:rsidR="00AA16B1" w:rsidRDefault="003E6841">
            <w:pPr>
              <w:pStyle w:val="ProductList-TableBody"/>
            </w:pPr>
            <w:r>
              <w:t>2,000</w:t>
            </w:r>
          </w:p>
        </w:tc>
      </w:tr>
      <w:tr w:rsidR="00AA16B1" w14:paraId="6CA7480D" w14:textId="77777777">
        <w:tc>
          <w:tcPr>
            <w:tcW w:w="6120" w:type="dxa"/>
            <w:tcBorders>
              <w:top w:val="single" w:sz="4" w:space="0" w:color="000000"/>
              <w:left w:val="single" w:sz="4" w:space="0" w:color="000000"/>
              <w:bottom w:val="single" w:sz="4" w:space="0" w:color="000000"/>
              <w:right w:val="single" w:sz="4" w:space="0" w:color="000000"/>
            </w:tcBorders>
          </w:tcPr>
          <w:p w14:paraId="6D0F9486" w14:textId="77777777" w:rsidR="00AA16B1" w:rsidRDefault="003E6841">
            <w:pPr>
              <w:pStyle w:val="ProductList-TableBody"/>
            </w:pPr>
            <w:r>
              <w:lastRenderedPageBreak/>
              <w:t>Server</w:t>
            </w:r>
          </w:p>
        </w:tc>
        <w:tc>
          <w:tcPr>
            <w:tcW w:w="6000" w:type="dxa"/>
            <w:tcBorders>
              <w:left w:val="single" w:sz="4" w:space="0" w:color="000000"/>
              <w:right w:val="single" w:sz="4" w:space="0" w:color="000000"/>
            </w:tcBorders>
          </w:tcPr>
          <w:p w14:paraId="09C1D8D0" w14:textId="77777777" w:rsidR="00AA16B1" w:rsidRDefault="003E6841">
            <w:pPr>
              <w:pStyle w:val="ProductList-TableBody"/>
            </w:pPr>
            <w:r>
              <w:t>400</w:t>
            </w:r>
          </w:p>
        </w:tc>
      </w:tr>
      <w:tr w:rsidR="00AA16B1" w14:paraId="5316D5FC" w14:textId="77777777">
        <w:tc>
          <w:tcPr>
            <w:tcW w:w="6120" w:type="dxa"/>
            <w:tcBorders>
              <w:top w:val="single" w:sz="4" w:space="0" w:color="000000"/>
              <w:left w:val="single" w:sz="4" w:space="0" w:color="000000"/>
              <w:bottom w:val="single" w:sz="4" w:space="0" w:color="000000"/>
              <w:right w:val="single" w:sz="4" w:space="0" w:color="000000"/>
            </w:tcBorders>
          </w:tcPr>
          <w:p w14:paraId="6884062B" w14:textId="77777777" w:rsidR="00AA16B1" w:rsidRDefault="003E6841">
            <w:pPr>
              <w:pStyle w:val="ProductList-TableBody"/>
            </w:pPr>
            <w:r>
              <w:t>CAL</w:t>
            </w:r>
          </w:p>
        </w:tc>
        <w:tc>
          <w:tcPr>
            <w:tcW w:w="6000" w:type="dxa"/>
            <w:tcBorders>
              <w:left w:val="single" w:sz="4" w:space="0" w:color="000000"/>
              <w:right w:val="single" w:sz="4" w:space="0" w:color="000000"/>
            </w:tcBorders>
          </w:tcPr>
          <w:p w14:paraId="2BED8BBF" w14:textId="77777777" w:rsidR="00AA16B1" w:rsidRDefault="003E6841">
            <w:pPr>
              <w:pStyle w:val="ProductList-TableBody"/>
            </w:pPr>
            <w:r>
              <w:t>400</w:t>
            </w:r>
          </w:p>
        </w:tc>
      </w:tr>
    </w:tbl>
    <w:p w14:paraId="2E1BF5D8" w14:textId="77777777" w:rsidR="00AA16B1" w:rsidRDefault="00AA16B1">
      <w:pPr>
        <w:pStyle w:val="ProductList-BodyIndented"/>
      </w:pPr>
    </w:p>
    <w:p w14:paraId="01B33C62" w14:textId="77777777" w:rsidR="00AA16B1" w:rsidRDefault="003E6841">
      <w:pPr>
        <w:pStyle w:val="ProductList-BodyIndented"/>
      </w:pPr>
      <w:r>
        <w:t>Support-Anfragen können während der SA-Abdeckung erfolgen und sind ab dem Beginn der SA-Abdeckung des Kunden, unabhängig davon, ob der Kunde sich zu Ratenzahlung entschlossen hat, verfügbar. Käufe, die nach der Anfangsbestellung getätigt werden, führen zu einer Neuberechnung der gewährten Anfragen und der jährlichen Zuteilung. Nicht in Anspruch genommene telefonische Supportanfragen verlieren mit Ablauf von Software Assurance ihre Gültigkeit. Telefonische Supportanfragen können nicht von einem Erwerbskonto auf ein anderes übertragen werden.</w:t>
      </w:r>
    </w:p>
    <w:p w14:paraId="54203811" w14:textId="77777777" w:rsidR="00AA16B1" w:rsidRDefault="00AA16B1">
      <w:pPr>
        <w:pStyle w:val="ProductList-BodyIndented"/>
      </w:pPr>
    </w:p>
    <w:p w14:paraId="7313D46B" w14:textId="77777777" w:rsidR="00AA16B1" w:rsidRDefault="003E6841">
      <w:pPr>
        <w:pStyle w:val="ProductList-BodyIndented"/>
      </w:pPr>
      <w:r>
        <w:t>Zugang zum lokalen telefonischen Support steht während der Geschäftszeiten zur Verfügung, die auf der Website http://support.microsoft.com/gp/saphone aufgelistet sind. Telefonischer Support nach den Geschäftszeiten kann über regionale und internationale Support Center geleistet werden. Telefonischer Support nach den Geschäftszeiten kann nur zur Veranlassung geschäftskritischer Supportanfragen genutzt werden. Die Geschäftszeiten sind von der jeweiligen Region abhängig. Telefonischer Support wird nicht in allen Regionen in allen Sprachen angeboten.</w:t>
      </w:r>
    </w:p>
    <w:p w14:paraId="5AC90175" w14:textId="77777777" w:rsidR="00AA16B1" w:rsidRDefault="00AA16B1">
      <w:pPr>
        <w:pStyle w:val="ProductList-SubClauseHeading"/>
        <w:outlineLvl w:val="3"/>
      </w:pPr>
    </w:p>
    <w:p w14:paraId="6C49D79E" w14:textId="77777777" w:rsidR="00AA16B1" w:rsidRDefault="003E6841">
      <w:pPr>
        <w:pStyle w:val="ProductList-SubClauseHeading"/>
        <w:outlineLvl w:val="3"/>
      </w:pPr>
      <w:r>
        <w:t>Web-basierte Anfragen</w:t>
      </w:r>
    </w:p>
    <w:p w14:paraId="67E1BABD" w14:textId="77777777" w:rsidR="00AA16B1" w:rsidRDefault="003E6841">
      <w:pPr>
        <w:pStyle w:val="ProductList-BodyIndented"/>
      </w:pPr>
      <w:r>
        <w:t>Kunden (mit Ausnahme von Kunden mit einer Select-Lizenz für Forschung &amp; Lehre, einer Select Plus-Lizenz für Forschung &amp; Lehre, einer Open-Lizenz für Forschung &amp; Lehre, einem Campus- und School-Vertrag, Open Value Subscription – Bildungslösungen oder einer Open-Lizenz) mit Standard, Enterprise und Datacenter Edition von Server-Software im Rahmen von Software Assurance haben je nach Bedarf Zugang zu elektronischen Web-basierten Problembehebungssupport-Services. Der Zugang zu Websites des elektronischen Supports steht 24 Stunden am Tag und sieben Tage die Woche zur Verfügung. Antworten erfolgen jedoch während der Geschäftszeiten. Über das Web gemeldete Anfragen, die anschließend vom Kunden in eine telefonische Behebung umgewandelt werden, werden nach Behebung mit den verfügbaren telefonischen Supportanfragen verrechnet. Über das Web gemeldete Anfragen, die anschließend von Microsoft telefonisch bearbeitet werden, werden nicht mit den verfügbaren telefonischen Supportanfragen verrechnet, wenn die Behebung im Web, per E-Mail und mit anderen elektronischen Mitteln fortgesetzt wird.</w:t>
      </w:r>
    </w:p>
    <w:p w14:paraId="59C5C5B1" w14:textId="77777777" w:rsidR="00AA16B1" w:rsidRDefault="00AA16B1">
      <w:pPr>
        <w:pStyle w:val="ProductList-BodyIndented"/>
      </w:pPr>
    </w:p>
    <w:p w14:paraId="133DF9C2" w14:textId="77777777" w:rsidR="00AA16B1" w:rsidRDefault="003E6841">
      <w:pPr>
        <w:pStyle w:val="ProductList-BodyIndented"/>
      </w:pPr>
      <w:r>
        <w:t xml:space="preserve">Software Assurance ist für Serversoftware und dazugehörige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für Web-basierte Supportanfragen erforderlich. Kunden können nur für die lizenzierten Kopien von Server-Software Web-basierte Problembehebungssupportanfragen stellen, für die Software Assurance vorhanden ist.</w:t>
      </w:r>
    </w:p>
    <w:p w14:paraId="4BA354E1" w14:textId="77777777" w:rsidR="00AA16B1" w:rsidRDefault="00AA16B1">
      <w:pPr>
        <w:pStyle w:val="ProductList-BodyIndented"/>
        <w:ind w:left="720"/>
      </w:pPr>
    </w:p>
    <w:p w14:paraId="53FC0791" w14:textId="77777777" w:rsidR="00AA16B1" w:rsidRDefault="003E6841">
      <w:pPr>
        <w:pStyle w:val="ProductList-SubClauseHeading"/>
        <w:outlineLvl w:val="3"/>
      </w:pPr>
      <w:r>
        <w:t>Supportkontakte</w:t>
      </w:r>
    </w:p>
    <w:p w14:paraId="06BB18A0" w14:textId="77777777" w:rsidR="00AA16B1" w:rsidRDefault="003E6841">
      <w:pPr>
        <w:pStyle w:val="ProductList-BodyIndented"/>
      </w:pPr>
      <w:r>
        <w:t>Die Anzahl der zulässigen Supportkontakte variiert je nach Volumenlizenzprogramm und Anzahl der durch Software Assurance abgedeckten Lizenzen, wie unten dargestellt. Die Kontaktpersonen müssen namentlich benannt sein und können Personen außerhalb des Unternehmens des Kunden einschließen. Ein Unternehmen, eine Abteilung oder eine Gruppe kann jedoch nicht als Kontaktperson genannt werden.</w:t>
      </w:r>
    </w:p>
    <w:tbl>
      <w:tblPr>
        <w:tblStyle w:val="PURTable0"/>
        <w:tblW w:w="0" w:type="dxa"/>
        <w:tblLook w:val="04A0" w:firstRow="1" w:lastRow="0" w:firstColumn="1" w:lastColumn="0" w:noHBand="0" w:noVBand="1"/>
      </w:tblPr>
      <w:tblGrid>
        <w:gridCol w:w="1874"/>
        <w:gridCol w:w="1426"/>
        <w:gridCol w:w="1426"/>
        <w:gridCol w:w="1426"/>
        <w:gridCol w:w="1426"/>
        <w:gridCol w:w="1426"/>
        <w:gridCol w:w="1426"/>
      </w:tblGrid>
      <w:tr w:rsidR="00AA16B1" w14:paraId="3BD540E9" w14:textId="77777777">
        <w:trPr>
          <w:cnfStyle w:val="100000000000" w:firstRow="1" w:lastRow="0" w:firstColumn="0" w:lastColumn="0" w:oddVBand="0" w:evenVBand="0" w:oddHBand="0" w:evenHBand="0" w:firstRowFirstColumn="0" w:firstRowLastColumn="0" w:lastRowFirstColumn="0" w:lastRowLastColumn="0"/>
        </w:trPr>
        <w:tc>
          <w:tcPr>
            <w:tcW w:w="1720" w:type="dxa"/>
            <w:tcBorders>
              <w:top w:val="single" w:sz="4" w:space="0" w:color="000000"/>
              <w:left w:val="single" w:sz="4" w:space="0" w:color="000000"/>
              <w:bottom w:val="single" w:sz="4" w:space="0" w:color="000000"/>
              <w:right w:val="single" w:sz="4" w:space="0" w:color="000000"/>
            </w:tcBorders>
            <w:shd w:val="clear" w:color="auto" w:fill="0072C6"/>
          </w:tcPr>
          <w:p w14:paraId="52AC6886" w14:textId="77777777" w:rsidR="00AA16B1" w:rsidRDefault="003E6841">
            <w:pPr>
              <w:pStyle w:val="ProductList-TableBody"/>
            </w:pPr>
            <w:r>
              <w:rPr>
                <w:color w:val="FFFFFF"/>
              </w:rPr>
              <w:t>Vergünstigungen</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14:paraId="3B32B193" w14:textId="77777777" w:rsidR="00AA16B1" w:rsidRDefault="003E6841">
            <w:pPr>
              <w:pStyle w:val="ProductList-TableBody"/>
            </w:pPr>
            <w:r>
              <w:rPr>
                <w:color w:val="FFFFFF"/>
              </w:rPr>
              <w:t>OL</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14:paraId="22D32687" w14:textId="77777777" w:rsidR="00AA16B1" w:rsidRDefault="003E6841">
            <w:pPr>
              <w:pStyle w:val="ProductList-TableBody"/>
            </w:pPr>
            <w:r>
              <w:rPr>
                <w:color w:val="FFFFFF"/>
              </w:rPr>
              <w:t>OV</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14:paraId="1979BF85" w14:textId="77777777" w:rsidR="00AA16B1" w:rsidRDefault="003E6841">
            <w:pPr>
              <w:pStyle w:val="ProductList-TableBody"/>
            </w:pPr>
            <w:r>
              <w:rPr>
                <w:color w:val="FFFFFF"/>
              </w:rPr>
              <w:t>S/S+: EA Level A</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14:paraId="6EB506D0" w14:textId="77777777" w:rsidR="00AA16B1" w:rsidRDefault="003E6841">
            <w:pPr>
              <w:pStyle w:val="ProductList-TableBody"/>
            </w:pPr>
            <w:r>
              <w:rPr>
                <w:color w:val="FFFFFF"/>
              </w:rPr>
              <w:t>S/S+: EA Level B</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14:paraId="31D34DED" w14:textId="77777777" w:rsidR="00AA16B1" w:rsidRDefault="003E6841">
            <w:pPr>
              <w:pStyle w:val="ProductList-TableBody"/>
            </w:pPr>
            <w:r>
              <w:rPr>
                <w:color w:val="FFFFFF"/>
              </w:rPr>
              <w:t>S/S+: EA Level C &amp; MPSA</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14:paraId="12615A63" w14:textId="77777777" w:rsidR="00AA16B1" w:rsidRDefault="003E6841">
            <w:pPr>
              <w:pStyle w:val="ProductList-TableBody"/>
            </w:pPr>
            <w:r>
              <w:rPr>
                <w:color w:val="FFFFFF"/>
              </w:rPr>
              <w:t>S/S+: EA Level D</w:t>
            </w:r>
          </w:p>
        </w:tc>
      </w:tr>
      <w:tr w:rsidR="00AA16B1" w14:paraId="55DF8B8B" w14:textId="77777777">
        <w:tc>
          <w:tcPr>
            <w:tcW w:w="1720" w:type="dxa"/>
            <w:tcBorders>
              <w:top w:val="single" w:sz="4" w:space="0" w:color="000000"/>
              <w:left w:val="single" w:sz="4" w:space="0" w:color="000000"/>
              <w:bottom w:val="single" w:sz="4" w:space="0" w:color="000000"/>
              <w:right w:val="single" w:sz="4" w:space="0" w:color="000000"/>
            </w:tcBorders>
          </w:tcPr>
          <w:p w14:paraId="7F280647" w14:textId="77777777" w:rsidR="00AA16B1" w:rsidRDefault="003E6841">
            <w:pPr>
              <w:pStyle w:val="ProductList-TableBody"/>
            </w:pPr>
            <w:r>
              <w:t>Anzahl der Kontakte für telefonischen Problembehebungssupport</w:t>
            </w:r>
          </w:p>
        </w:tc>
        <w:tc>
          <w:tcPr>
            <w:tcW w:w="1720" w:type="dxa"/>
            <w:tcBorders>
              <w:top w:val="single" w:sz="4" w:space="0" w:color="000000"/>
              <w:left w:val="single" w:sz="4" w:space="0" w:color="000000"/>
              <w:bottom w:val="single" w:sz="4" w:space="0" w:color="000000"/>
              <w:right w:val="single" w:sz="4" w:space="0" w:color="000000"/>
            </w:tcBorders>
          </w:tcPr>
          <w:p w14:paraId="3D85D79E" w14:textId="77777777" w:rsidR="00AA16B1" w:rsidRDefault="003E6841">
            <w:pPr>
              <w:pStyle w:val="ProductList-TableBody"/>
            </w:pPr>
            <w:r>
              <w:t>Nach Bedarf</w:t>
            </w:r>
          </w:p>
        </w:tc>
        <w:tc>
          <w:tcPr>
            <w:tcW w:w="1720" w:type="dxa"/>
            <w:tcBorders>
              <w:top w:val="single" w:sz="4" w:space="0" w:color="000000"/>
              <w:left w:val="single" w:sz="4" w:space="0" w:color="000000"/>
              <w:bottom w:val="single" w:sz="4" w:space="0" w:color="000000"/>
              <w:right w:val="single" w:sz="4" w:space="0" w:color="000000"/>
            </w:tcBorders>
          </w:tcPr>
          <w:p w14:paraId="52AD8BC2" w14:textId="77777777" w:rsidR="00AA16B1" w:rsidRDefault="003E6841">
            <w:pPr>
              <w:pStyle w:val="ProductList-TableBody"/>
            </w:pPr>
            <w:r>
              <w:t>Nach Bedarf</w:t>
            </w:r>
          </w:p>
        </w:tc>
        <w:tc>
          <w:tcPr>
            <w:tcW w:w="1720" w:type="dxa"/>
            <w:tcBorders>
              <w:top w:val="single" w:sz="4" w:space="0" w:color="000000"/>
              <w:left w:val="single" w:sz="4" w:space="0" w:color="000000"/>
              <w:bottom w:val="single" w:sz="4" w:space="0" w:color="000000"/>
              <w:right w:val="single" w:sz="4" w:space="0" w:color="000000"/>
            </w:tcBorders>
          </w:tcPr>
          <w:p w14:paraId="66D776A1" w14:textId="77777777" w:rsidR="00AA16B1" w:rsidRDefault="003E6841">
            <w:pPr>
              <w:pStyle w:val="ProductList-TableBody"/>
            </w:pPr>
            <w:r>
              <w:t>Nach Bedarf</w:t>
            </w:r>
          </w:p>
        </w:tc>
        <w:tc>
          <w:tcPr>
            <w:tcW w:w="1720" w:type="dxa"/>
            <w:tcBorders>
              <w:top w:val="single" w:sz="4" w:space="0" w:color="000000"/>
              <w:left w:val="single" w:sz="4" w:space="0" w:color="000000"/>
              <w:bottom w:val="single" w:sz="4" w:space="0" w:color="000000"/>
              <w:right w:val="single" w:sz="4" w:space="0" w:color="000000"/>
            </w:tcBorders>
          </w:tcPr>
          <w:p w14:paraId="72EEE091" w14:textId="77777777" w:rsidR="00AA16B1" w:rsidRDefault="003E6841">
            <w:pPr>
              <w:pStyle w:val="ProductList-TableBody"/>
            </w:pPr>
            <w:r>
              <w:t>Nach Bedarf</w:t>
            </w:r>
          </w:p>
        </w:tc>
        <w:tc>
          <w:tcPr>
            <w:tcW w:w="1720" w:type="dxa"/>
            <w:tcBorders>
              <w:top w:val="single" w:sz="4" w:space="0" w:color="000000"/>
              <w:left w:val="single" w:sz="4" w:space="0" w:color="000000"/>
              <w:bottom w:val="single" w:sz="4" w:space="0" w:color="000000"/>
              <w:right w:val="single" w:sz="4" w:space="0" w:color="000000"/>
            </w:tcBorders>
          </w:tcPr>
          <w:p w14:paraId="512A11F6" w14:textId="77777777" w:rsidR="00AA16B1" w:rsidRDefault="003E6841">
            <w:pPr>
              <w:pStyle w:val="ProductList-TableBody"/>
            </w:pPr>
            <w:r>
              <w:t>Nach Bedarf</w:t>
            </w:r>
          </w:p>
        </w:tc>
        <w:tc>
          <w:tcPr>
            <w:tcW w:w="1720" w:type="dxa"/>
            <w:tcBorders>
              <w:top w:val="single" w:sz="4" w:space="0" w:color="000000"/>
              <w:left w:val="single" w:sz="4" w:space="0" w:color="000000"/>
              <w:bottom w:val="single" w:sz="4" w:space="0" w:color="000000"/>
              <w:right w:val="single" w:sz="4" w:space="0" w:color="000000"/>
            </w:tcBorders>
          </w:tcPr>
          <w:p w14:paraId="55FFEACD" w14:textId="77777777" w:rsidR="00AA16B1" w:rsidRDefault="003E6841">
            <w:pPr>
              <w:pStyle w:val="ProductList-TableBody"/>
            </w:pPr>
            <w:r>
              <w:t>Nach Bedarf</w:t>
            </w:r>
          </w:p>
        </w:tc>
      </w:tr>
      <w:tr w:rsidR="00AA16B1" w14:paraId="32258464" w14:textId="77777777">
        <w:tc>
          <w:tcPr>
            <w:tcW w:w="1720" w:type="dxa"/>
            <w:tcBorders>
              <w:top w:val="single" w:sz="4" w:space="0" w:color="000000"/>
              <w:left w:val="single" w:sz="4" w:space="0" w:color="000000"/>
              <w:bottom w:val="single" w:sz="4" w:space="0" w:color="000000"/>
              <w:right w:val="single" w:sz="4" w:space="0" w:color="000000"/>
            </w:tcBorders>
          </w:tcPr>
          <w:p w14:paraId="7BF941DD" w14:textId="77777777" w:rsidR="00AA16B1" w:rsidRDefault="003E6841">
            <w:pPr>
              <w:pStyle w:val="ProductList-TableBody"/>
            </w:pPr>
            <w:r>
              <w:t>Anzahl der autorisierten Kontakte für Web-basierten Support</w:t>
            </w:r>
          </w:p>
        </w:tc>
        <w:tc>
          <w:tcPr>
            <w:tcW w:w="1720" w:type="dxa"/>
            <w:tcBorders>
              <w:top w:val="single" w:sz="4" w:space="0" w:color="000000"/>
              <w:left w:val="single" w:sz="4" w:space="0" w:color="000000"/>
              <w:bottom w:val="single" w:sz="4" w:space="0" w:color="000000"/>
              <w:right w:val="single" w:sz="4" w:space="0" w:color="000000"/>
            </w:tcBorders>
          </w:tcPr>
          <w:p w14:paraId="2460AA7B" w14:textId="77777777" w:rsidR="00AA16B1" w:rsidRDefault="003E6841">
            <w:pPr>
              <w:pStyle w:val="ProductList-TableBody"/>
            </w:pPr>
            <w:r>
              <w:t>-</w:t>
            </w:r>
          </w:p>
        </w:tc>
        <w:tc>
          <w:tcPr>
            <w:tcW w:w="1720" w:type="dxa"/>
            <w:tcBorders>
              <w:top w:val="single" w:sz="4" w:space="0" w:color="000000"/>
              <w:left w:val="single" w:sz="4" w:space="0" w:color="000000"/>
              <w:bottom w:val="single" w:sz="4" w:space="0" w:color="000000"/>
              <w:right w:val="single" w:sz="4" w:space="0" w:color="000000"/>
            </w:tcBorders>
          </w:tcPr>
          <w:p w14:paraId="2B78F971" w14:textId="77777777" w:rsidR="00AA16B1" w:rsidRDefault="003E6841">
            <w:pPr>
              <w:pStyle w:val="ProductList-TableBody"/>
            </w:pPr>
            <w:r>
              <w:t>1</w:t>
            </w:r>
          </w:p>
        </w:tc>
        <w:tc>
          <w:tcPr>
            <w:tcW w:w="1720" w:type="dxa"/>
            <w:tcBorders>
              <w:top w:val="single" w:sz="4" w:space="0" w:color="000000"/>
              <w:left w:val="single" w:sz="4" w:space="0" w:color="000000"/>
              <w:bottom w:val="single" w:sz="4" w:space="0" w:color="000000"/>
              <w:right w:val="single" w:sz="4" w:space="0" w:color="000000"/>
            </w:tcBorders>
          </w:tcPr>
          <w:p w14:paraId="5B0625D6" w14:textId="77777777" w:rsidR="00AA16B1" w:rsidRDefault="003E6841">
            <w:pPr>
              <w:pStyle w:val="ProductList-TableBody"/>
            </w:pPr>
            <w:r>
              <w:t>2</w:t>
            </w:r>
          </w:p>
        </w:tc>
        <w:tc>
          <w:tcPr>
            <w:tcW w:w="1720" w:type="dxa"/>
            <w:tcBorders>
              <w:top w:val="single" w:sz="4" w:space="0" w:color="000000"/>
              <w:left w:val="single" w:sz="4" w:space="0" w:color="000000"/>
              <w:bottom w:val="single" w:sz="4" w:space="0" w:color="000000"/>
              <w:right w:val="single" w:sz="4" w:space="0" w:color="000000"/>
            </w:tcBorders>
          </w:tcPr>
          <w:p w14:paraId="15E66F04" w14:textId="77777777" w:rsidR="00AA16B1" w:rsidRDefault="003E6841">
            <w:pPr>
              <w:pStyle w:val="ProductList-TableBody"/>
            </w:pPr>
            <w:r>
              <w:t>3</w:t>
            </w:r>
          </w:p>
        </w:tc>
        <w:tc>
          <w:tcPr>
            <w:tcW w:w="1720" w:type="dxa"/>
            <w:tcBorders>
              <w:top w:val="single" w:sz="4" w:space="0" w:color="000000"/>
              <w:left w:val="single" w:sz="4" w:space="0" w:color="000000"/>
              <w:bottom w:val="single" w:sz="4" w:space="0" w:color="000000"/>
              <w:right w:val="single" w:sz="4" w:space="0" w:color="000000"/>
            </w:tcBorders>
          </w:tcPr>
          <w:p w14:paraId="443DB1FD" w14:textId="77777777" w:rsidR="00AA16B1" w:rsidRDefault="003E6841">
            <w:pPr>
              <w:pStyle w:val="ProductList-TableBody"/>
            </w:pPr>
            <w:r>
              <w:t>8</w:t>
            </w:r>
          </w:p>
        </w:tc>
        <w:tc>
          <w:tcPr>
            <w:tcW w:w="1720" w:type="dxa"/>
            <w:tcBorders>
              <w:top w:val="single" w:sz="4" w:space="0" w:color="000000"/>
              <w:left w:val="single" w:sz="4" w:space="0" w:color="000000"/>
              <w:bottom w:val="single" w:sz="4" w:space="0" w:color="000000"/>
              <w:right w:val="single" w:sz="4" w:space="0" w:color="000000"/>
            </w:tcBorders>
          </w:tcPr>
          <w:p w14:paraId="0DE1FFF8" w14:textId="77777777" w:rsidR="00AA16B1" w:rsidRDefault="003E6841">
            <w:pPr>
              <w:pStyle w:val="ProductList-TableBody"/>
            </w:pPr>
            <w:r>
              <w:t>16</w:t>
            </w:r>
          </w:p>
        </w:tc>
      </w:tr>
    </w:tbl>
    <w:p w14:paraId="6454CC1D" w14:textId="77777777" w:rsidR="00AA16B1" w:rsidRDefault="00AA16B1">
      <w:pPr>
        <w:pStyle w:val="ProductList-BodyIndented"/>
      </w:pPr>
    </w:p>
    <w:p w14:paraId="242761EF" w14:textId="77777777" w:rsidR="00AA16B1" w:rsidRDefault="003E6841">
      <w:pPr>
        <w:pStyle w:val="ProductList-SubClauseHeading"/>
        <w:outlineLvl w:val="3"/>
      </w:pPr>
      <w:r>
        <w:t>Servicelevel für Software Assurance-Kunden</w:t>
      </w:r>
    </w:p>
    <w:p w14:paraId="15E4C8CC" w14:textId="77777777" w:rsidR="00AA16B1" w:rsidRDefault="003E6841">
      <w:pPr>
        <w:pStyle w:val="ProductList-BodyIndented"/>
      </w:pPr>
      <w:r>
        <w:t>Geschätzte Reaktionszeiten nach Schweregrad und die Verantwortlichkeiten des Kunden werden in der nachstehenden Tabelle definiert:</w:t>
      </w:r>
    </w:p>
    <w:tbl>
      <w:tblPr>
        <w:tblStyle w:val="PURTable0"/>
        <w:tblW w:w="0" w:type="dxa"/>
        <w:tblLook w:val="04A0" w:firstRow="1" w:lastRow="0" w:firstColumn="1" w:lastColumn="0" w:noHBand="0" w:noVBand="1"/>
      </w:tblPr>
      <w:tblGrid>
        <w:gridCol w:w="2443"/>
        <w:gridCol w:w="2639"/>
        <w:gridCol w:w="2585"/>
        <w:gridCol w:w="2763"/>
      </w:tblGrid>
      <w:tr w:rsidR="00AA16B1" w14:paraId="575F97EF" w14:textId="77777777">
        <w:trPr>
          <w:cnfStyle w:val="100000000000" w:firstRow="1" w:lastRow="0" w:firstColumn="0" w:lastColumn="0" w:oddVBand="0" w:evenVBand="0" w:oddHBand="0" w:evenHBand="0" w:firstRowFirstColumn="0" w:firstRowLastColumn="0" w:lastRowFirstColumn="0" w:lastRowLastColumn="0"/>
        </w:trPr>
        <w:tc>
          <w:tcPr>
            <w:tcW w:w="2940" w:type="dxa"/>
            <w:tcBorders>
              <w:top w:val="single" w:sz="4" w:space="0" w:color="000000"/>
              <w:left w:val="single" w:sz="4" w:space="0" w:color="000000"/>
              <w:bottom w:val="single" w:sz="4" w:space="0" w:color="000000"/>
              <w:right w:val="single" w:sz="4" w:space="0" w:color="000000"/>
            </w:tcBorders>
            <w:shd w:val="clear" w:color="auto" w:fill="0072C6"/>
          </w:tcPr>
          <w:p w14:paraId="04F7EBB7" w14:textId="77777777" w:rsidR="00AA16B1" w:rsidRDefault="003E6841">
            <w:pPr>
              <w:pStyle w:val="ProductList-TableBody"/>
            </w:pPr>
            <w:r>
              <w:rPr>
                <w:color w:val="FFFFFF"/>
              </w:rPr>
              <w:t>Schweregrad</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361A8866" w14:textId="77777777" w:rsidR="00AA16B1" w:rsidRDefault="003E6841">
            <w:pPr>
              <w:pStyle w:val="ProductList-TableBody"/>
            </w:pPr>
            <w:r>
              <w:rPr>
                <w:color w:val="FFFFFF"/>
              </w:rPr>
              <w:t>Situation</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32EF7E62" w14:textId="77777777" w:rsidR="00AA16B1" w:rsidRDefault="003E6841">
            <w:pPr>
              <w:pStyle w:val="ProductList-TableBody"/>
            </w:pPr>
            <w:r>
              <w:rPr>
                <w:color w:val="FFFFFF"/>
              </w:rPr>
              <w:t>Von Microsoft erwartete Reaktion</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28D03A76" w14:textId="77777777" w:rsidR="00AA16B1" w:rsidRDefault="003E6841">
            <w:pPr>
              <w:pStyle w:val="ProductList-TableBody"/>
            </w:pPr>
            <w:r>
              <w:rPr>
                <w:color w:val="FFFFFF"/>
              </w:rPr>
              <w:t>Vom Kunden erwartete Reaktion</w:t>
            </w:r>
          </w:p>
        </w:tc>
      </w:tr>
      <w:tr w:rsidR="00AA16B1" w14:paraId="676AC976" w14:textId="77777777">
        <w:tc>
          <w:tcPr>
            <w:tcW w:w="2940" w:type="dxa"/>
            <w:tcBorders>
              <w:top w:val="single" w:sz="4" w:space="0" w:color="000000"/>
              <w:left w:val="single" w:sz="4" w:space="0" w:color="000000"/>
              <w:bottom w:val="single" w:sz="4" w:space="0" w:color="000000"/>
              <w:right w:val="single" w:sz="4" w:space="0" w:color="000000"/>
            </w:tcBorders>
          </w:tcPr>
          <w:p w14:paraId="09548837" w14:textId="77777777" w:rsidR="00AA16B1" w:rsidRDefault="003E6841">
            <w:pPr>
              <w:pStyle w:val="ProductList-TableBody"/>
            </w:pPr>
            <w:r>
              <w:t>A. Einreichung per Telefon</w:t>
            </w:r>
          </w:p>
        </w:tc>
        <w:tc>
          <w:tcPr>
            <w:tcW w:w="3060" w:type="dxa"/>
            <w:tcBorders>
              <w:top w:val="single" w:sz="4" w:space="0" w:color="000000"/>
              <w:left w:val="single" w:sz="4" w:space="0" w:color="000000"/>
              <w:bottom w:val="single" w:sz="4" w:space="0" w:color="000000"/>
              <w:right w:val="single" w:sz="4" w:space="0" w:color="000000"/>
            </w:tcBorders>
          </w:tcPr>
          <w:p w14:paraId="0AFA5809" w14:textId="77777777" w:rsidR="00AA16B1" w:rsidRDefault="003E6841">
            <w:pPr>
              <w:pStyle w:val="ProductList-TableBody"/>
            </w:pPr>
            <w:r>
              <w:t xml:space="preserve">Kritische Auswirkungen auf das Geschäft: </w:t>
            </w:r>
          </w:p>
          <w:p w14:paraId="411011A2" w14:textId="77777777" w:rsidR="00AA16B1" w:rsidRDefault="003E6841">
            <w:pPr>
              <w:pStyle w:val="ProductList-TableBody"/>
            </w:pPr>
            <w:r>
              <w:t>Das Geschäft des Kunden erlebt einen erheblichen Verlust oder eine erhebliche Beeinträchtigung von Diensten.</w:t>
            </w:r>
          </w:p>
        </w:tc>
        <w:tc>
          <w:tcPr>
            <w:tcW w:w="3060" w:type="dxa"/>
            <w:tcBorders>
              <w:top w:val="single" w:sz="4" w:space="0" w:color="000000"/>
              <w:left w:val="single" w:sz="4" w:space="0" w:color="000000"/>
              <w:bottom w:val="single" w:sz="4" w:space="0" w:color="000000"/>
              <w:right w:val="single" w:sz="4" w:space="0" w:color="000000"/>
            </w:tcBorders>
          </w:tcPr>
          <w:p w14:paraId="20814ED1" w14:textId="77777777" w:rsidR="00AA16B1" w:rsidRDefault="003E6841">
            <w:pPr>
              <w:pStyle w:val="ProductList-TableBody"/>
            </w:pPr>
            <w:r>
              <w:t>1. Reaktion auf Anruf in 2 Stunden oder weniger, basierend auf dem Supportangebot</w:t>
            </w:r>
          </w:p>
          <w:p w14:paraId="1BB96F09" w14:textId="77777777" w:rsidR="00AA16B1" w:rsidRDefault="003E6841">
            <w:pPr>
              <w:pStyle w:val="ProductList-TableBody"/>
            </w:pPr>
            <w:r>
              <w:t>Microsoft-Ressourcen nach Bedarf am Standort des Kunden</w:t>
            </w:r>
          </w:p>
        </w:tc>
        <w:tc>
          <w:tcPr>
            <w:tcW w:w="3060" w:type="dxa"/>
            <w:tcBorders>
              <w:top w:val="single" w:sz="4" w:space="0" w:color="000000"/>
              <w:left w:val="single" w:sz="4" w:space="0" w:color="000000"/>
              <w:bottom w:val="single" w:sz="4" w:space="0" w:color="000000"/>
              <w:right w:val="single" w:sz="4" w:space="0" w:color="000000"/>
            </w:tcBorders>
          </w:tcPr>
          <w:p w14:paraId="33E56E35" w14:textId="77777777" w:rsidR="00AA16B1" w:rsidRDefault="003E6841">
            <w:pPr>
              <w:pStyle w:val="ProductList-TableBody"/>
            </w:pPr>
            <w:r>
              <w:t>Zuweisung geeigneter Ressourcen zur Aufrechterhaltung durchgehender Bemühungen rund um die Uhr2</w:t>
            </w:r>
          </w:p>
          <w:p w14:paraId="03C1BB1A" w14:textId="77777777" w:rsidR="00AA16B1" w:rsidRDefault="003E6841">
            <w:pPr>
              <w:pStyle w:val="ProductList-TableBody"/>
            </w:pPr>
            <w:r>
              <w:t>Schneller Zugriff und schnelle Reaktion durch Änderungskontrollautorität</w:t>
            </w:r>
          </w:p>
          <w:p w14:paraId="3A3391BD" w14:textId="77777777" w:rsidR="00AA16B1" w:rsidRDefault="003E6841">
            <w:pPr>
              <w:pStyle w:val="ProductList-TableBody"/>
            </w:pPr>
            <w:r>
              <w:t>Benachrichtigung des Managements</w:t>
            </w:r>
          </w:p>
        </w:tc>
      </w:tr>
      <w:tr w:rsidR="00AA16B1" w14:paraId="42640D54" w14:textId="77777777">
        <w:tc>
          <w:tcPr>
            <w:tcW w:w="2940" w:type="dxa"/>
            <w:tcBorders>
              <w:top w:val="single" w:sz="4" w:space="0" w:color="000000"/>
              <w:left w:val="single" w:sz="4" w:space="0" w:color="000000"/>
              <w:bottom w:val="single" w:sz="4" w:space="0" w:color="000000"/>
              <w:right w:val="single" w:sz="4" w:space="0" w:color="000000"/>
            </w:tcBorders>
          </w:tcPr>
          <w:p w14:paraId="06BFB0DA" w14:textId="77777777" w:rsidR="00AA16B1" w:rsidRDefault="003E6841">
            <w:pPr>
              <w:pStyle w:val="ProductList-TableBody"/>
            </w:pPr>
            <w:r>
              <w:t>B. Einreichung per Telefon</w:t>
            </w:r>
          </w:p>
        </w:tc>
        <w:tc>
          <w:tcPr>
            <w:tcW w:w="3060" w:type="dxa"/>
            <w:tcBorders>
              <w:top w:val="single" w:sz="4" w:space="0" w:color="000000"/>
              <w:left w:val="single" w:sz="4" w:space="0" w:color="000000"/>
              <w:bottom w:val="single" w:sz="4" w:space="0" w:color="000000"/>
              <w:right w:val="single" w:sz="4" w:space="0" w:color="000000"/>
            </w:tcBorders>
          </w:tcPr>
          <w:p w14:paraId="02F04DC7" w14:textId="77777777" w:rsidR="00AA16B1" w:rsidRDefault="003E6841">
            <w:pPr>
              <w:pStyle w:val="ProductList-TableBody"/>
            </w:pPr>
            <w:r>
              <w:t xml:space="preserve">Mittelschwere Auswirkungen auf das Geschäft: </w:t>
            </w:r>
          </w:p>
          <w:p w14:paraId="57E46FB5" w14:textId="77777777" w:rsidR="00AA16B1" w:rsidRDefault="003E6841">
            <w:pPr>
              <w:pStyle w:val="ProductList-TableBody"/>
            </w:pPr>
            <w:r>
              <w:t>Das Geschäft des Kunden erlebt einen mittelschweren Verlust oder eine mittelschwere Beeinträchtigung von Diensten, die Arbeit kann jedoch vernünftigerweise mit Beeinträchtigungen fortgesetzt werden.</w:t>
            </w:r>
          </w:p>
        </w:tc>
        <w:tc>
          <w:tcPr>
            <w:tcW w:w="3060" w:type="dxa"/>
            <w:tcBorders>
              <w:top w:val="single" w:sz="4" w:space="0" w:color="000000"/>
              <w:left w:val="single" w:sz="4" w:space="0" w:color="000000"/>
              <w:bottom w:val="single" w:sz="4" w:space="0" w:color="000000"/>
              <w:right w:val="single" w:sz="4" w:space="0" w:color="000000"/>
            </w:tcBorders>
          </w:tcPr>
          <w:p w14:paraId="719E573B" w14:textId="77777777" w:rsidR="00AA16B1" w:rsidRDefault="003E6841">
            <w:pPr>
              <w:pStyle w:val="ProductList-TableBody"/>
            </w:pPr>
            <w:r>
              <w:t>1. Reaktion auf Anruf in 4 Stunden oder weniger, basierend auf dem Supportangebot</w:t>
            </w:r>
          </w:p>
          <w:p w14:paraId="62857987" w14:textId="77777777" w:rsidR="00AA16B1" w:rsidRDefault="003E6841">
            <w:pPr>
              <w:pStyle w:val="ProductList-TableBody"/>
            </w:pPr>
            <w:r>
              <w:t>Bemühungen nur während der Geschäftszeiten</w:t>
            </w:r>
          </w:p>
        </w:tc>
        <w:tc>
          <w:tcPr>
            <w:tcW w:w="3060" w:type="dxa"/>
            <w:tcBorders>
              <w:top w:val="single" w:sz="4" w:space="0" w:color="000000"/>
              <w:left w:val="single" w:sz="4" w:space="0" w:color="000000"/>
              <w:bottom w:val="single" w:sz="4" w:space="0" w:color="000000"/>
              <w:right w:val="single" w:sz="4" w:space="0" w:color="000000"/>
            </w:tcBorders>
          </w:tcPr>
          <w:p w14:paraId="35941D11" w14:textId="77777777" w:rsidR="00AA16B1" w:rsidRDefault="003E6841">
            <w:pPr>
              <w:pStyle w:val="ProductList-TableBody"/>
            </w:pPr>
            <w:r>
              <w:t>Zuweisung geeigneter Ressourcen zur Aufrechterhaltung durchgehender Bemühungen während der Geschäftszeiten</w:t>
            </w:r>
          </w:p>
          <w:p w14:paraId="0E2BD3AB" w14:textId="77777777" w:rsidR="00AA16B1" w:rsidRDefault="003E6841">
            <w:pPr>
              <w:pStyle w:val="ProductList-TableBody"/>
            </w:pPr>
            <w:r>
              <w:t>Zugriff und Reaktion von Änderungskontrollautorität innerhalb von 4 Geschäftsstunden</w:t>
            </w:r>
          </w:p>
        </w:tc>
      </w:tr>
      <w:tr w:rsidR="00AA16B1" w14:paraId="6514629F" w14:textId="77777777">
        <w:tc>
          <w:tcPr>
            <w:tcW w:w="2940" w:type="dxa"/>
            <w:tcBorders>
              <w:top w:val="single" w:sz="4" w:space="0" w:color="000000"/>
              <w:left w:val="single" w:sz="4" w:space="0" w:color="000000"/>
              <w:bottom w:val="single" w:sz="4" w:space="0" w:color="000000"/>
              <w:right w:val="single" w:sz="4" w:space="0" w:color="000000"/>
            </w:tcBorders>
          </w:tcPr>
          <w:p w14:paraId="136030ED" w14:textId="77777777" w:rsidR="00AA16B1" w:rsidRDefault="003E6841">
            <w:pPr>
              <w:pStyle w:val="ProductList-TableBody"/>
            </w:pPr>
            <w:r>
              <w:t>C. Einreichung per Telefon oder Web</w:t>
            </w:r>
          </w:p>
        </w:tc>
        <w:tc>
          <w:tcPr>
            <w:tcW w:w="3060" w:type="dxa"/>
            <w:tcBorders>
              <w:top w:val="single" w:sz="4" w:space="0" w:color="000000"/>
              <w:left w:val="single" w:sz="4" w:space="0" w:color="000000"/>
              <w:bottom w:val="single" w:sz="4" w:space="0" w:color="000000"/>
              <w:right w:val="single" w:sz="4" w:space="0" w:color="000000"/>
            </w:tcBorders>
          </w:tcPr>
          <w:p w14:paraId="6C41ACAB" w14:textId="77777777" w:rsidR="00AA16B1" w:rsidRDefault="003E6841">
            <w:pPr>
              <w:pStyle w:val="ProductList-TableBody"/>
            </w:pPr>
            <w:r>
              <w:t xml:space="preserve">Minimale Auswirkungen auf das Geschäft: </w:t>
            </w:r>
          </w:p>
          <w:p w14:paraId="2E89FB48" w14:textId="77777777" w:rsidR="00AA16B1" w:rsidRDefault="003E6841">
            <w:pPr>
              <w:pStyle w:val="ProductList-TableBody"/>
            </w:pPr>
            <w:r>
              <w:t xml:space="preserve">Das Geschäft des Kunden ist im Wesentlichen funktionsfähig, mit </w:t>
            </w:r>
            <w:r>
              <w:lastRenderedPageBreak/>
              <w:t>geringen oder keinen Beeinträchtigungen von Diensten.</w:t>
            </w:r>
          </w:p>
        </w:tc>
        <w:tc>
          <w:tcPr>
            <w:tcW w:w="3060" w:type="dxa"/>
            <w:tcBorders>
              <w:top w:val="single" w:sz="4" w:space="0" w:color="000000"/>
              <w:left w:val="single" w:sz="4" w:space="0" w:color="000000"/>
              <w:bottom w:val="single" w:sz="4" w:space="0" w:color="000000"/>
              <w:right w:val="single" w:sz="4" w:space="0" w:color="000000"/>
            </w:tcBorders>
          </w:tcPr>
          <w:p w14:paraId="7E79C701" w14:textId="77777777" w:rsidR="00AA16B1" w:rsidRDefault="003E6841">
            <w:pPr>
              <w:pStyle w:val="ProductList-TableBody"/>
            </w:pPr>
            <w:r>
              <w:lastRenderedPageBreak/>
              <w:t>1. Reaktion auf Anruf innerhalb von einem Geschäftstag oder weniger, basierend auf dem Supportangebot</w:t>
            </w:r>
          </w:p>
          <w:p w14:paraId="20D46701" w14:textId="77777777" w:rsidR="00AA16B1" w:rsidRDefault="003E6841">
            <w:pPr>
              <w:pStyle w:val="ProductList-TableBody"/>
            </w:pPr>
            <w:r>
              <w:t>Bemühungen nur während der Geschäftszeiten</w:t>
            </w:r>
          </w:p>
        </w:tc>
        <w:tc>
          <w:tcPr>
            <w:tcW w:w="3060" w:type="dxa"/>
            <w:tcBorders>
              <w:top w:val="single" w:sz="4" w:space="0" w:color="000000"/>
              <w:left w:val="single" w:sz="4" w:space="0" w:color="000000"/>
              <w:bottom w:val="single" w:sz="4" w:space="0" w:color="000000"/>
              <w:right w:val="single" w:sz="4" w:space="0" w:color="000000"/>
            </w:tcBorders>
          </w:tcPr>
          <w:p w14:paraId="0F804BBC" w14:textId="77777777" w:rsidR="00AA16B1" w:rsidRDefault="003E6841">
            <w:pPr>
              <w:pStyle w:val="ProductList-TableBody"/>
            </w:pPr>
            <w:r>
              <w:t>Genaue Kontaktinformationen zum Fallinhaber</w:t>
            </w:r>
          </w:p>
          <w:p w14:paraId="47E631E1" w14:textId="77777777" w:rsidR="00AA16B1" w:rsidRDefault="003E6841">
            <w:pPr>
              <w:pStyle w:val="ProductList-TableBody"/>
            </w:pPr>
            <w:r>
              <w:t>Reaktion innerhalb eines Geschäftstages</w:t>
            </w:r>
          </w:p>
        </w:tc>
      </w:tr>
    </w:tbl>
    <w:p w14:paraId="5A185E74" w14:textId="77777777" w:rsidR="00AA16B1" w:rsidRDefault="003E6841">
      <w:pPr>
        <w:pStyle w:val="ProductList-BodyIndented"/>
      </w:pPr>
      <w:r>
        <w:rPr>
          <w:i/>
        </w:rPr>
        <w:t>1 Wenden Sie sich bezüglich der örtlichen Geschäftszeiten an Ihren Microsoft-Vertreter.</w:t>
      </w:r>
    </w:p>
    <w:p w14:paraId="73EC692B" w14:textId="77777777" w:rsidR="00AA16B1" w:rsidRDefault="003E6841">
      <w:pPr>
        <w:pStyle w:val="ProductList-BodyIndented"/>
      </w:pPr>
      <w:r>
        <w:rPr>
          <w:i/>
        </w:rPr>
        <w:t>2 Möglicherweise muss Microsoft den Schweregrad herunterstufen, falls der Kunde nicht in der Lage ist, angemessene Ressourcen oder Reaktionen bereitzustellen, um Microsoft die Fortsetzung der Bemühungen zur Problembehebung zu ermöglichen.</w:t>
      </w:r>
    </w:p>
    <w:p w14:paraId="4F8B9F71" w14:textId="77777777" w:rsidR="00AA16B1" w:rsidRDefault="00AA16B1">
      <w:pPr>
        <w:pStyle w:val="ProductList-BodyIndented"/>
        <w:ind w:left="720"/>
      </w:pPr>
    </w:p>
    <w:p w14:paraId="3A707F9A" w14:textId="77777777" w:rsidR="00AA16B1" w:rsidRDefault="003E6841">
      <w:pPr>
        <w:pStyle w:val="ProductList-SubClauseHeading"/>
        <w:outlineLvl w:val="3"/>
      </w:pPr>
      <w:r>
        <w:t>Umwandlung von Software Assurance-24x7-Problembehebungssupport-Anfragen in Premier Supportleistungen</w:t>
      </w:r>
    </w:p>
    <w:p w14:paraId="08DC10B7" w14:textId="77777777" w:rsidR="00AA16B1" w:rsidRDefault="003E6841">
      <w:pPr>
        <w:pStyle w:val="ProductList-BodyIndented"/>
      </w:pPr>
      <w:r>
        <w:t>Mit Ausnahme von MPSA können sich Kunden dafür entscheiden, Software Assurance-24x7-Problembehebungssupport-Anfragen in Premier-Problembehebungssupport (PRS)-Stunden oder Dedicated Support Engineer (DSE)-Stunden (gilt nur für Aktivitäten im Rahmen des reaktiven Supports) umzuwandeln.</w:t>
      </w:r>
    </w:p>
    <w:p w14:paraId="7D79E0D1" w14:textId="77777777" w:rsidR="00AA16B1" w:rsidRDefault="00AA16B1">
      <w:pPr>
        <w:pStyle w:val="ProductList-BodyIndented"/>
      </w:pPr>
    </w:p>
    <w:p w14:paraId="47B2B5CD" w14:textId="77777777" w:rsidR="00AA16B1" w:rsidRDefault="003E6841">
      <w:pPr>
        <w:pStyle w:val="ProductList-BodyIndented"/>
      </w:pPr>
      <w:r>
        <w:t>Diese Services sind zur Nutzung in Übereinstimmung mit ihrem Premier-Serviceplan zum Zeitpunkt der Übertragung bestimmt. Die Umwandlung basiert auf einer Berechnung des örtlichen Tarifs, die von ihrem Premier-Kundenteam bereitgestellt wird. Möglicherweise müssen die Kunden vor der Umwandlung von Software Assurance-24x7-Problembehebungssupport-Stunden zusätzliche Supportaccountverwaltungs-Stunden erwerben. SA-24x7-Problembehebungssupport-Anfragen, die in Premier umgewandelt werden, gelten als Premier-Problembehebungssupport-Stunden und unterliegen der Premier-Services-Beschreibung. Nach der Umwandlung können Fälle nicht in die SA-Zuteilung eines Kunden zurückgeführt werden.</w:t>
      </w:r>
    </w:p>
    <w:p w14:paraId="2DF54753" w14:textId="77777777" w:rsidR="00AA16B1" w:rsidRDefault="00AA16B1">
      <w:pPr>
        <w:pStyle w:val="ProductList-BodyIndented"/>
        <w:ind w:left="720"/>
      </w:pPr>
    </w:p>
    <w:p w14:paraId="35BE0A6D" w14:textId="77777777" w:rsidR="00AA16B1" w:rsidRDefault="003E6841">
      <w:pPr>
        <w:pStyle w:val="ProductList-SubClauseHeading"/>
        <w:outlineLvl w:val="3"/>
      </w:pPr>
      <w:r>
        <w:t>Zusätzliche Geschäftsbestimmungen</w:t>
      </w:r>
    </w:p>
    <w:p w14:paraId="56A2D82E" w14:textId="77777777" w:rsidR="00AA16B1" w:rsidRDefault="003E6841">
      <w:pPr>
        <w:pStyle w:val="ProductList-BodyIndented"/>
      </w:pPr>
      <w:r>
        <w:t>SA-Ausgaben können nicht über Select- oder Konzernbeitritte, Select Plus-Registrierungen, Erwerbskonten oder Open Value-Verträge zur Qualifizierung für zusätzliche Gewährungen kombiniert werden. Die Ausgaben innerhalb eines jeden Beitritts, Vertrages oder Erwerbskontos werden zur Bestimmung der Gewährung für den/das betreffenden Beitritt, Vertrag oder Erwerbskonto verwendet.</w:t>
      </w:r>
    </w:p>
    <w:p w14:paraId="404C3BB8" w14:textId="77777777" w:rsidR="00AA16B1" w:rsidRDefault="00AA16B1">
      <w:pPr>
        <w:pStyle w:val="ProductList-BodyIndented"/>
      </w:pPr>
    </w:p>
    <w:p w14:paraId="479BE7F9" w14:textId="77777777" w:rsidR="00AA16B1" w:rsidRDefault="003E6841">
      <w:pPr>
        <w:pStyle w:val="ProductList-BodyIndented"/>
      </w:pPr>
      <w:r>
        <w:t>Eine Verringerung der SA-Ausgaben infolge von Rückgaben und anderen Abrechnungsanpassungen, sofern zulässig, kann zum Verlust der Support-Berechtigung oder von gewährten telefonischen Supportanfragen während des aktuellen Gewährungszeitraums oder künftiger Gewährungszeiträume führen.</w:t>
      </w:r>
    </w:p>
    <w:p w14:paraId="431F0509" w14:textId="77777777" w:rsidR="00AA16B1" w:rsidRDefault="00AA16B1">
      <w:pPr>
        <w:pStyle w:val="ProductList-BodyIndented"/>
      </w:pPr>
    </w:p>
    <w:p w14:paraId="18111259" w14:textId="77777777" w:rsidR="00AA16B1" w:rsidRDefault="003E6841">
      <w:pPr>
        <w:pStyle w:val="ProductList-SubClauseHeading"/>
        <w:outlineLvl w:val="3"/>
      </w:pPr>
      <w:r>
        <w:t>SCE-Berechtigung</w:t>
      </w:r>
    </w:p>
    <w:p w14:paraId="61F99F45" w14:textId="77777777" w:rsidR="00AA16B1" w:rsidRDefault="003E6841">
      <w:pPr>
        <w:pStyle w:val="ProductList-BodyIndented"/>
      </w:pPr>
      <w:r>
        <w:t>Kunden, die über einen SCE mit durchschnittlichen Mindestausgaben für SA in Höhe von 250.000 US-Dollar pro Jahr für alle qualifizierenden Produkte entweder auf der Anwendungsplattform oder in der CIS Suite sowie über einen aktiven Premier-Servicevertrag verfügen, sind zu Anfragen im Rahmen von Unbegrenztem 24x7-Problembehebungssupport berechtigt. Die zwei berechtigten SCE-Komponenten qualifizieren separat für Unbegrenzten 24x7-Problembehebungssupport. Die unten aufgeführten Produkte, für die derzeit in Übereinstimmung mit dem Premier-Vertrag eines Kunden und wie in der Support Lifecycle Policy von Microsoft aufgeführt Mainstream- oder Erweiterter Support geleistet wird, sind in dieser Vergünstigung enthalten.</w:t>
      </w:r>
    </w:p>
    <w:p w14:paraId="40600A16" w14:textId="77777777" w:rsidR="00AA16B1" w:rsidRDefault="00AA16B1">
      <w:pPr>
        <w:pStyle w:val="ProductList-BodyIndented"/>
      </w:pPr>
    </w:p>
    <w:p w14:paraId="3F6FB6AC" w14:textId="77777777" w:rsidR="00AA16B1" w:rsidRDefault="003E6841">
      <w:pPr>
        <w:pStyle w:val="ProductList-BodyIndented"/>
      </w:pPr>
      <w:r>
        <w:t>Die qualifizierenden Anwendungsplattform-Produkte sind:</w:t>
      </w:r>
    </w:p>
    <w:p w14:paraId="3BBFC5AB" w14:textId="77777777" w:rsidR="00AA16B1" w:rsidRDefault="003E6841" w:rsidP="003E6841">
      <w:pPr>
        <w:pStyle w:val="ProductList-Bullet"/>
        <w:numPr>
          <w:ilvl w:val="1"/>
          <w:numId w:val="45"/>
        </w:numPr>
      </w:pPr>
      <w:r>
        <w:t>SQL Server</w:t>
      </w:r>
      <w:r>
        <w:fldChar w:fldCharType="begin"/>
      </w:r>
      <w:r>
        <w:instrText xml:space="preserve"> XE "SQL Server" </w:instrText>
      </w:r>
      <w:r>
        <w:fldChar w:fldCharType="end"/>
      </w:r>
      <w:r>
        <w:t xml:space="preserve"> (Standard, Standard Core, Enterprise Core, Business Intelligence und Parallel Data Warehouse und CALs)</w:t>
      </w:r>
    </w:p>
    <w:p w14:paraId="470EFB26" w14:textId="77777777" w:rsidR="00AA16B1" w:rsidRDefault="003E6841" w:rsidP="003E6841">
      <w:pPr>
        <w:pStyle w:val="ProductList-Bullet"/>
        <w:numPr>
          <w:ilvl w:val="1"/>
          <w:numId w:val="45"/>
        </w:numPr>
      </w:pPr>
      <w:r>
        <w:t>BizTalk Server</w:t>
      </w:r>
      <w:r>
        <w:fldChar w:fldCharType="begin"/>
      </w:r>
      <w:r>
        <w:instrText xml:space="preserve"> XE "BizTalk Server" </w:instrText>
      </w:r>
      <w:r>
        <w:fldChar w:fldCharType="end"/>
      </w:r>
      <w:r>
        <w:t xml:space="preserve"> (Standard, Enterprise und Branch) </w:t>
      </w:r>
    </w:p>
    <w:p w14:paraId="24C5CC54" w14:textId="77777777" w:rsidR="00AA16B1" w:rsidRDefault="003E6841" w:rsidP="003E6841">
      <w:pPr>
        <w:pStyle w:val="ProductList-Bullet"/>
        <w:numPr>
          <w:ilvl w:val="1"/>
          <w:numId w:val="45"/>
        </w:numPr>
      </w:pPr>
      <w:r>
        <w:t>Office SharePoint Server</w:t>
      </w:r>
      <w:r>
        <w:fldChar w:fldCharType="begin"/>
      </w:r>
      <w:r>
        <w:instrText xml:space="preserve"> XE "SharePoint Server" </w:instrText>
      </w:r>
      <w:r>
        <w:fldChar w:fldCharType="end"/>
      </w:r>
    </w:p>
    <w:p w14:paraId="533C7F17" w14:textId="77777777" w:rsidR="00AA16B1" w:rsidRDefault="003E6841">
      <w:pPr>
        <w:pStyle w:val="ProductList-BodyIndented"/>
      </w:pPr>
      <w:r>
        <w:t>Die qualifizierenden Produkte aus der Core Infrastructure-Komponente sind folgende:</w:t>
      </w:r>
    </w:p>
    <w:p w14:paraId="52E4879F" w14:textId="77777777" w:rsidR="00AA16B1" w:rsidRDefault="003E6841" w:rsidP="003E6841">
      <w:pPr>
        <w:pStyle w:val="ProductList-Bullet"/>
        <w:numPr>
          <w:ilvl w:val="1"/>
          <w:numId w:val="46"/>
        </w:numPr>
      </w:pPr>
      <w:r>
        <w:t>CIS Suite Datacenter</w:t>
      </w:r>
      <w:r>
        <w:fldChar w:fldCharType="begin"/>
      </w:r>
      <w:r>
        <w:instrText xml:space="preserve"> XE "CIS Suite Datacenter" </w:instrText>
      </w:r>
      <w:r>
        <w:fldChar w:fldCharType="end"/>
      </w:r>
      <w:r>
        <w:t xml:space="preserve"> (Windows Server Datacenter</w:t>
      </w:r>
      <w:r>
        <w:fldChar w:fldCharType="begin"/>
      </w:r>
      <w:r>
        <w:instrText xml:space="preserve"> XE "Windows Server Datacenter" </w:instrText>
      </w:r>
      <w:r>
        <w:fldChar w:fldCharType="end"/>
      </w:r>
      <w:r>
        <w:t xml:space="preserve"> und System Center Datacenter</w:t>
      </w:r>
      <w:r>
        <w:fldChar w:fldCharType="begin"/>
      </w:r>
      <w:r>
        <w:instrText xml:space="preserve"> XE "System Center Datacenter" </w:instrText>
      </w:r>
      <w:r>
        <w:fldChar w:fldCharType="end"/>
      </w:r>
      <w:r>
        <w:t xml:space="preserve">) </w:t>
      </w:r>
    </w:p>
    <w:p w14:paraId="2433B8AD" w14:textId="77777777" w:rsidR="00AA16B1" w:rsidRDefault="003E6841" w:rsidP="003E6841">
      <w:pPr>
        <w:pStyle w:val="ProductList-Bullet"/>
        <w:numPr>
          <w:ilvl w:val="1"/>
          <w:numId w:val="46"/>
        </w:numPr>
      </w:pPr>
      <w:r>
        <w:t>CIS Suite Standard</w:t>
      </w:r>
      <w:r>
        <w:fldChar w:fldCharType="begin"/>
      </w:r>
      <w:r>
        <w:instrText xml:space="preserve"> XE "CIS Suite Standard" </w:instrText>
      </w:r>
      <w:r>
        <w:fldChar w:fldCharType="end"/>
      </w:r>
      <w:r>
        <w:t xml:space="preserve"> (Windows Server Standard</w:t>
      </w:r>
      <w:r>
        <w:fldChar w:fldCharType="begin"/>
      </w:r>
      <w:r>
        <w:instrText xml:space="preserve"> XE "Windows Server Standard" </w:instrText>
      </w:r>
      <w:r>
        <w:fldChar w:fldCharType="end"/>
      </w:r>
      <w:r>
        <w:t xml:space="preserve"> und System Center Standard</w:t>
      </w:r>
      <w:r>
        <w:fldChar w:fldCharType="begin"/>
      </w:r>
      <w:r>
        <w:instrText xml:space="preserve"> XE "System Center Standard" </w:instrText>
      </w:r>
      <w:r>
        <w:fldChar w:fldCharType="end"/>
      </w:r>
      <w:r>
        <w:t>)</w:t>
      </w:r>
    </w:p>
    <w:p w14:paraId="6F409D7C" w14:textId="77777777" w:rsidR="00AA16B1" w:rsidRDefault="00AA16B1">
      <w:pPr>
        <w:pStyle w:val="ProductList-BodyIndented"/>
      </w:pPr>
    </w:p>
    <w:p w14:paraId="1CE699AE" w14:textId="77777777" w:rsidR="00AA16B1" w:rsidRDefault="003E6841">
      <w:pPr>
        <w:pStyle w:val="ProductList-BodyIndented"/>
      </w:pPr>
      <w:r>
        <w:t>Die folgende Tabelle enthält die umgerechneten Schwellenwerte für SA-Ausgaben für Verträge, die nicht auf US-Dollar lauten. Aufgrund der Wechselkursschwankungen kann diese Tabelle ohne Ankündigung geändert werden.</w:t>
      </w:r>
    </w:p>
    <w:tbl>
      <w:tblPr>
        <w:tblStyle w:val="PURTable0"/>
        <w:tblW w:w="0" w:type="dxa"/>
        <w:tblLook w:val="04A0" w:firstRow="1" w:lastRow="0" w:firstColumn="1" w:lastColumn="0" w:noHBand="0" w:noVBand="1"/>
      </w:tblPr>
      <w:tblGrid>
        <w:gridCol w:w="3446"/>
        <w:gridCol w:w="3408"/>
        <w:gridCol w:w="3576"/>
      </w:tblGrid>
      <w:tr w:rsidR="00AA16B1" w14:paraId="5C8C8FD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55A276F6" w14:textId="77777777" w:rsidR="00AA16B1" w:rsidRDefault="003E6841">
            <w:pPr>
              <w:pStyle w:val="ProductList-TableBody"/>
            </w:pPr>
            <w:r>
              <w:rPr>
                <w:color w:val="FFFFFF"/>
              </w:rPr>
              <w:t>Währung</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54BA9189" w14:textId="77777777" w:rsidR="00AA16B1" w:rsidRDefault="003E6841">
            <w:pPr>
              <w:pStyle w:val="ProductList-TableBody"/>
            </w:pPr>
            <w:r>
              <w:rPr>
                <w:color w:val="FFFFFF"/>
              </w:rPr>
              <w:t>Währungscode</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146E0A44" w14:textId="77777777" w:rsidR="00AA16B1" w:rsidRDefault="003E6841">
            <w:pPr>
              <w:pStyle w:val="ProductList-TableBody"/>
            </w:pPr>
            <w:r>
              <w:rPr>
                <w:color w:val="FFFFFF"/>
              </w:rPr>
              <w:t>Durchschnittliche Mindestausgaben für SA pro Jahr zur Qualifizierung für Unbegrenzten 24x7-Problembehebungssupport</w:t>
            </w:r>
          </w:p>
        </w:tc>
      </w:tr>
      <w:tr w:rsidR="00AA16B1" w14:paraId="3CD6E2DA" w14:textId="77777777">
        <w:tc>
          <w:tcPr>
            <w:tcW w:w="4040" w:type="dxa"/>
            <w:tcBorders>
              <w:top w:val="single" w:sz="4" w:space="0" w:color="000000"/>
              <w:left w:val="single" w:sz="4" w:space="0" w:color="000000"/>
              <w:bottom w:val="single" w:sz="4" w:space="0" w:color="000000"/>
              <w:right w:val="single" w:sz="4" w:space="0" w:color="000000"/>
            </w:tcBorders>
          </w:tcPr>
          <w:p w14:paraId="177733B4" w14:textId="77777777" w:rsidR="00AA16B1" w:rsidRDefault="003E6841">
            <w:pPr>
              <w:pStyle w:val="ProductList-TableBody"/>
            </w:pPr>
            <w:r>
              <w:t>US-Dollar</w:t>
            </w:r>
          </w:p>
        </w:tc>
        <w:tc>
          <w:tcPr>
            <w:tcW w:w="4040" w:type="dxa"/>
            <w:tcBorders>
              <w:top w:val="single" w:sz="4" w:space="0" w:color="000000"/>
              <w:left w:val="single" w:sz="4" w:space="0" w:color="000000"/>
              <w:bottom w:val="single" w:sz="4" w:space="0" w:color="000000"/>
              <w:right w:val="single" w:sz="4" w:space="0" w:color="000000"/>
            </w:tcBorders>
          </w:tcPr>
          <w:p w14:paraId="530738E3" w14:textId="77777777" w:rsidR="00AA16B1" w:rsidRDefault="003E6841">
            <w:pPr>
              <w:pStyle w:val="ProductList-TableBody"/>
            </w:pPr>
            <w:r>
              <w:t>USD</w:t>
            </w:r>
          </w:p>
        </w:tc>
        <w:tc>
          <w:tcPr>
            <w:tcW w:w="4040" w:type="dxa"/>
            <w:tcBorders>
              <w:top w:val="single" w:sz="4" w:space="0" w:color="000000"/>
              <w:left w:val="single" w:sz="4" w:space="0" w:color="000000"/>
              <w:bottom w:val="single" w:sz="4" w:space="0" w:color="000000"/>
              <w:right w:val="single" w:sz="4" w:space="0" w:color="000000"/>
            </w:tcBorders>
          </w:tcPr>
          <w:p w14:paraId="571E34A8" w14:textId="77777777" w:rsidR="00AA16B1" w:rsidRDefault="003E6841">
            <w:pPr>
              <w:pStyle w:val="ProductList-TableBody"/>
            </w:pPr>
            <w:r>
              <w:t>250,000</w:t>
            </w:r>
          </w:p>
        </w:tc>
      </w:tr>
      <w:tr w:rsidR="00AA16B1" w14:paraId="326FC346" w14:textId="77777777">
        <w:tc>
          <w:tcPr>
            <w:tcW w:w="4040" w:type="dxa"/>
            <w:tcBorders>
              <w:top w:val="single" w:sz="4" w:space="0" w:color="000000"/>
              <w:left w:val="single" w:sz="4" w:space="0" w:color="000000"/>
              <w:bottom w:val="single" w:sz="4" w:space="0" w:color="000000"/>
              <w:right w:val="single" w:sz="4" w:space="0" w:color="000000"/>
            </w:tcBorders>
          </w:tcPr>
          <w:p w14:paraId="1AC9AC86" w14:textId="77777777" w:rsidR="00AA16B1" w:rsidRDefault="003E6841">
            <w:pPr>
              <w:pStyle w:val="ProductList-TableBody"/>
            </w:pPr>
            <w:r>
              <w:t>Australischer Dollar</w:t>
            </w:r>
          </w:p>
        </w:tc>
        <w:tc>
          <w:tcPr>
            <w:tcW w:w="4040" w:type="dxa"/>
            <w:tcBorders>
              <w:top w:val="single" w:sz="4" w:space="0" w:color="000000"/>
              <w:left w:val="single" w:sz="4" w:space="0" w:color="000000"/>
              <w:bottom w:val="single" w:sz="4" w:space="0" w:color="000000"/>
              <w:right w:val="single" w:sz="4" w:space="0" w:color="000000"/>
            </w:tcBorders>
          </w:tcPr>
          <w:p w14:paraId="45EC56AA" w14:textId="77777777" w:rsidR="00AA16B1" w:rsidRDefault="003E6841">
            <w:pPr>
              <w:pStyle w:val="ProductList-TableBody"/>
            </w:pPr>
            <w:r>
              <w:t>AUD</w:t>
            </w:r>
          </w:p>
        </w:tc>
        <w:tc>
          <w:tcPr>
            <w:tcW w:w="4040" w:type="dxa"/>
            <w:tcBorders>
              <w:top w:val="single" w:sz="4" w:space="0" w:color="000000"/>
              <w:left w:val="single" w:sz="4" w:space="0" w:color="000000"/>
              <w:bottom w:val="single" w:sz="4" w:space="0" w:color="000000"/>
              <w:right w:val="single" w:sz="4" w:space="0" w:color="000000"/>
            </w:tcBorders>
          </w:tcPr>
          <w:p w14:paraId="16C58443" w14:textId="77777777" w:rsidR="00AA16B1" w:rsidRDefault="003E6841">
            <w:pPr>
              <w:pStyle w:val="ProductList-TableBody"/>
            </w:pPr>
            <w:r>
              <w:t>375,000</w:t>
            </w:r>
          </w:p>
        </w:tc>
      </w:tr>
      <w:tr w:rsidR="00AA16B1" w14:paraId="0113964F" w14:textId="77777777">
        <w:tc>
          <w:tcPr>
            <w:tcW w:w="4040" w:type="dxa"/>
            <w:tcBorders>
              <w:top w:val="single" w:sz="4" w:space="0" w:color="000000"/>
              <w:left w:val="single" w:sz="4" w:space="0" w:color="000000"/>
              <w:bottom w:val="single" w:sz="4" w:space="0" w:color="000000"/>
              <w:right w:val="single" w:sz="4" w:space="0" w:color="000000"/>
            </w:tcBorders>
          </w:tcPr>
          <w:p w14:paraId="04A33278" w14:textId="77777777" w:rsidR="00AA16B1" w:rsidRDefault="003E6841">
            <w:pPr>
              <w:pStyle w:val="ProductList-TableBody"/>
            </w:pPr>
            <w:r>
              <w:t>Kanadischer Dollar</w:t>
            </w:r>
          </w:p>
        </w:tc>
        <w:tc>
          <w:tcPr>
            <w:tcW w:w="4040" w:type="dxa"/>
            <w:tcBorders>
              <w:top w:val="single" w:sz="4" w:space="0" w:color="000000"/>
              <w:left w:val="single" w:sz="4" w:space="0" w:color="000000"/>
              <w:bottom w:val="single" w:sz="4" w:space="0" w:color="000000"/>
              <w:right w:val="single" w:sz="4" w:space="0" w:color="000000"/>
            </w:tcBorders>
          </w:tcPr>
          <w:p w14:paraId="03D3D780" w14:textId="77777777" w:rsidR="00AA16B1" w:rsidRDefault="003E6841">
            <w:pPr>
              <w:pStyle w:val="ProductList-TableBody"/>
            </w:pPr>
            <w:r>
              <w:t>CAD</w:t>
            </w:r>
          </w:p>
        </w:tc>
        <w:tc>
          <w:tcPr>
            <w:tcW w:w="4040" w:type="dxa"/>
            <w:tcBorders>
              <w:top w:val="single" w:sz="4" w:space="0" w:color="000000"/>
              <w:left w:val="single" w:sz="4" w:space="0" w:color="000000"/>
              <w:bottom w:val="single" w:sz="4" w:space="0" w:color="000000"/>
              <w:right w:val="single" w:sz="4" w:space="0" w:color="000000"/>
            </w:tcBorders>
          </w:tcPr>
          <w:p w14:paraId="70FEFBED" w14:textId="77777777" w:rsidR="00AA16B1" w:rsidRDefault="003E6841">
            <w:pPr>
              <w:pStyle w:val="ProductList-TableBody"/>
            </w:pPr>
            <w:r>
              <w:t>337,500</w:t>
            </w:r>
          </w:p>
        </w:tc>
      </w:tr>
      <w:tr w:rsidR="00AA16B1" w14:paraId="333FE3F9" w14:textId="77777777">
        <w:tc>
          <w:tcPr>
            <w:tcW w:w="4040" w:type="dxa"/>
            <w:tcBorders>
              <w:top w:val="single" w:sz="4" w:space="0" w:color="000000"/>
              <w:left w:val="single" w:sz="4" w:space="0" w:color="000000"/>
              <w:bottom w:val="single" w:sz="4" w:space="0" w:color="000000"/>
              <w:right w:val="single" w:sz="4" w:space="0" w:color="000000"/>
            </w:tcBorders>
          </w:tcPr>
          <w:p w14:paraId="6779F4B1" w14:textId="77777777" w:rsidR="00AA16B1" w:rsidRDefault="003E6841">
            <w:pPr>
              <w:pStyle w:val="ProductList-TableBody"/>
            </w:pPr>
            <w:r>
              <w:t>Schweizer Franken</w:t>
            </w:r>
          </w:p>
        </w:tc>
        <w:tc>
          <w:tcPr>
            <w:tcW w:w="4040" w:type="dxa"/>
            <w:tcBorders>
              <w:top w:val="single" w:sz="4" w:space="0" w:color="000000"/>
              <w:left w:val="single" w:sz="4" w:space="0" w:color="000000"/>
              <w:bottom w:val="single" w:sz="4" w:space="0" w:color="000000"/>
              <w:right w:val="single" w:sz="4" w:space="0" w:color="000000"/>
            </w:tcBorders>
          </w:tcPr>
          <w:p w14:paraId="4CAD19A5" w14:textId="77777777" w:rsidR="00AA16B1" w:rsidRDefault="003E6841">
            <w:pPr>
              <w:pStyle w:val="ProductList-TableBody"/>
            </w:pPr>
            <w:r>
              <w:t>CHF</w:t>
            </w:r>
          </w:p>
        </w:tc>
        <w:tc>
          <w:tcPr>
            <w:tcW w:w="4040" w:type="dxa"/>
            <w:tcBorders>
              <w:top w:val="single" w:sz="4" w:space="0" w:color="000000"/>
              <w:left w:val="single" w:sz="4" w:space="0" w:color="000000"/>
              <w:bottom w:val="single" w:sz="4" w:space="0" w:color="000000"/>
              <w:right w:val="single" w:sz="4" w:space="0" w:color="000000"/>
            </w:tcBorders>
          </w:tcPr>
          <w:p w14:paraId="27BDB119" w14:textId="77777777" w:rsidR="00AA16B1" w:rsidRDefault="003E6841">
            <w:pPr>
              <w:pStyle w:val="ProductList-TableBody"/>
            </w:pPr>
            <w:r>
              <w:t>412,500</w:t>
            </w:r>
          </w:p>
        </w:tc>
      </w:tr>
      <w:tr w:rsidR="00AA16B1" w14:paraId="542B18C6" w14:textId="77777777">
        <w:tc>
          <w:tcPr>
            <w:tcW w:w="4040" w:type="dxa"/>
            <w:tcBorders>
              <w:top w:val="single" w:sz="4" w:space="0" w:color="000000"/>
              <w:left w:val="single" w:sz="4" w:space="0" w:color="000000"/>
              <w:bottom w:val="single" w:sz="4" w:space="0" w:color="000000"/>
              <w:right w:val="single" w:sz="4" w:space="0" w:color="000000"/>
            </w:tcBorders>
          </w:tcPr>
          <w:p w14:paraId="3519A3C5" w14:textId="77777777" w:rsidR="00AA16B1" w:rsidRDefault="003E6841">
            <w:pPr>
              <w:pStyle w:val="ProductList-TableBody"/>
            </w:pPr>
            <w:r>
              <w:t>Chinesischer Renminbi</w:t>
            </w:r>
          </w:p>
        </w:tc>
        <w:tc>
          <w:tcPr>
            <w:tcW w:w="4040" w:type="dxa"/>
            <w:tcBorders>
              <w:top w:val="single" w:sz="4" w:space="0" w:color="000000"/>
              <w:left w:val="single" w:sz="4" w:space="0" w:color="000000"/>
              <w:bottom w:val="single" w:sz="4" w:space="0" w:color="000000"/>
              <w:right w:val="single" w:sz="4" w:space="0" w:color="000000"/>
            </w:tcBorders>
          </w:tcPr>
          <w:p w14:paraId="33AC8E04" w14:textId="77777777" w:rsidR="00AA16B1" w:rsidRDefault="003E6841">
            <w:pPr>
              <w:pStyle w:val="ProductList-TableBody"/>
            </w:pPr>
            <w:r>
              <w:t>CNY</w:t>
            </w:r>
          </w:p>
        </w:tc>
        <w:tc>
          <w:tcPr>
            <w:tcW w:w="4040" w:type="dxa"/>
            <w:tcBorders>
              <w:top w:val="single" w:sz="4" w:space="0" w:color="000000"/>
              <w:left w:val="single" w:sz="4" w:space="0" w:color="000000"/>
              <w:bottom w:val="single" w:sz="4" w:space="0" w:color="000000"/>
              <w:right w:val="single" w:sz="4" w:space="0" w:color="000000"/>
            </w:tcBorders>
          </w:tcPr>
          <w:p w14:paraId="7DD0F3EF" w14:textId="77777777" w:rsidR="00AA16B1" w:rsidRDefault="003E6841">
            <w:pPr>
              <w:pStyle w:val="ProductList-TableBody"/>
            </w:pPr>
            <w:r>
              <w:t>2,062,500</w:t>
            </w:r>
          </w:p>
        </w:tc>
      </w:tr>
      <w:tr w:rsidR="00AA16B1" w14:paraId="2022774F" w14:textId="77777777">
        <w:tc>
          <w:tcPr>
            <w:tcW w:w="4040" w:type="dxa"/>
            <w:tcBorders>
              <w:top w:val="single" w:sz="4" w:space="0" w:color="000000"/>
              <w:left w:val="single" w:sz="4" w:space="0" w:color="000000"/>
              <w:bottom w:val="single" w:sz="4" w:space="0" w:color="000000"/>
              <w:right w:val="single" w:sz="4" w:space="0" w:color="000000"/>
            </w:tcBorders>
          </w:tcPr>
          <w:p w14:paraId="14625500" w14:textId="77777777" w:rsidR="00AA16B1" w:rsidRDefault="003E6841">
            <w:pPr>
              <w:pStyle w:val="ProductList-TableBody"/>
            </w:pPr>
            <w:r>
              <w:t>Dänische Krone</w:t>
            </w:r>
          </w:p>
        </w:tc>
        <w:tc>
          <w:tcPr>
            <w:tcW w:w="4040" w:type="dxa"/>
            <w:tcBorders>
              <w:top w:val="single" w:sz="4" w:space="0" w:color="000000"/>
              <w:left w:val="single" w:sz="4" w:space="0" w:color="000000"/>
              <w:bottom w:val="single" w:sz="4" w:space="0" w:color="000000"/>
              <w:right w:val="single" w:sz="4" w:space="0" w:color="000000"/>
            </w:tcBorders>
          </w:tcPr>
          <w:p w14:paraId="1B639826" w14:textId="77777777" w:rsidR="00AA16B1" w:rsidRDefault="003E6841">
            <w:pPr>
              <w:pStyle w:val="ProductList-TableBody"/>
            </w:pPr>
            <w:r>
              <w:t>DKK</w:t>
            </w:r>
          </w:p>
        </w:tc>
        <w:tc>
          <w:tcPr>
            <w:tcW w:w="4040" w:type="dxa"/>
            <w:tcBorders>
              <w:top w:val="single" w:sz="4" w:space="0" w:color="000000"/>
              <w:left w:val="single" w:sz="4" w:space="0" w:color="000000"/>
              <w:bottom w:val="single" w:sz="4" w:space="0" w:color="000000"/>
              <w:right w:val="single" w:sz="4" w:space="0" w:color="000000"/>
            </w:tcBorders>
          </w:tcPr>
          <w:p w14:paraId="56D0B7A7" w14:textId="77777777" w:rsidR="00AA16B1" w:rsidRDefault="003E6841">
            <w:pPr>
              <w:pStyle w:val="ProductList-TableBody"/>
            </w:pPr>
            <w:r>
              <w:t>2,000,000</w:t>
            </w:r>
          </w:p>
        </w:tc>
      </w:tr>
      <w:tr w:rsidR="00AA16B1" w14:paraId="2B8A6FBB" w14:textId="77777777">
        <w:tc>
          <w:tcPr>
            <w:tcW w:w="4040" w:type="dxa"/>
            <w:tcBorders>
              <w:top w:val="single" w:sz="4" w:space="0" w:color="000000"/>
              <w:left w:val="single" w:sz="4" w:space="0" w:color="000000"/>
              <w:bottom w:val="single" w:sz="4" w:space="0" w:color="000000"/>
              <w:right w:val="single" w:sz="4" w:space="0" w:color="000000"/>
            </w:tcBorders>
          </w:tcPr>
          <w:p w14:paraId="6547CBEB" w14:textId="77777777" w:rsidR="00AA16B1" w:rsidRDefault="003E6841">
            <w:pPr>
              <w:pStyle w:val="ProductList-TableBody"/>
            </w:pPr>
            <w:r>
              <w:t>EURO</w:t>
            </w:r>
          </w:p>
        </w:tc>
        <w:tc>
          <w:tcPr>
            <w:tcW w:w="4040" w:type="dxa"/>
            <w:tcBorders>
              <w:top w:val="single" w:sz="4" w:space="0" w:color="000000"/>
              <w:left w:val="single" w:sz="4" w:space="0" w:color="000000"/>
              <w:bottom w:val="single" w:sz="4" w:space="0" w:color="000000"/>
              <w:right w:val="single" w:sz="4" w:space="0" w:color="000000"/>
            </w:tcBorders>
          </w:tcPr>
          <w:p w14:paraId="0E66D562" w14:textId="77777777" w:rsidR="00AA16B1" w:rsidRDefault="003E6841">
            <w:pPr>
              <w:pStyle w:val="ProductList-TableBody"/>
            </w:pPr>
            <w:r>
              <w:t>EUR</w:t>
            </w:r>
          </w:p>
        </w:tc>
        <w:tc>
          <w:tcPr>
            <w:tcW w:w="4040" w:type="dxa"/>
            <w:tcBorders>
              <w:top w:val="single" w:sz="4" w:space="0" w:color="000000"/>
              <w:left w:val="single" w:sz="4" w:space="0" w:color="000000"/>
              <w:bottom w:val="single" w:sz="4" w:space="0" w:color="000000"/>
              <w:right w:val="single" w:sz="4" w:space="0" w:color="000000"/>
            </w:tcBorders>
          </w:tcPr>
          <w:p w14:paraId="1A14D05E" w14:textId="77777777" w:rsidR="00AA16B1" w:rsidRDefault="003E6841">
            <w:pPr>
              <w:pStyle w:val="ProductList-TableBody"/>
            </w:pPr>
            <w:r>
              <w:t>268,750</w:t>
            </w:r>
          </w:p>
        </w:tc>
      </w:tr>
      <w:tr w:rsidR="00AA16B1" w14:paraId="7DAF082C" w14:textId="77777777">
        <w:tc>
          <w:tcPr>
            <w:tcW w:w="4040" w:type="dxa"/>
            <w:tcBorders>
              <w:top w:val="single" w:sz="4" w:space="0" w:color="000000"/>
              <w:left w:val="single" w:sz="4" w:space="0" w:color="000000"/>
              <w:bottom w:val="single" w:sz="4" w:space="0" w:color="000000"/>
              <w:right w:val="single" w:sz="4" w:space="0" w:color="000000"/>
            </w:tcBorders>
          </w:tcPr>
          <w:p w14:paraId="78ED1AA4" w14:textId="77777777" w:rsidR="00AA16B1" w:rsidRDefault="003E6841">
            <w:pPr>
              <w:pStyle w:val="ProductList-TableBody"/>
            </w:pPr>
            <w:r>
              <w:t>Britisches Pfund</w:t>
            </w:r>
          </w:p>
        </w:tc>
        <w:tc>
          <w:tcPr>
            <w:tcW w:w="4040" w:type="dxa"/>
            <w:tcBorders>
              <w:top w:val="single" w:sz="4" w:space="0" w:color="000000"/>
              <w:left w:val="single" w:sz="4" w:space="0" w:color="000000"/>
              <w:bottom w:val="single" w:sz="4" w:space="0" w:color="000000"/>
              <w:right w:val="single" w:sz="4" w:space="0" w:color="000000"/>
            </w:tcBorders>
          </w:tcPr>
          <w:p w14:paraId="3B24113F" w14:textId="77777777" w:rsidR="00AA16B1" w:rsidRDefault="003E6841">
            <w:pPr>
              <w:pStyle w:val="ProductList-TableBody"/>
            </w:pPr>
            <w:r>
              <w:t>GBP</w:t>
            </w:r>
          </w:p>
        </w:tc>
        <w:tc>
          <w:tcPr>
            <w:tcW w:w="4040" w:type="dxa"/>
            <w:tcBorders>
              <w:top w:val="single" w:sz="4" w:space="0" w:color="000000"/>
              <w:left w:val="single" w:sz="4" w:space="0" w:color="000000"/>
              <w:bottom w:val="single" w:sz="4" w:space="0" w:color="000000"/>
              <w:right w:val="single" w:sz="4" w:space="0" w:color="000000"/>
            </w:tcBorders>
          </w:tcPr>
          <w:p w14:paraId="71B6678A" w14:textId="77777777" w:rsidR="00AA16B1" w:rsidRDefault="003E6841">
            <w:pPr>
              <w:pStyle w:val="ProductList-TableBody"/>
            </w:pPr>
            <w:r>
              <w:t>168,750</w:t>
            </w:r>
          </w:p>
        </w:tc>
      </w:tr>
      <w:tr w:rsidR="00AA16B1" w14:paraId="1C37FAB5" w14:textId="77777777">
        <w:tc>
          <w:tcPr>
            <w:tcW w:w="4040" w:type="dxa"/>
            <w:tcBorders>
              <w:top w:val="single" w:sz="4" w:space="0" w:color="000000"/>
              <w:left w:val="single" w:sz="4" w:space="0" w:color="000000"/>
              <w:bottom w:val="single" w:sz="4" w:space="0" w:color="000000"/>
              <w:right w:val="single" w:sz="4" w:space="0" w:color="000000"/>
            </w:tcBorders>
          </w:tcPr>
          <w:p w14:paraId="3ED987AE" w14:textId="77777777" w:rsidR="00AA16B1" w:rsidRDefault="003E6841">
            <w:pPr>
              <w:pStyle w:val="ProductList-TableBody"/>
            </w:pPr>
            <w:r>
              <w:t>Japanischer Yen</w:t>
            </w:r>
          </w:p>
        </w:tc>
        <w:tc>
          <w:tcPr>
            <w:tcW w:w="4040" w:type="dxa"/>
            <w:tcBorders>
              <w:top w:val="single" w:sz="4" w:space="0" w:color="000000"/>
              <w:left w:val="single" w:sz="4" w:space="0" w:color="000000"/>
              <w:bottom w:val="single" w:sz="4" w:space="0" w:color="000000"/>
              <w:right w:val="single" w:sz="4" w:space="0" w:color="000000"/>
            </w:tcBorders>
          </w:tcPr>
          <w:p w14:paraId="3A36F641" w14:textId="77777777" w:rsidR="00AA16B1" w:rsidRDefault="003E6841">
            <w:pPr>
              <w:pStyle w:val="ProductList-TableBody"/>
            </w:pPr>
            <w:r>
              <w:t>JPY</w:t>
            </w:r>
          </w:p>
        </w:tc>
        <w:tc>
          <w:tcPr>
            <w:tcW w:w="4040" w:type="dxa"/>
            <w:tcBorders>
              <w:top w:val="single" w:sz="4" w:space="0" w:color="000000"/>
              <w:left w:val="single" w:sz="4" w:space="0" w:color="000000"/>
              <w:bottom w:val="single" w:sz="4" w:space="0" w:color="000000"/>
              <w:right w:val="single" w:sz="4" w:space="0" w:color="000000"/>
            </w:tcBorders>
          </w:tcPr>
          <w:p w14:paraId="6991DF7F" w14:textId="77777777" w:rsidR="00AA16B1" w:rsidRDefault="003E6841">
            <w:pPr>
              <w:pStyle w:val="ProductList-TableBody"/>
            </w:pPr>
            <w:r>
              <w:t>30,000,000</w:t>
            </w:r>
          </w:p>
        </w:tc>
      </w:tr>
      <w:tr w:rsidR="00AA16B1" w14:paraId="358ACDCF" w14:textId="77777777">
        <w:tc>
          <w:tcPr>
            <w:tcW w:w="4040" w:type="dxa"/>
            <w:tcBorders>
              <w:top w:val="single" w:sz="4" w:space="0" w:color="000000"/>
              <w:left w:val="single" w:sz="4" w:space="0" w:color="000000"/>
              <w:bottom w:val="single" w:sz="4" w:space="0" w:color="000000"/>
              <w:right w:val="single" w:sz="4" w:space="0" w:color="000000"/>
            </w:tcBorders>
          </w:tcPr>
          <w:p w14:paraId="2A99B6FD" w14:textId="77777777" w:rsidR="00AA16B1" w:rsidRDefault="003E6841">
            <w:pPr>
              <w:pStyle w:val="ProductList-TableBody"/>
            </w:pPr>
            <w:r>
              <w:t>Koreanischer Won</w:t>
            </w:r>
          </w:p>
        </w:tc>
        <w:tc>
          <w:tcPr>
            <w:tcW w:w="4040" w:type="dxa"/>
            <w:tcBorders>
              <w:top w:val="single" w:sz="4" w:space="0" w:color="000000"/>
              <w:left w:val="single" w:sz="4" w:space="0" w:color="000000"/>
              <w:bottom w:val="single" w:sz="4" w:space="0" w:color="000000"/>
              <w:right w:val="single" w:sz="4" w:space="0" w:color="000000"/>
            </w:tcBorders>
          </w:tcPr>
          <w:p w14:paraId="660DDB74" w14:textId="77777777" w:rsidR="00AA16B1" w:rsidRDefault="003E6841">
            <w:pPr>
              <w:pStyle w:val="ProductList-TableBody"/>
            </w:pPr>
            <w:r>
              <w:t>KRW</w:t>
            </w:r>
          </w:p>
        </w:tc>
        <w:tc>
          <w:tcPr>
            <w:tcW w:w="4040" w:type="dxa"/>
            <w:tcBorders>
              <w:top w:val="single" w:sz="4" w:space="0" w:color="000000"/>
              <w:left w:val="single" w:sz="4" w:space="0" w:color="000000"/>
              <w:bottom w:val="single" w:sz="4" w:space="0" w:color="000000"/>
              <w:right w:val="single" w:sz="4" w:space="0" w:color="000000"/>
            </w:tcBorders>
          </w:tcPr>
          <w:p w14:paraId="3CA8DF49" w14:textId="77777777" w:rsidR="00AA16B1" w:rsidRDefault="003E6841">
            <w:pPr>
              <w:pStyle w:val="ProductList-TableBody"/>
            </w:pPr>
            <w:r>
              <w:t>300,000,000</w:t>
            </w:r>
          </w:p>
        </w:tc>
      </w:tr>
      <w:tr w:rsidR="00AA16B1" w14:paraId="508B072C" w14:textId="77777777">
        <w:tc>
          <w:tcPr>
            <w:tcW w:w="4040" w:type="dxa"/>
            <w:tcBorders>
              <w:top w:val="single" w:sz="4" w:space="0" w:color="000000"/>
              <w:left w:val="single" w:sz="4" w:space="0" w:color="000000"/>
              <w:bottom w:val="single" w:sz="4" w:space="0" w:color="000000"/>
              <w:right w:val="single" w:sz="4" w:space="0" w:color="000000"/>
            </w:tcBorders>
          </w:tcPr>
          <w:p w14:paraId="29065352" w14:textId="77777777" w:rsidR="00AA16B1" w:rsidRDefault="003E6841">
            <w:pPr>
              <w:pStyle w:val="ProductList-TableBody"/>
            </w:pPr>
            <w:r>
              <w:t>Norwegische Krone</w:t>
            </w:r>
          </w:p>
        </w:tc>
        <w:tc>
          <w:tcPr>
            <w:tcW w:w="4040" w:type="dxa"/>
            <w:tcBorders>
              <w:top w:val="single" w:sz="4" w:space="0" w:color="000000"/>
              <w:left w:val="single" w:sz="4" w:space="0" w:color="000000"/>
              <w:bottom w:val="single" w:sz="4" w:space="0" w:color="000000"/>
              <w:right w:val="single" w:sz="4" w:space="0" w:color="000000"/>
            </w:tcBorders>
          </w:tcPr>
          <w:p w14:paraId="72B73173" w14:textId="77777777" w:rsidR="00AA16B1" w:rsidRDefault="003E6841">
            <w:pPr>
              <w:pStyle w:val="ProductList-TableBody"/>
            </w:pPr>
            <w:r>
              <w:t>NOK</w:t>
            </w:r>
          </w:p>
        </w:tc>
        <w:tc>
          <w:tcPr>
            <w:tcW w:w="4040" w:type="dxa"/>
            <w:tcBorders>
              <w:top w:val="single" w:sz="4" w:space="0" w:color="000000"/>
              <w:left w:val="single" w:sz="4" w:space="0" w:color="000000"/>
              <w:bottom w:val="single" w:sz="4" w:space="0" w:color="000000"/>
              <w:right w:val="single" w:sz="4" w:space="0" w:color="000000"/>
            </w:tcBorders>
          </w:tcPr>
          <w:p w14:paraId="78F0FF9C" w14:textId="77777777" w:rsidR="00AA16B1" w:rsidRDefault="003E6841">
            <w:pPr>
              <w:pStyle w:val="ProductList-TableBody"/>
            </w:pPr>
            <w:r>
              <w:t>2,062,500</w:t>
            </w:r>
          </w:p>
        </w:tc>
      </w:tr>
      <w:tr w:rsidR="00AA16B1" w14:paraId="6352F8A0" w14:textId="77777777">
        <w:tc>
          <w:tcPr>
            <w:tcW w:w="4040" w:type="dxa"/>
            <w:tcBorders>
              <w:top w:val="single" w:sz="4" w:space="0" w:color="000000"/>
              <w:left w:val="single" w:sz="4" w:space="0" w:color="000000"/>
              <w:bottom w:val="single" w:sz="4" w:space="0" w:color="000000"/>
              <w:right w:val="single" w:sz="4" w:space="0" w:color="000000"/>
            </w:tcBorders>
          </w:tcPr>
          <w:p w14:paraId="009EF470" w14:textId="77777777" w:rsidR="00AA16B1" w:rsidRDefault="003E6841">
            <w:pPr>
              <w:pStyle w:val="ProductList-TableBody"/>
            </w:pPr>
            <w:r>
              <w:lastRenderedPageBreak/>
              <w:t>Neuseeländischer Dollar</w:t>
            </w:r>
          </w:p>
        </w:tc>
        <w:tc>
          <w:tcPr>
            <w:tcW w:w="4040" w:type="dxa"/>
            <w:tcBorders>
              <w:top w:val="single" w:sz="4" w:space="0" w:color="000000"/>
              <w:left w:val="single" w:sz="4" w:space="0" w:color="000000"/>
              <w:bottom w:val="single" w:sz="4" w:space="0" w:color="000000"/>
              <w:right w:val="single" w:sz="4" w:space="0" w:color="000000"/>
            </w:tcBorders>
          </w:tcPr>
          <w:p w14:paraId="6D140ACE" w14:textId="77777777" w:rsidR="00AA16B1" w:rsidRDefault="003E6841">
            <w:pPr>
              <w:pStyle w:val="ProductList-TableBody"/>
            </w:pPr>
            <w:r>
              <w:t>NZD</w:t>
            </w:r>
          </w:p>
        </w:tc>
        <w:tc>
          <w:tcPr>
            <w:tcW w:w="4040" w:type="dxa"/>
            <w:tcBorders>
              <w:top w:val="single" w:sz="4" w:space="0" w:color="000000"/>
              <w:left w:val="single" w:sz="4" w:space="0" w:color="000000"/>
              <w:bottom w:val="single" w:sz="4" w:space="0" w:color="000000"/>
              <w:right w:val="single" w:sz="4" w:space="0" w:color="000000"/>
            </w:tcBorders>
          </w:tcPr>
          <w:p w14:paraId="34EF81CA" w14:textId="77777777" w:rsidR="00AA16B1" w:rsidRDefault="003E6841">
            <w:pPr>
              <w:pStyle w:val="ProductList-TableBody"/>
            </w:pPr>
            <w:r>
              <w:t>437,500</w:t>
            </w:r>
          </w:p>
        </w:tc>
      </w:tr>
      <w:tr w:rsidR="00AA16B1" w14:paraId="5806D206" w14:textId="77777777">
        <w:tc>
          <w:tcPr>
            <w:tcW w:w="4040" w:type="dxa"/>
            <w:tcBorders>
              <w:top w:val="single" w:sz="4" w:space="0" w:color="000000"/>
              <w:left w:val="single" w:sz="4" w:space="0" w:color="000000"/>
              <w:bottom w:val="single" w:sz="4" w:space="0" w:color="000000"/>
              <w:right w:val="single" w:sz="4" w:space="0" w:color="000000"/>
            </w:tcBorders>
          </w:tcPr>
          <w:p w14:paraId="0118EE97" w14:textId="77777777" w:rsidR="00AA16B1" w:rsidRDefault="003E6841">
            <w:pPr>
              <w:pStyle w:val="ProductList-TableBody"/>
            </w:pPr>
            <w:r>
              <w:t>Schwedische Krone</w:t>
            </w:r>
          </w:p>
        </w:tc>
        <w:tc>
          <w:tcPr>
            <w:tcW w:w="4040" w:type="dxa"/>
            <w:tcBorders>
              <w:top w:val="single" w:sz="4" w:space="0" w:color="000000"/>
              <w:left w:val="single" w:sz="4" w:space="0" w:color="000000"/>
              <w:bottom w:val="single" w:sz="4" w:space="0" w:color="000000"/>
              <w:right w:val="single" w:sz="4" w:space="0" w:color="000000"/>
            </w:tcBorders>
          </w:tcPr>
          <w:p w14:paraId="3485CFE0" w14:textId="77777777" w:rsidR="00AA16B1" w:rsidRDefault="003E6841">
            <w:pPr>
              <w:pStyle w:val="ProductList-TableBody"/>
            </w:pPr>
            <w:r>
              <w:t>SEK</w:t>
            </w:r>
          </w:p>
        </w:tc>
        <w:tc>
          <w:tcPr>
            <w:tcW w:w="4040" w:type="dxa"/>
            <w:tcBorders>
              <w:top w:val="single" w:sz="4" w:space="0" w:color="000000"/>
              <w:left w:val="single" w:sz="4" w:space="0" w:color="000000"/>
              <w:bottom w:val="single" w:sz="4" w:space="0" w:color="000000"/>
              <w:right w:val="single" w:sz="4" w:space="0" w:color="000000"/>
            </w:tcBorders>
          </w:tcPr>
          <w:p w14:paraId="0C84A6FC" w14:textId="77777777" w:rsidR="00AA16B1" w:rsidRDefault="003E6841">
            <w:pPr>
              <w:pStyle w:val="ProductList-TableBody"/>
            </w:pPr>
            <w:r>
              <w:t>2,500,000</w:t>
            </w:r>
          </w:p>
        </w:tc>
      </w:tr>
      <w:tr w:rsidR="00AA16B1" w14:paraId="31BF542C" w14:textId="77777777">
        <w:tc>
          <w:tcPr>
            <w:tcW w:w="4040" w:type="dxa"/>
            <w:tcBorders>
              <w:top w:val="single" w:sz="4" w:space="0" w:color="000000"/>
              <w:left w:val="single" w:sz="4" w:space="0" w:color="000000"/>
              <w:bottom w:val="single" w:sz="4" w:space="0" w:color="000000"/>
              <w:right w:val="single" w:sz="4" w:space="0" w:color="000000"/>
            </w:tcBorders>
          </w:tcPr>
          <w:p w14:paraId="18B4026B" w14:textId="77777777" w:rsidR="00AA16B1" w:rsidRDefault="003E6841">
            <w:pPr>
              <w:pStyle w:val="ProductList-TableBody"/>
            </w:pPr>
            <w:r>
              <w:t>Neuer Taiwan-Dollar</w:t>
            </w:r>
          </w:p>
        </w:tc>
        <w:tc>
          <w:tcPr>
            <w:tcW w:w="4040" w:type="dxa"/>
            <w:tcBorders>
              <w:top w:val="single" w:sz="4" w:space="0" w:color="000000"/>
              <w:left w:val="single" w:sz="4" w:space="0" w:color="000000"/>
              <w:bottom w:val="single" w:sz="4" w:space="0" w:color="000000"/>
              <w:right w:val="single" w:sz="4" w:space="0" w:color="000000"/>
            </w:tcBorders>
          </w:tcPr>
          <w:p w14:paraId="4CCD7094" w14:textId="77777777" w:rsidR="00AA16B1" w:rsidRDefault="003E6841">
            <w:pPr>
              <w:pStyle w:val="ProductList-TableBody"/>
            </w:pPr>
            <w:r>
              <w:t>TWD</w:t>
            </w:r>
          </w:p>
        </w:tc>
        <w:tc>
          <w:tcPr>
            <w:tcW w:w="4040" w:type="dxa"/>
            <w:tcBorders>
              <w:top w:val="single" w:sz="4" w:space="0" w:color="000000"/>
              <w:left w:val="single" w:sz="4" w:space="0" w:color="000000"/>
              <w:bottom w:val="single" w:sz="4" w:space="0" w:color="000000"/>
              <w:right w:val="single" w:sz="4" w:space="0" w:color="000000"/>
            </w:tcBorders>
          </w:tcPr>
          <w:p w14:paraId="0064AFF7" w14:textId="77777777" w:rsidR="00AA16B1" w:rsidRDefault="003E6841">
            <w:pPr>
              <w:pStyle w:val="ProductList-TableBody"/>
            </w:pPr>
            <w:r>
              <w:t>8,750,000</w:t>
            </w:r>
          </w:p>
        </w:tc>
      </w:tr>
      <w:tr w:rsidR="00AA16B1" w14:paraId="33DA860D" w14:textId="77777777">
        <w:tc>
          <w:tcPr>
            <w:tcW w:w="4040" w:type="dxa"/>
            <w:tcBorders>
              <w:top w:val="single" w:sz="4" w:space="0" w:color="000000"/>
              <w:left w:val="single" w:sz="4" w:space="0" w:color="000000"/>
              <w:bottom w:val="single" w:sz="4" w:space="0" w:color="000000"/>
              <w:right w:val="single" w:sz="4" w:space="0" w:color="000000"/>
            </w:tcBorders>
          </w:tcPr>
          <w:p w14:paraId="140CF3BB" w14:textId="77777777" w:rsidR="00AA16B1" w:rsidRDefault="003E6841">
            <w:pPr>
              <w:pStyle w:val="ProductList-TableBody"/>
            </w:pPr>
            <w:r>
              <w:t>Indische Rupie</w:t>
            </w:r>
          </w:p>
        </w:tc>
        <w:tc>
          <w:tcPr>
            <w:tcW w:w="4040" w:type="dxa"/>
            <w:tcBorders>
              <w:top w:val="single" w:sz="4" w:space="0" w:color="000000"/>
              <w:left w:val="single" w:sz="4" w:space="0" w:color="000000"/>
              <w:bottom w:val="single" w:sz="4" w:space="0" w:color="000000"/>
              <w:right w:val="single" w:sz="4" w:space="0" w:color="000000"/>
            </w:tcBorders>
          </w:tcPr>
          <w:p w14:paraId="4FEF0355" w14:textId="77777777" w:rsidR="00AA16B1" w:rsidRDefault="003E6841">
            <w:pPr>
              <w:pStyle w:val="ProductList-TableBody"/>
            </w:pPr>
            <w:r>
              <w:t>INR</w:t>
            </w:r>
          </w:p>
        </w:tc>
        <w:tc>
          <w:tcPr>
            <w:tcW w:w="4040" w:type="dxa"/>
            <w:tcBorders>
              <w:top w:val="single" w:sz="4" w:space="0" w:color="000000"/>
              <w:left w:val="single" w:sz="4" w:space="0" w:color="000000"/>
              <w:bottom w:val="single" w:sz="4" w:space="0" w:color="000000"/>
              <w:right w:val="single" w:sz="4" w:space="0" w:color="000000"/>
            </w:tcBorders>
          </w:tcPr>
          <w:p w14:paraId="1F5FA8C6" w14:textId="77777777" w:rsidR="00AA16B1" w:rsidRDefault="003E6841">
            <w:pPr>
              <w:pStyle w:val="ProductList-TableBody"/>
            </w:pPr>
            <w:r>
              <w:t>12,500,000</w:t>
            </w:r>
          </w:p>
        </w:tc>
      </w:tr>
      <w:tr w:rsidR="00AA16B1" w14:paraId="4D35A886" w14:textId="77777777">
        <w:tc>
          <w:tcPr>
            <w:tcW w:w="4040" w:type="dxa"/>
            <w:tcBorders>
              <w:top w:val="single" w:sz="4" w:space="0" w:color="000000"/>
              <w:left w:val="single" w:sz="4" w:space="0" w:color="000000"/>
              <w:bottom w:val="single" w:sz="4" w:space="0" w:color="000000"/>
              <w:right w:val="single" w:sz="4" w:space="0" w:color="000000"/>
            </w:tcBorders>
          </w:tcPr>
          <w:p w14:paraId="61557D8F" w14:textId="77777777" w:rsidR="00AA16B1" w:rsidRDefault="003E6841">
            <w:pPr>
              <w:pStyle w:val="ProductList-TableBody"/>
            </w:pPr>
            <w:r>
              <w:t>Russischer Rubel</w:t>
            </w:r>
          </w:p>
        </w:tc>
        <w:tc>
          <w:tcPr>
            <w:tcW w:w="4040" w:type="dxa"/>
            <w:tcBorders>
              <w:top w:val="single" w:sz="4" w:space="0" w:color="000000"/>
              <w:left w:val="single" w:sz="4" w:space="0" w:color="000000"/>
              <w:bottom w:val="single" w:sz="4" w:space="0" w:color="000000"/>
              <w:right w:val="single" w:sz="4" w:space="0" w:color="000000"/>
            </w:tcBorders>
          </w:tcPr>
          <w:p w14:paraId="27BEB2D0" w14:textId="77777777" w:rsidR="00AA16B1" w:rsidRDefault="003E6841">
            <w:pPr>
              <w:pStyle w:val="ProductList-TableBody"/>
            </w:pPr>
            <w:r>
              <w:t>RUB</w:t>
            </w:r>
          </w:p>
        </w:tc>
        <w:tc>
          <w:tcPr>
            <w:tcW w:w="4040" w:type="dxa"/>
            <w:tcBorders>
              <w:top w:val="single" w:sz="4" w:space="0" w:color="000000"/>
              <w:left w:val="single" w:sz="4" w:space="0" w:color="000000"/>
              <w:bottom w:val="single" w:sz="4" w:space="0" w:color="000000"/>
              <w:right w:val="single" w:sz="4" w:space="0" w:color="000000"/>
            </w:tcBorders>
          </w:tcPr>
          <w:p w14:paraId="59DEA390" w14:textId="77777777" w:rsidR="00AA16B1" w:rsidRDefault="003E6841">
            <w:pPr>
              <w:pStyle w:val="ProductList-TableBody"/>
            </w:pPr>
            <w:r>
              <w:t>8,250,000</w:t>
            </w:r>
          </w:p>
        </w:tc>
      </w:tr>
    </w:tbl>
    <w:p w14:paraId="1E8EF506" w14:textId="77777777" w:rsidR="00AA16B1" w:rsidRDefault="00AA16B1">
      <w:pPr>
        <w:pStyle w:val="ProductList-BodyIndented"/>
        <w:ind w:left="720"/>
      </w:pPr>
    </w:p>
    <w:p w14:paraId="6D5AA093" w14:textId="77777777" w:rsidR="00AA16B1" w:rsidRDefault="003E6841">
      <w:pPr>
        <w:pStyle w:val="ProductList-BodyIndented"/>
      </w:pPr>
      <w:r>
        <w:t xml:space="preserve">Wenn die verpflichtenden durchschnittlichen SA-Ausgaben pro Jahr für qualifizierende Anwendungsplattform- und/oder Core Infrastructure-Produkte, die zu Unbegrenztem 24x7-Problembehebungssupport berechtigen, über 250.000 US-Dollar liegen, gewährt Microsoft Anfragen nicht auf Grundlage tatsächlicher SA-Ausgaben für diese Produkte. Wenn der Kunde die Berechtigung zu Unbegrenztem 24x7-Problembehebungssupport während der Laufzeit erhält, werden alle zuvor auf Grundlage der SA-Ausgaben gewährten und nicht in Anspruch genommenen Anfragen vom Guthaben des Kunden abgezogen. Anfragen im Rahmen von Unbegrenztem 24x7-Problembehebungssupport können nicht in Premier-Problembehebungssupport-Stunden oder -Anfragen umgewandelt werden. </w:t>
      </w:r>
    </w:p>
    <w:p w14:paraId="48CF067C" w14:textId="77777777" w:rsidR="00AA16B1" w:rsidRDefault="00AA16B1">
      <w:pPr>
        <w:pStyle w:val="ProductList-BodyIndented"/>
        <w:ind w:left="720"/>
      </w:pPr>
    </w:p>
    <w:p w14:paraId="4938B038" w14:textId="77777777" w:rsidR="00AA16B1" w:rsidRDefault="003E6841">
      <w:pPr>
        <w:pStyle w:val="ProductList-SubClauseHeading"/>
        <w:outlineLvl w:val="3"/>
      </w:pPr>
      <w:r>
        <w:t>Berechtigung für Parallel Data Warehouse</w:t>
      </w:r>
    </w:p>
    <w:p w14:paraId="1ECD20C6" w14:textId="77777777" w:rsidR="00AA16B1" w:rsidRDefault="003E6841">
      <w:pPr>
        <w:pStyle w:val="ProductList-BodyIndented"/>
      </w:pPr>
      <w:r>
        <w:t>Kunden, die Lizenzen für SQL Server Enterprise Edition erwerben, Parallel Data Warehouse („PDW“) verwenden und über einen aktiven Premier-Servicevertrag verfügen, sind zu Anfragen im Rahmen von Unbegrenztem 24x7-Problembehebungssupport berechtigt, und zwar unabhängig davon, ob sie über einen PRS verfügen, sowie unabhängig von ihren PRS-Ausgaben.</w:t>
      </w:r>
    </w:p>
    <w:p w14:paraId="3E6F09E5" w14:textId="77777777" w:rsidR="00AA16B1" w:rsidRDefault="00AA16B1">
      <w:pPr>
        <w:pStyle w:val="ProductList-BodyIndented"/>
      </w:pPr>
    </w:p>
    <w:p w14:paraId="44DB7859" w14:textId="77777777" w:rsidR="00AA16B1" w:rsidRDefault="003E6841">
      <w:pPr>
        <w:pStyle w:val="ProductList-BodyIndented"/>
      </w:pPr>
      <w:r>
        <w:t>Zwar erhalten alle Kunden mit der entsprechenden Qualifizierung eine unbegrenzte Anzahl von Anfragen im Rahmen des 24x7-Problembehebungssupports, allerdings hängt die Anzahl zulässiger Supportkontaktpersonen zur Verwaltung des Unbegrenzten 24x7-Problembehebungssupports vom Umfang der SA-Ausgaben ab. Alle berechtigten Kunden haben Anspruch auf mindestens vier autorisierte Kontaktpersonen plus eine weitere Kontaktperson pro 125.000 US-Dollar an zusätzlichen SA-Ausgaben im Rahmen ihres SCE oder VL-Programms bzw. ihrer VL-Programme, unter dem bzw. denen sie Lizenzen für SQL Server Enterprise Edition erworben haben und PDW verwenden. Bei Verträgen, die auf eine Fremdwährung lauten, haben berechtigte Kunden Anspruch auf mindestens vier autorisierte Kontaktpersonen plus eine weitere Kontaktperson pro inkrementellen SA-Ausgaben, die 125.000 US-Dollar an durchschnittlichen Ausgaben für SA pro Jahr in der jeweiligen Fremdwährung entsprechen. Siehe folgende Tabelle:</w:t>
      </w:r>
    </w:p>
    <w:p w14:paraId="32A4C639" w14:textId="77777777" w:rsidR="00AA16B1" w:rsidRDefault="00AA16B1">
      <w:pPr>
        <w:pStyle w:val="ProductList-BodyIndented"/>
      </w:pPr>
    </w:p>
    <w:p w14:paraId="76555504" w14:textId="77777777" w:rsidR="00AA16B1" w:rsidRDefault="003E6841">
      <w:pPr>
        <w:pStyle w:val="ProductList-BodyIndented"/>
      </w:pPr>
      <w:r>
        <w:t>Die folgende Tabelle gilt für Kunden, die über einen SCE oder Lizenzen für PDW verfügen:</w:t>
      </w:r>
    </w:p>
    <w:tbl>
      <w:tblPr>
        <w:tblStyle w:val="PURTable0"/>
        <w:tblW w:w="0" w:type="dxa"/>
        <w:tblLook w:val="04A0" w:firstRow="1" w:lastRow="0" w:firstColumn="1" w:lastColumn="0" w:noHBand="0" w:noVBand="1"/>
      </w:tblPr>
      <w:tblGrid>
        <w:gridCol w:w="5168"/>
        <w:gridCol w:w="5262"/>
      </w:tblGrid>
      <w:tr w:rsidR="00AA16B1" w14:paraId="54926EE5"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42AB7243" w14:textId="77777777" w:rsidR="00AA16B1" w:rsidRDefault="003E6841">
            <w:pPr>
              <w:pStyle w:val="ProductList-TableBody"/>
            </w:pPr>
            <w:r>
              <w:rPr>
                <w:color w:val="FFFFFF"/>
              </w:rPr>
              <w:t>Durchschnittliche SA-Ausgaben pro Jahr</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464B5F43" w14:textId="77777777" w:rsidR="00AA16B1" w:rsidRDefault="003E6841">
            <w:pPr>
              <w:pStyle w:val="ProductList-TableBody"/>
            </w:pPr>
            <w:r>
              <w:rPr>
                <w:color w:val="FFFFFF"/>
              </w:rPr>
              <w:t>Zulässige Supportkontaktpersonen</w:t>
            </w:r>
          </w:p>
        </w:tc>
      </w:tr>
      <w:tr w:rsidR="00AA16B1" w14:paraId="64437462" w14:textId="77777777">
        <w:tc>
          <w:tcPr>
            <w:tcW w:w="6120" w:type="dxa"/>
            <w:tcBorders>
              <w:top w:val="single" w:sz="4" w:space="0" w:color="000000"/>
              <w:left w:val="single" w:sz="4" w:space="0" w:color="000000"/>
              <w:bottom w:val="single" w:sz="4" w:space="0" w:color="000000"/>
              <w:right w:val="single" w:sz="4" w:space="0" w:color="000000"/>
            </w:tcBorders>
          </w:tcPr>
          <w:p w14:paraId="10B53411" w14:textId="77777777" w:rsidR="00AA16B1" w:rsidRDefault="003E6841">
            <w:pPr>
              <w:pStyle w:val="ProductList-TableBody"/>
            </w:pPr>
            <w:r>
              <w:t>$250,000 - $374,999</w:t>
            </w:r>
          </w:p>
        </w:tc>
        <w:tc>
          <w:tcPr>
            <w:tcW w:w="6120" w:type="dxa"/>
            <w:tcBorders>
              <w:top w:val="single" w:sz="4" w:space="0" w:color="000000"/>
              <w:left w:val="single" w:sz="4" w:space="0" w:color="000000"/>
              <w:bottom w:val="single" w:sz="4" w:space="0" w:color="000000"/>
              <w:right w:val="single" w:sz="4" w:space="0" w:color="000000"/>
            </w:tcBorders>
          </w:tcPr>
          <w:p w14:paraId="129B20BB" w14:textId="77777777" w:rsidR="00AA16B1" w:rsidRDefault="003E6841">
            <w:pPr>
              <w:pStyle w:val="ProductList-TableBody"/>
            </w:pPr>
            <w:r>
              <w:t>4</w:t>
            </w:r>
          </w:p>
        </w:tc>
      </w:tr>
      <w:tr w:rsidR="00AA16B1" w14:paraId="2A33CBA6" w14:textId="77777777">
        <w:tc>
          <w:tcPr>
            <w:tcW w:w="6120" w:type="dxa"/>
            <w:tcBorders>
              <w:top w:val="single" w:sz="4" w:space="0" w:color="000000"/>
              <w:left w:val="single" w:sz="4" w:space="0" w:color="000000"/>
              <w:bottom w:val="single" w:sz="4" w:space="0" w:color="000000"/>
              <w:right w:val="single" w:sz="4" w:space="0" w:color="000000"/>
            </w:tcBorders>
          </w:tcPr>
          <w:p w14:paraId="0AD4B443" w14:textId="77777777" w:rsidR="00AA16B1" w:rsidRDefault="003E6841">
            <w:pPr>
              <w:pStyle w:val="ProductList-TableBody"/>
            </w:pPr>
            <w:r>
              <w:t>$375,000 - $499,999</w:t>
            </w:r>
          </w:p>
        </w:tc>
        <w:tc>
          <w:tcPr>
            <w:tcW w:w="6120" w:type="dxa"/>
            <w:tcBorders>
              <w:top w:val="single" w:sz="4" w:space="0" w:color="000000"/>
              <w:left w:val="single" w:sz="4" w:space="0" w:color="000000"/>
              <w:bottom w:val="single" w:sz="4" w:space="0" w:color="000000"/>
              <w:right w:val="single" w:sz="4" w:space="0" w:color="000000"/>
            </w:tcBorders>
          </w:tcPr>
          <w:p w14:paraId="1D142DF5" w14:textId="77777777" w:rsidR="00AA16B1" w:rsidRDefault="003E6841">
            <w:pPr>
              <w:pStyle w:val="ProductList-TableBody"/>
            </w:pPr>
            <w:r>
              <w:t>5</w:t>
            </w:r>
          </w:p>
        </w:tc>
      </w:tr>
      <w:tr w:rsidR="00AA16B1" w14:paraId="63C74B1A" w14:textId="77777777">
        <w:tc>
          <w:tcPr>
            <w:tcW w:w="6120" w:type="dxa"/>
            <w:tcBorders>
              <w:top w:val="single" w:sz="4" w:space="0" w:color="000000"/>
              <w:left w:val="single" w:sz="4" w:space="0" w:color="000000"/>
              <w:bottom w:val="single" w:sz="4" w:space="0" w:color="000000"/>
              <w:right w:val="single" w:sz="4" w:space="0" w:color="000000"/>
            </w:tcBorders>
          </w:tcPr>
          <w:p w14:paraId="20186943" w14:textId="77777777" w:rsidR="00AA16B1" w:rsidRDefault="003E6841">
            <w:pPr>
              <w:pStyle w:val="ProductList-TableBody"/>
            </w:pPr>
            <w:r>
              <w:t>$500,000 - $624,999</w:t>
            </w:r>
          </w:p>
        </w:tc>
        <w:tc>
          <w:tcPr>
            <w:tcW w:w="6120" w:type="dxa"/>
            <w:tcBorders>
              <w:top w:val="single" w:sz="4" w:space="0" w:color="000000"/>
              <w:left w:val="single" w:sz="4" w:space="0" w:color="000000"/>
              <w:bottom w:val="single" w:sz="4" w:space="0" w:color="000000"/>
              <w:right w:val="single" w:sz="4" w:space="0" w:color="000000"/>
            </w:tcBorders>
          </w:tcPr>
          <w:p w14:paraId="638AED87" w14:textId="77777777" w:rsidR="00AA16B1" w:rsidRDefault="003E6841">
            <w:pPr>
              <w:pStyle w:val="ProductList-TableBody"/>
            </w:pPr>
            <w:r>
              <w:t>6</w:t>
            </w:r>
          </w:p>
        </w:tc>
      </w:tr>
      <w:tr w:rsidR="00AA16B1" w14:paraId="5471E02B" w14:textId="77777777">
        <w:tc>
          <w:tcPr>
            <w:tcW w:w="6120" w:type="dxa"/>
            <w:tcBorders>
              <w:top w:val="single" w:sz="4" w:space="0" w:color="000000"/>
              <w:left w:val="single" w:sz="4" w:space="0" w:color="000000"/>
              <w:bottom w:val="single" w:sz="4" w:space="0" w:color="000000"/>
              <w:right w:val="single" w:sz="4" w:space="0" w:color="000000"/>
            </w:tcBorders>
          </w:tcPr>
          <w:p w14:paraId="6F991655" w14:textId="77777777" w:rsidR="00AA16B1" w:rsidRDefault="003E6841">
            <w:pPr>
              <w:pStyle w:val="ProductList-TableBody"/>
            </w:pPr>
            <w:r>
              <w:t>$625,000 - $749,999</w:t>
            </w:r>
          </w:p>
        </w:tc>
        <w:tc>
          <w:tcPr>
            <w:tcW w:w="6120" w:type="dxa"/>
            <w:tcBorders>
              <w:top w:val="single" w:sz="4" w:space="0" w:color="000000"/>
              <w:left w:val="single" w:sz="4" w:space="0" w:color="000000"/>
              <w:bottom w:val="single" w:sz="4" w:space="0" w:color="000000"/>
              <w:right w:val="single" w:sz="4" w:space="0" w:color="000000"/>
            </w:tcBorders>
          </w:tcPr>
          <w:p w14:paraId="5EFABEAD" w14:textId="77777777" w:rsidR="00AA16B1" w:rsidRDefault="003E6841">
            <w:pPr>
              <w:pStyle w:val="ProductList-TableBody"/>
            </w:pPr>
            <w:r>
              <w:t>7</w:t>
            </w:r>
          </w:p>
        </w:tc>
      </w:tr>
      <w:tr w:rsidR="00AA16B1" w14:paraId="32E12FC2" w14:textId="77777777">
        <w:tc>
          <w:tcPr>
            <w:tcW w:w="6120" w:type="dxa"/>
            <w:tcBorders>
              <w:top w:val="single" w:sz="4" w:space="0" w:color="000000"/>
              <w:left w:val="single" w:sz="4" w:space="0" w:color="000000"/>
              <w:bottom w:val="single" w:sz="4" w:space="0" w:color="000000"/>
              <w:right w:val="single" w:sz="4" w:space="0" w:color="000000"/>
            </w:tcBorders>
          </w:tcPr>
          <w:p w14:paraId="2FB1ABFC" w14:textId="77777777" w:rsidR="00AA16B1" w:rsidRDefault="003E6841">
            <w:pPr>
              <w:pStyle w:val="ProductList-TableBody"/>
            </w:pPr>
            <w:r>
              <w:t>$750,000 - $874,999</w:t>
            </w:r>
          </w:p>
        </w:tc>
        <w:tc>
          <w:tcPr>
            <w:tcW w:w="6120" w:type="dxa"/>
            <w:tcBorders>
              <w:top w:val="single" w:sz="4" w:space="0" w:color="000000"/>
              <w:left w:val="single" w:sz="4" w:space="0" w:color="000000"/>
              <w:bottom w:val="single" w:sz="4" w:space="0" w:color="000000"/>
              <w:right w:val="single" w:sz="4" w:space="0" w:color="000000"/>
            </w:tcBorders>
          </w:tcPr>
          <w:p w14:paraId="4E1FBEA2" w14:textId="77777777" w:rsidR="00AA16B1" w:rsidRDefault="003E6841">
            <w:pPr>
              <w:pStyle w:val="ProductList-TableBody"/>
            </w:pPr>
            <w:r>
              <w:t>8</w:t>
            </w:r>
          </w:p>
        </w:tc>
      </w:tr>
    </w:tbl>
    <w:p w14:paraId="03F1F654" w14:textId="77777777" w:rsidR="00AA16B1" w:rsidRDefault="00AA16B1">
      <w:pPr>
        <w:pStyle w:val="ProductList-BodyIndented"/>
      </w:pPr>
    </w:p>
    <w:p w14:paraId="7483A79D" w14:textId="77777777" w:rsidR="00AA16B1" w:rsidRDefault="003E6841">
      <w:pPr>
        <w:pStyle w:val="ProductList-BodyIndented"/>
      </w:pPr>
      <w:r>
        <w:t>Die Anzahl der erlaubten Supportkontaktierungen für MPSA beträgt unabhängig von den SA-Ausgaben acht. Die Vergünstigung für Unbegrenzten 24x7-Problembehebungssupport beinhaltet nur Problembehebungsservices. Jeder Zeitaufwand seitens des Technical Account Manager (TAM) oder des Designated Support Engineer (DSE) für die Bearbeitung der Anfrage wird unter dem Premier-Servicevertrag des Kunden abgerechnet.</w:t>
      </w:r>
    </w:p>
    <w:p w14:paraId="79C22D97" w14:textId="77777777" w:rsidR="00AA16B1" w:rsidRDefault="003E6841">
      <w:pPr>
        <w:pStyle w:val="ProductList-BodyIndented"/>
      </w:pPr>
      <w:r>
        <w:t xml:space="preserve">Anmerkung: Kunden, die derzeit eine PDW-Lizenz haben, behalten diesen Vorteil, wie es in den </w:t>
      </w:r>
      <w:hyperlink r:id="rId145">
        <w:r>
          <w:rPr>
            <w:color w:val="00467F"/>
            <w:u w:val="single"/>
          </w:rPr>
          <w:t>Produktbedingungen vom Juni 2016</w:t>
        </w:r>
      </w:hyperlink>
      <w:r>
        <w:t>angegeben ist.</w:t>
      </w:r>
    </w:p>
    <w:p w14:paraId="295BE7ED" w14:textId="77777777" w:rsidR="00AA16B1" w:rsidRDefault="00AA16B1">
      <w:pPr>
        <w:pStyle w:val="ProductList-BodyIndented"/>
      </w:pPr>
    </w:p>
    <w:p w14:paraId="45DD427E" w14:textId="77777777" w:rsidR="00AA16B1" w:rsidRDefault="003E6841">
      <w:pPr>
        <w:pStyle w:val="ProductList-ClauseHeading"/>
        <w:outlineLvl w:val="2"/>
      </w:pPr>
      <w:bookmarkStart w:id="357" w:name="_Sec586"/>
      <w:r>
        <w:t>Erweiterter Hotfix-Support</w:t>
      </w:r>
      <w:bookmarkEnd w:id="357"/>
    </w:p>
    <w:p w14:paraId="544CBBFB" w14:textId="77777777" w:rsidR="00AA16B1" w:rsidRDefault="003E6841">
      <w:pPr>
        <w:pStyle w:val="ProductList-Body"/>
      </w:pPr>
      <w:r>
        <w:t>Erweiterter Hotfix-Support ist für Kunden verfügbar, die einen Premier- oder Essential-Supportvertrag unterzeichnet und Software Assurance unter den folgenden Programmen erworben haben:</w:t>
      </w:r>
    </w:p>
    <w:p w14:paraId="1ED46EB7" w14:textId="77777777" w:rsidR="00AA16B1" w:rsidRDefault="003E6841" w:rsidP="003E6841">
      <w:pPr>
        <w:pStyle w:val="ProductList-Bullet"/>
        <w:numPr>
          <w:ilvl w:val="0"/>
          <w:numId w:val="47"/>
        </w:numPr>
      </w:pPr>
      <w:r>
        <w:t xml:space="preserve">Kunden (außer denen, die Käufe über Academic Programs tätigen) mit einer SAM-Abdeckung für Applications Pool sind zu Extended Hotfix Support für Application Pool Products berechtigt. </w:t>
      </w:r>
    </w:p>
    <w:p w14:paraId="56A836D9" w14:textId="77777777" w:rsidR="00AA16B1" w:rsidRDefault="003E6841" w:rsidP="003E6841">
      <w:pPr>
        <w:pStyle w:val="ProductList-Bullet"/>
        <w:numPr>
          <w:ilvl w:val="0"/>
          <w:numId w:val="47"/>
        </w:numPr>
      </w:pPr>
      <w:r>
        <w:t xml:space="preserve">Kunden (außer denen, die diese Käufe über Academic Programs tätigen) mit SAM-Abdeckung für Systems Pool sind zu Extended Hotfix Support für Windows Desktop Operating System und/oder Windows Embedded Operating System (mit SAM-Abdeckung eines Windows Embedded Product) berechtigt. </w:t>
      </w:r>
    </w:p>
    <w:p w14:paraId="0E4D10E8" w14:textId="77777777" w:rsidR="00AA16B1" w:rsidRDefault="003E6841" w:rsidP="003E6841">
      <w:pPr>
        <w:pStyle w:val="ProductList-Bullet"/>
        <w:numPr>
          <w:ilvl w:val="0"/>
          <w:numId w:val="47"/>
        </w:numPr>
      </w:pPr>
      <w:r>
        <w:t>Kunden (außer denen, die diese Käufe über Academic Programs tätigen) mit Software Assurance für mindestens ein Serverprodukt haben Anspruch auf den Erweiterten Hotfix Support für Serverprodukte. Die folgenden Serverprodukte sind abgedeckt: Microsoft Exchange Server</w:t>
      </w:r>
      <w:r>
        <w:fldChar w:fldCharType="begin"/>
      </w:r>
      <w:r>
        <w:instrText xml:space="preserve"> XE "Microsoft Exchange Server" </w:instrText>
      </w:r>
      <w:r>
        <w:fldChar w:fldCharType="end"/>
      </w:r>
      <w:r>
        <w:t>, Microsoft SQL Server</w:t>
      </w:r>
      <w:r>
        <w:fldChar w:fldCharType="begin"/>
      </w:r>
      <w:r>
        <w:instrText xml:space="preserve"> XE "Microsoft SQL Server" </w:instrText>
      </w:r>
      <w:r>
        <w:fldChar w:fldCharType="end"/>
      </w:r>
      <w:r>
        <w:t>, System Center</w:t>
      </w:r>
      <w:r>
        <w:fldChar w:fldCharType="begin"/>
      </w:r>
      <w:r>
        <w:instrText xml:space="preserve"> XE "System Center" </w:instrText>
      </w:r>
      <w:r>
        <w:fldChar w:fldCharType="end"/>
      </w:r>
      <w:r>
        <w:t xml:space="preserve"> und Windows Server</w:t>
      </w:r>
      <w:r>
        <w:fldChar w:fldCharType="begin"/>
      </w:r>
      <w:r>
        <w:instrText xml:space="preserve"> XE "Windows Server" </w:instrText>
      </w:r>
      <w:r>
        <w:fldChar w:fldCharType="end"/>
      </w:r>
      <w:r>
        <w:t>.</w:t>
      </w:r>
    </w:p>
    <w:p w14:paraId="3D8E413D" w14:textId="77777777" w:rsidR="00AA16B1" w:rsidRDefault="00AA16B1">
      <w:pPr>
        <w:pStyle w:val="ProductList-Body"/>
      </w:pPr>
    </w:p>
    <w:p w14:paraId="15699A67" w14:textId="77777777" w:rsidR="00AA16B1" w:rsidRDefault="003E6841">
      <w:pPr>
        <w:pStyle w:val="ProductList-Body"/>
      </w:pPr>
      <w:r>
        <w:t>Beim Erweiterten Hotfix-Support handelt es sich um eine Vergünstigung für ältere Softwareversionen, die vom Mainstream- in den Erweiterten Support übergegangen sind. Für Kunden, die einen Premier- oder Essential-Supportvertrag unterzeichnet haben, entfallen die jährlichen Gebühren für einen Vertrag über Erweiterten Support. Die Kunden sind weiterhin für die Gebühren für einzelne Hotfixes verantwortlich.</w:t>
      </w:r>
    </w:p>
    <w:p w14:paraId="0F5521B6" w14:textId="77777777" w:rsidR="00AA16B1" w:rsidRDefault="00AA16B1">
      <w:pPr>
        <w:pStyle w:val="PURBreadcrumb"/>
      </w:pPr>
    </w:p>
    <w:p w14:paraId="4FFAF0BF" w14:textId="77777777" w:rsidR="00AA16B1" w:rsidRDefault="003E6841">
      <w:pPr>
        <w:pStyle w:val="ProductList-ClauseHeading"/>
        <w:outlineLvl w:val="2"/>
      </w:pPr>
      <w:bookmarkStart w:id="358" w:name="_Sec587"/>
      <w:r>
        <w:t>Step-up-Lizenzverfügbarkeit</w:t>
      </w:r>
      <w:bookmarkEnd w:id="358"/>
    </w:p>
    <w:p w14:paraId="68F2C0FA" w14:textId="77777777" w:rsidR="00AA16B1" w:rsidRDefault="003E6841">
      <w:pPr>
        <w:pStyle w:val="ProductList-Body"/>
      </w:pPr>
      <w:r>
        <w:t xml:space="preserve">Die Step-Up-Lizenz muss unter demselben Volumenlizenzvertrag und ggf. Beitritt erworben werden, unter dem SA (Software Assurance)-Deckung für das qualifizierende Produkt erworben wurde, und ist nur dann gültig. Das Recht des Kunden, Software unter einer Step-Up-Lizenz zu nutzen, </w:t>
      </w:r>
      <w:r>
        <w:lastRenderedPageBreak/>
        <w:t xml:space="preserve">setzt voraus, dass der Kunde eine Lizenz für das qualifizierende Produkt besitzt und diese behält. Die zeitlich unbeschränkten Rechte unter der Step-Up-Lizenz haben Vorrang vor und ersetzen die zugrunde liegende Lizenz für das qualifizierende Produkt. Weitere Informationen erhalten Sie in der Volumenlizenz-Kurzdarstellung zu </w:t>
      </w:r>
      <w:r>
        <w:rPr>
          <w:u w:val="single"/>
        </w:rPr>
        <w:t>Step-up-Lizenzen für Enterprise Edition</w:t>
      </w:r>
      <w:r>
        <w:t xml:space="preserve">: </w:t>
      </w:r>
      <w:hyperlink r:id="rId146">
        <w:r>
          <w:rPr>
            <w:color w:val="00467F"/>
            <w:u w:val="single"/>
          </w:rPr>
          <w:t>http://www.microsoft.com/licensing</w:t>
        </w:r>
      </w:hyperlink>
    </w:p>
    <w:tbl>
      <w:tblPr>
        <w:tblStyle w:val="PURTable"/>
        <w:tblW w:w="0" w:type="dxa"/>
        <w:tblLook w:val="04A0" w:firstRow="1" w:lastRow="0" w:firstColumn="1" w:lastColumn="0" w:noHBand="0" w:noVBand="1"/>
      </w:tblPr>
      <w:tblGrid>
        <w:gridCol w:w="5343"/>
        <w:gridCol w:w="5447"/>
      </w:tblGrid>
      <w:tr w:rsidR="00AA16B1" w14:paraId="3F6D2A03" w14:textId="77777777">
        <w:trPr>
          <w:cnfStyle w:val="100000000000" w:firstRow="1" w:lastRow="0" w:firstColumn="0" w:lastColumn="0" w:oddVBand="0" w:evenVBand="0" w:oddHBand="0" w:evenHBand="0" w:firstRowFirstColumn="0" w:firstRowLastColumn="0" w:lastRowFirstColumn="0" w:lastRowLastColumn="0"/>
        </w:trPr>
        <w:tc>
          <w:tcPr>
            <w:tcW w:w="6000" w:type="dxa"/>
            <w:tcBorders>
              <w:top w:val="single" w:sz="4" w:space="0" w:color="000000"/>
              <w:left w:val="single" w:sz="4" w:space="0" w:color="000000"/>
              <w:bottom w:val="single" w:sz="4" w:space="0" w:color="000000"/>
              <w:right w:val="single" w:sz="4" w:space="0" w:color="000000"/>
            </w:tcBorders>
            <w:shd w:val="clear" w:color="auto" w:fill="0072C6"/>
          </w:tcPr>
          <w:p w14:paraId="43E21EBF" w14:textId="77777777" w:rsidR="00AA16B1" w:rsidRDefault="003E6841">
            <w:pPr>
              <w:pStyle w:val="ProductList-TableBody"/>
            </w:pPr>
            <w:r>
              <w:rPr>
                <w:color w:val="FFFFFF"/>
              </w:rPr>
              <w:t>Step-up von</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54C25CC1" w14:textId="77777777" w:rsidR="00AA16B1" w:rsidRDefault="003E6841">
            <w:pPr>
              <w:pStyle w:val="ProductList-TableBody"/>
            </w:pPr>
            <w:r>
              <w:rPr>
                <w:color w:val="FFFFFF"/>
              </w:rPr>
              <w:t>Step-up zu</w:t>
            </w:r>
          </w:p>
        </w:tc>
      </w:tr>
      <w:tr w:rsidR="00AA16B1" w14:paraId="20D89FE0" w14:textId="77777777">
        <w:tc>
          <w:tcPr>
            <w:tcW w:w="6000" w:type="dxa"/>
            <w:tcBorders>
              <w:top w:val="single" w:sz="4" w:space="0" w:color="000000"/>
              <w:left w:val="single" w:sz="4" w:space="0" w:color="000000"/>
              <w:bottom w:val="single" w:sz="4" w:space="0" w:color="000000"/>
              <w:right w:val="single" w:sz="4" w:space="0" w:color="000000"/>
            </w:tcBorders>
          </w:tcPr>
          <w:p w14:paraId="59F17D05" w14:textId="77777777" w:rsidR="00AA16B1" w:rsidRDefault="003E6841">
            <w:pPr>
              <w:pStyle w:val="ProductList-TableBody"/>
            </w:pPr>
            <w:r>
              <w:t>BizTalk Server Branch</w:t>
            </w:r>
            <w:r>
              <w:fldChar w:fldCharType="begin"/>
            </w:r>
            <w:r>
              <w:instrText xml:space="preserve"> XE "BizTalk Server Branch"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2056110B" w14:textId="77777777" w:rsidR="00AA16B1" w:rsidRDefault="003E6841">
            <w:pPr>
              <w:pStyle w:val="ProductList-TableBody"/>
            </w:pPr>
            <w:r>
              <w:t>BizTalk Server Standard</w:t>
            </w:r>
            <w:r>
              <w:fldChar w:fldCharType="begin"/>
            </w:r>
            <w:r>
              <w:instrText xml:space="preserve"> XE "BizTalk Server Standard" </w:instrText>
            </w:r>
            <w:r>
              <w:fldChar w:fldCharType="end"/>
            </w:r>
          </w:p>
        </w:tc>
      </w:tr>
      <w:tr w:rsidR="00AA16B1" w14:paraId="033F98B5" w14:textId="77777777">
        <w:tc>
          <w:tcPr>
            <w:tcW w:w="6000" w:type="dxa"/>
            <w:tcBorders>
              <w:top w:val="single" w:sz="4" w:space="0" w:color="000000"/>
              <w:left w:val="single" w:sz="4" w:space="0" w:color="000000"/>
              <w:bottom w:val="single" w:sz="4" w:space="0" w:color="000000"/>
              <w:right w:val="single" w:sz="4" w:space="0" w:color="000000"/>
            </w:tcBorders>
          </w:tcPr>
          <w:p w14:paraId="317A15CA" w14:textId="77777777" w:rsidR="00AA16B1" w:rsidRDefault="003E6841">
            <w:pPr>
              <w:pStyle w:val="ProductList-TableBody"/>
            </w:pPr>
            <w:r>
              <w:t>BizTalk Server Branch</w:t>
            </w:r>
          </w:p>
        </w:tc>
        <w:tc>
          <w:tcPr>
            <w:tcW w:w="6120" w:type="dxa"/>
            <w:tcBorders>
              <w:top w:val="single" w:sz="4" w:space="0" w:color="000000"/>
              <w:left w:val="single" w:sz="4" w:space="0" w:color="000000"/>
              <w:bottom w:val="single" w:sz="4" w:space="0" w:color="000000"/>
              <w:right w:val="single" w:sz="4" w:space="0" w:color="000000"/>
            </w:tcBorders>
          </w:tcPr>
          <w:p w14:paraId="33A2AFD0" w14:textId="77777777" w:rsidR="00AA16B1" w:rsidRDefault="003E6841">
            <w:pPr>
              <w:pStyle w:val="ProductList-TableBody"/>
            </w:pPr>
            <w:r>
              <w:t>BizTalk Server Enterprise</w:t>
            </w:r>
            <w:r>
              <w:fldChar w:fldCharType="begin"/>
            </w:r>
            <w:r>
              <w:instrText xml:space="preserve"> XE "BizTalk Server Enterprise" </w:instrText>
            </w:r>
            <w:r>
              <w:fldChar w:fldCharType="end"/>
            </w:r>
          </w:p>
        </w:tc>
      </w:tr>
      <w:tr w:rsidR="00AA16B1" w14:paraId="1392056E" w14:textId="77777777">
        <w:tc>
          <w:tcPr>
            <w:tcW w:w="6000" w:type="dxa"/>
            <w:tcBorders>
              <w:top w:val="single" w:sz="4" w:space="0" w:color="000000"/>
              <w:left w:val="single" w:sz="4" w:space="0" w:color="000000"/>
              <w:bottom w:val="single" w:sz="4" w:space="0" w:color="000000"/>
              <w:right w:val="single" w:sz="4" w:space="0" w:color="000000"/>
            </w:tcBorders>
          </w:tcPr>
          <w:p w14:paraId="39D1F893" w14:textId="77777777" w:rsidR="00AA16B1" w:rsidRDefault="003E6841">
            <w:pPr>
              <w:pStyle w:val="ProductList-TableBody"/>
            </w:pPr>
            <w:r>
              <w:t>BizTalk Server Standard</w:t>
            </w:r>
            <w:r>
              <w:fldChar w:fldCharType="begin"/>
            </w:r>
            <w:r>
              <w:instrText xml:space="preserve"> XE "BizTalk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4739E84F" w14:textId="77777777" w:rsidR="00AA16B1" w:rsidRDefault="003E6841">
            <w:pPr>
              <w:pStyle w:val="ProductList-TableBody"/>
            </w:pPr>
            <w:r>
              <w:t>BizTalk Server Enterprise</w:t>
            </w:r>
          </w:p>
        </w:tc>
      </w:tr>
      <w:tr w:rsidR="00AA16B1" w14:paraId="4B36C92C" w14:textId="77777777">
        <w:tc>
          <w:tcPr>
            <w:tcW w:w="6000" w:type="dxa"/>
            <w:tcBorders>
              <w:top w:val="single" w:sz="4" w:space="0" w:color="000000"/>
              <w:left w:val="single" w:sz="4" w:space="0" w:color="000000"/>
              <w:bottom w:val="single" w:sz="4" w:space="0" w:color="000000"/>
              <w:right w:val="single" w:sz="4" w:space="0" w:color="000000"/>
            </w:tcBorders>
          </w:tcPr>
          <w:p w14:paraId="63E7018F" w14:textId="77777777" w:rsidR="00AA16B1" w:rsidRDefault="003E6841">
            <w:pPr>
              <w:pStyle w:val="ProductList-TableBody"/>
            </w:pPr>
            <w:r>
              <w:t>Core CAL</w:t>
            </w:r>
            <w:r>
              <w:fldChar w:fldCharType="begin"/>
            </w:r>
            <w:r>
              <w:instrText xml:space="preserve"> XE "Core CAL" </w:instrText>
            </w:r>
            <w:r>
              <w:fldChar w:fldCharType="end"/>
            </w:r>
            <w:r>
              <w:t xml:space="preserve"> Suite</w:t>
            </w:r>
          </w:p>
        </w:tc>
        <w:tc>
          <w:tcPr>
            <w:tcW w:w="6120" w:type="dxa"/>
            <w:tcBorders>
              <w:top w:val="single" w:sz="4" w:space="0" w:color="000000"/>
              <w:left w:val="single" w:sz="4" w:space="0" w:color="000000"/>
              <w:bottom w:val="single" w:sz="4" w:space="0" w:color="000000"/>
              <w:right w:val="single" w:sz="4" w:space="0" w:color="000000"/>
            </w:tcBorders>
          </w:tcPr>
          <w:p w14:paraId="3033B86C" w14:textId="77777777" w:rsidR="00AA16B1" w:rsidRDefault="003E6841">
            <w:pPr>
              <w:pStyle w:val="ProductList-TableBody"/>
            </w:pPr>
            <w:r>
              <w:t>Enterprise CAL</w:t>
            </w:r>
            <w:r>
              <w:fldChar w:fldCharType="begin"/>
            </w:r>
            <w:r>
              <w:instrText xml:space="preserve"> XE "Enterprise CAL" </w:instrText>
            </w:r>
            <w:r>
              <w:fldChar w:fldCharType="end"/>
            </w:r>
            <w:r>
              <w:t xml:space="preserve"> Suite</w:t>
            </w:r>
          </w:p>
        </w:tc>
      </w:tr>
      <w:tr w:rsidR="00AA16B1" w14:paraId="78A78849" w14:textId="77777777">
        <w:tc>
          <w:tcPr>
            <w:tcW w:w="6000" w:type="dxa"/>
            <w:tcBorders>
              <w:top w:val="single" w:sz="4" w:space="0" w:color="000000"/>
              <w:left w:val="single" w:sz="4" w:space="0" w:color="000000"/>
              <w:bottom w:val="single" w:sz="4" w:space="0" w:color="000000"/>
              <w:right w:val="single" w:sz="4" w:space="0" w:color="000000"/>
            </w:tcBorders>
          </w:tcPr>
          <w:p w14:paraId="0FD070D5" w14:textId="77777777" w:rsidR="00AA16B1" w:rsidRDefault="003E6841">
            <w:pPr>
              <w:pStyle w:val="ProductList-TableBody"/>
            </w:pPr>
            <w:r>
              <w:t>Core Infrastructure Server Suite Standard</w:t>
            </w:r>
            <w:r>
              <w:fldChar w:fldCharType="begin"/>
            </w:r>
            <w:r>
              <w:instrText xml:space="preserve"> XE "Core Infrastructure Server Suite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4A8558AC" w14:textId="77777777" w:rsidR="00AA16B1" w:rsidRDefault="003E6841">
            <w:pPr>
              <w:pStyle w:val="ProductList-TableBody"/>
            </w:pPr>
            <w:r>
              <w:t>Core Infrastructure Server Suite Datacenter</w:t>
            </w:r>
            <w:r>
              <w:fldChar w:fldCharType="begin"/>
            </w:r>
            <w:r>
              <w:instrText xml:space="preserve"> XE "Core Infrastructure Server Suite Datacenter" </w:instrText>
            </w:r>
            <w:r>
              <w:fldChar w:fldCharType="end"/>
            </w:r>
          </w:p>
        </w:tc>
      </w:tr>
      <w:tr w:rsidR="00AA16B1" w14:paraId="4F1201D4" w14:textId="77777777">
        <w:tc>
          <w:tcPr>
            <w:tcW w:w="6000" w:type="dxa"/>
            <w:tcBorders>
              <w:top w:val="single" w:sz="4" w:space="0" w:color="000000"/>
              <w:left w:val="single" w:sz="4" w:space="0" w:color="000000"/>
              <w:bottom w:val="single" w:sz="4" w:space="0" w:color="000000"/>
              <w:right w:val="single" w:sz="4" w:space="0" w:color="000000"/>
            </w:tcBorders>
          </w:tcPr>
          <w:p w14:paraId="4E245580" w14:textId="77777777" w:rsidR="00AA16B1" w:rsidRDefault="003E6841">
            <w:pPr>
              <w:pStyle w:val="ProductList-TableBody"/>
            </w:pPr>
            <w:r>
              <w:t>Desktop Education mit Core CAL</w:t>
            </w:r>
          </w:p>
        </w:tc>
        <w:tc>
          <w:tcPr>
            <w:tcW w:w="6120" w:type="dxa"/>
            <w:tcBorders>
              <w:top w:val="single" w:sz="4" w:space="0" w:color="000000"/>
              <w:left w:val="single" w:sz="4" w:space="0" w:color="000000"/>
              <w:bottom w:val="single" w:sz="4" w:space="0" w:color="000000"/>
              <w:right w:val="single" w:sz="4" w:space="0" w:color="000000"/>
            </w:tcBorders>
          </w:tcPr>
          <w:p w14:paraId="62F0E870" w14:textId="77777777" w:rsidR="00AA16B1" w:rsidRDefault="003E6841">
            <w:pPr>
              <w:pStyle w:val="ProductList-TableBody"/>
            </w:pPr>
            <w:r>
              <w:t>Desktop Education mit Enterprise CAL Suite</w:t>
            </w:r>
          </w:p>
        </w:tc>
      </w:tr>
      <w:tr w:rsidR="00AA16B1" w14:paraId="03BAB74D" w14:textId="77777777">
        <w:tc>
          <w:tcPr>
            <w:tcW w:w="6000" w:type="dxa"/>
            <w:tcBorders>
              <w:top w:val="single" w:sz="4" w:space="0" w:color="000000"/>
              <w:left w:val="single" w:sz="4" w:space="0" w:color="000000"/>
              <w:bottom w:val="single" w:sz="4" w:space="0" w:color="000000"/>
              <w:right w:val="single" w:sz="4" w:space="0" w:color="000000"/>
            </w:tcBorders>
          </w:tcPr>
          <w:p w14:paraId="00DD0680" w14:textId="77777777" w:rsidR="00AA16B1" w:rsidRDefault="003E6841">
            <w:pPr>
              <w:pStyle w:val="ProductList-TableBody"/>
            </w:pPr>
            <w:r>
              <w:t>Desktop School mit Core CAL</w:t>
            </w:r>
          </w:p>
        </w:tc>
        <w:tc>
          <w:tcPr>
            <w:tcW w:w="6120" w:type="dxa"/>
            <w:tcBorders>
              <w:top w:val="single" w:sz="4" w:space="0" w:color="000000"/>
              <w:left w:val="single" w:sz="4" w:space="0" w:color="000000"/>
              <w:bottom w:val="single" w:sz="4" w:space="0" w:color="000000"/>
              <w:right w:val="single" w:sz="4" w:space="0" w:color="000000"/>
            </w:tcBorders>
          </w:tcPr>
          <w:p w14:paraId="3A4EFFDE" w14:textId="77777777" w:rsidR="00AA16B1" w:rsidRDefault="003E6841">
            <w:pPr>
              <w:pStyle w:val="ProductList-TableBody"/>
            </w:pPr>
            <w:r>
              <w:t>Desktop School mit Enterprise CAL Suite</w:t>
            </w:r>
          </w:p>
        </w:tc>
      </w:tr>
      <w:tr w:rsidR="00AA16B1" w14:paraId="4D8E58BC" w14:textId="77777777">
        <w:tc>
          <w:tcPr>
            <w:tcW w:w="6000" w:type="dxa"/>
            <w:tcBorders>
              <w:top w:val="single" w:sz="4" w:space="0" w:color="000000"/>
              <w:left w:val="single" w:sz="4" w:space="0" w:color="000000"/>
              <w:bottom w:val="single" w:sz="4" w:space="0" w:color="000000"/>
              <w:right w:val="single" w:sz="4" w:space="0" w:color="000000"/>
            </w:tcBorders>
          </w:tcPr>
          <w:p w14:paraId="2D16C723" w14:textId="77777777" w:rsidR="00AA16B1" w:rsidRDefault="003E6841">
            <w:pPr>
              <w:pStyle w:val="ProductList-TableBody"/>
            </w:pPr>
            <w:r>
              <w:t>Exchange Server Standard</w:t>
            </w:r>
            <w:r>
              <w:fldChar w:fldCharType="begin"/>
            </w:r>
            <w:r>
              <w:instrText xml:space="preserve"> XE "Exchange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5DE24C1A" w14:textId="77777777" w:rsidR="00AA16B1" w:rsidRDefault="003E6841">
            <w:pPr>
              <w:pStyle w:val="ProductList-TableBody"/>
            </w:pPr>
            <w:r>
              <w:t>Exchange Server Enterprise</w:t>
            </w:r>
            <w:r>
              <w:fldChar w:fldCharType="begin"/>
            </w:r>
            <w:r>
              <w:instrText xml:space="preserve"> XE "Exchange Server Enterprise" </w:instrText>
            </w:r>
            <w:r>
              <w:fldChar w:fldCharType="end"/>
            </w:r>
          </w:p>
        </w:tc>
      </w:tr>
      <w:tr w:rsidR="00AA16B1" w14:paraId="4A4E6522" w14:textId="77777777">
        <w:tc>
          <w:tcPr>
            <w:tcW w:w="6000" w:type="dxa"/>
            <w:tcBorders>
              <w:top w:val="single" w:sz="4" w:space="0" w:color="000000"/>
              <w:left w:val="single" w:sz="4" w:space="0" w:color="000000"/>
              <w:bottom w:val="single" w:sz="4" w:space="0" w:color="000000"/>
              <w:right w:val="single" w:sz="4" w:space="0" w:color="000000"/>
            </w:tcBorders>
          </w:tcPr>
          <w:p w14:paraId="68EF1596" w14:textId="77777777" w:rsidR="00AA16B1" w:rsidRDefault="003E6841">
            <w:pPr>
              <w:pStyle w:val="ProductList-TableBody"/>
            </w:pPr>
            <w:r>
              <w:t>Forefront TMG Standard</w:t>
            </w:r>
            <w:r>
              <w:fldChar w:fldCharType="begin"/>
            </w:r>
            <w:r>
              <w:instrText xml:space="preserve"> XE "Forefront TMG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371C0DE9" w14:textId="77777777" w:rsidR="00AA16B1" w:rsidRDefault="003E6841">
            <w:pPr>
              <w:pStyle w:val="ProductList-TableBody"/>
            </w:pPr>
            <w:r>
              <w:t>Forefront TMG Enterprise</w:t>
            </w:r>
            <w:r>
              <w:fldChar w:fldCharType="begin"/>
            </w:r>
            <w:r>
              <w:instrText xml:space="preserve"> XE "Forefront TMG Enterprise" </w:instrText>
            </w:r>
            <w:r>
              <w:fldChar w:fldCharType="end"/>
            </w:r>
          </w:p>
        </w:tc>
      </w:tr>
      <w:tr w:rsidR="00AA16B1" w14:paraId="2910BD20" w14:textId="77777777">
        <w:tc>
          <w:tcPr>
            <w:tcW w:w="6000" w:type="dxa"/>
            <w:tcBorders>
              <w:top w:val="single" w:sz="4" w:space="0" w:color="000000"/>
              <w:left w:val="single" w:sz="4" w:space="0" w:color="000000"/>
              <w:bottom w:val="single" w:sz="4" w:space="0" w:color="000000"/>
              <w:right w:val="single" w:sz="4" w:space="0" w:color="000000"/>
            </w:tcBorders>
          </w:tcPr>
          <w:p w14:paraId="3C8A99C0" w14:textId="77777777" w:rsidR="00AA16B1" w:rsidRDefault="003E6841">
            <w:pPr>
              <w:pStyle w:val="ProductList-TableBody"/>
            </w:pPr>
            <w:r>
              <w:t>Microsoft Dynamics 365 für Team Members On-premises CAL</w:t>
            </w:r>
            <w:r>
              <w:fldChar w:fldCharType="begin"/>
            </w:r>
            <w:r>
              <w:instrText xml:space="preserve"> XE "Microsoft Dynamics 365 für Team Members On-premises CAL"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2C3930C5" w14:textId="77777777" w:rsidR="00AA16B1" w:rsidRDefault="003E6841">
            <w:pPr>
              <w:pStyle w:val="ProductList-TableBody"/>
            </w:pPr>
            <w:r>
              <w:t>Microsoft Dynamics 365 für Sales On-premises CAL</w:t>
            </w:r>
            <w:r>
              <w:fldChar w:fldCharType="begin"/>
            </w:r>
            <w:r>
              <w:instrText xml:space="preserve"> XE "Microsoft Dynamics 365 für Sales On-premises CAL" </w:instrText>
            </w:r>
            <w:r>
              <w:fldChar w:fldCharType="end"/>
            </w:r>
          </w:p>
        </w:tc>
      </w:tr>
      <w:tr w:rsidR="00AA16B1" w14:paraId="73861728" w14:textId="77777777">
        <w:tc>
          <w:tcPr>
            <w:tcW w:w="6000" w:type="dxa"/>
            <w:tcBorders>
              <w:top w:val="single" w:sz="4" w:space="0" w:color="000000"/>
              <w:left w:val="single" w:sz="4" w:space="0" w:color="000000"/>
              <w:bottom w:val="single" w:sz="4" w:space="0" w:color="000000"/>
              <w:right w:val="single" w:sz="4" w:space="0" w:color="000000"/>
            </w:tcBorders>
          </w:tcPr>
          <w:p w14:paraId="02343A03" w14:textId="77777777" w:rsidR="00AA16B1" w:rsidRDefault="003E6841">
            <w:pPr>
              <w:pStyle w:val="ProductList-TableBody"/>
            </w:pPr>
            <w:r>
              <w:t>Microsoft Dynamics 365 für Team Members On-premises CAL</w:t>
            </w:r>
          </w:p>
        </w:tc>
        <w:tc>
          <w:tcPr>
            <w:tcW w:w="6120" w:type="dxa"/>
            <w:tcBorders>
              <w:top w:val="single" w:sz="4" w:space="0" w:color="000000"/>
              <w:left w:val="single" w:sz="4" w:space="0" w:color="000000"/>
              <w:bottom w:val="single" w:sz="4" w:space="0" w:color="000000"/>
              <w:right w:val="single" w:sz="4" w:space="0" w:color="000000"/>
            </w:tcBorders>
          </w:tcPr>
          <w:p w14:paraId="28A24036" w14:textId="77777777" w:rsidR="00AA16B1" w:rsidRDefault="003E6841">
            <w:pPr>
              <w:pStyle w:val="ProductList-TableBody"/>
            </w:pPr>
            <w:r>
              <w:t>Microsoft Dynamics 365 für Customer Service On-premises CAL</w:t>
            </w:r>
            <w:r>
              <w:fldChar w:fldCharType="begin"/>
            </w:r>
            <w:r>
              <w:instrText xml:space="preserve"> XE "Microsoft Dynamics 365 für Customer Service On-premises CAL" </w:instrText>
            </w:r>
            <w:r>
              <w:fldChar w:fldCharType="end"/>
            </w:r>
          </w:p>
        </w:tc>
      </w:tr>
      <w:tr w:rsidR="00AA16B1" w14:paraId="66B35FF6" w14:textId="77777777">
        <w:tc>
          <w:tcPr>
            <w:tcW w:w="6000" w:type="dxa"/>
            <w:tcBorders>
              <w:top w:val="single" w:sz="4" w:space="0" w:color="000000"/>
              <w:left w:val="single" w:sz="4" w:space="0" w:color="000000"/>
              <w:bottom w:val="single" w:sz="4" w:space="0" w:color="000000"/>
              <w:right w:val="single" w:sz="4" w:space="0" w:color="000000"/>
            </w:tcBorders>
          </w:tcPr>
          <w:p w14:paraId="7A334B92" w14:textId="77777777" w:rsidR="00AA16B1" w:rsidRDefault="003E6841">
            <w:pPr>
              <w:pStyle w:val="ProductList-TableBody"/>
            </w:pPr>
            <w:r>
              <w:t>Office Standard</w:t>
            </w:r>
            <w:r>
              <w:fldChar w:fldCharType="begin"/>
            </w:r>
            <w:r>
              <w:instrText xml:space="preserve"> XE "Office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1CE70B90" w14:textId="77777777" w:rsidR="00AA16B1" w:rsidRDefault="003E6841">
            <w:pPr>
              <w:pStyle w:val="ProductList-TableBody"/>
            </w:pPr>
            <w:r>
              <w:t>Office Professional Plus</w:t>
            </w:r>
            <w:r>
              <w:fldChar w:fldCharType="begin"/>
            </w:r>
            <w:r>
              <w:instrText xml:space="preserve"> XE "Office Professional Plus" </w:instrText>
            </w:r>
            <w:r>
              <w:fldChar w:fldCharType="end"/>
            </w:r>
          </w:p>
        </w:tc>
      </w:tr>
      <w:tr w:rsidR="00AA16B1" w14:paraId="0BA2B1AE" w14:textId="77777777">
        <w:tc>
          <w:tcPr>
            <w:tcW w:w="6000" w:type="dxa"/>
            <w:tcBorders>
              <w:top w:val="single" w:sz="4" w:space="0" w:color="000000"/>
              <w:left w:val="single" w:sz="4" w:space="0" w:color="000000"/>
              <w:bottom w:val="single" w:sz="4" w:space="0" w:color="000000"/>
              <w:right w:val="single" w:sz="4" w:space="0" w:color="000000"/>
            </w:tcBorders>
          </w:tcPr>
          <w:p w14:paraId="0A75599B" w14:textId="77777777" w:rsidR="00AA16B1" w:rsidRDefault="003E6841">
            <w:pPr>
              <w:pStyle w:val="ProductList-TableBody"/>
            </w:pPr>
            <w:r>
              <w:t>Professional Desktop</w:t>
            </w:r>
          </w:p>
        </w:tc>
        <w:tc>
          <w:tcPr>
            <w:tcW w:w="6120" w:type="dxa"/>
            <w:tcBorders>
              <w:top w:val="single" w:sz="4" w:space="0" w:color="000000"/>
              <w:left w:val="single" w:sz="4" w:space="0" w:color="000000"/>
              <w:bottom w:val="single" w:sz="4" w:space="0" w:color="000000"/>
              <w:right w:val="single" w:sz="4" w:space="0" w:color="000000"/>
            </w:tcBorders>
          </w:tcPr>
          <w:p w14:paraId="52FB3EBD" w14:textId="77777777" w:rsidR="00AA16B1" w:rsidRDefault="003E6841">
            <w:pPr>
              <w:pStyle w:val="ProductList-TableBody"/>
            </w:pPr>
            <w:r>
              <w:t>Enterprise Desktop</w:t>
            </w:r>
          </w:p>
        </w:tc>
      </w:tr>
      <w:tr w:rsidR="00AA16B1" w14:paraId="27074605" w14:textId="77777777">
        <w:tc>
          <w:tcPr>
            <w:tcW w:w="6000" w:type="dxa"/>
            <w:tcBorders>
              <w:top w:val="single" w:sz="4" w:space="0" w:color="000000"/>
              <w:left w:val="single" w:sz="4" w:space="0" w:color="000000"/>
              <w:bottom w:val="single" w:sz="4" w:space="0" w:color="000000"/>
              <w:right w:val="single" w:sz="4" w:space="0" w:color="000000"/>
            </w:tcBorders>
          </w:tcPr>
          <w:p w14:paraId="7B870B97" w14:textId="77777777" w:rsidR="00AA16B1" w:rsidRDefault="003E6841">
            <w:pPr>
              <w:pStyle w:val="ProductList-TableBody"/>
            </w:pPr>
            <w:r>
              <w:t xml:space="preserve">Project Standard </w:t>
            </w:r>
            <w:r>
              <w:fldChar w:fldCharType="begin"/>
            </w:r>
            <w:r>
              <w:instrText xml:space="preserve"> XE "Project Standard "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06D4A695" w14:textId="77777777" w:rsidR="00AA16B1" w:rsidRDefault="003E6841">
            <w:pPr>
              <w:pStyle w:val="ProductList-TableBody"/>
            </w:pPr>
            <w:r>
              <w:t>Project Professional</w:t>
            </w:r>
            <w:r>
              <w:fldChar w:fldCharType="begin"/>
            </w:r>
            <w:r>
              <w:instrText xml:space="preserve"> XE "Project Professional" </w:instrText>
            </w:r>
            <w:r>
              <w:fldChar w:fldCharType="end"/>
            </w:r>
          </w:p>
        </w:tc>
      </w:tr>
      <w:tr w:rsidR="00AA16B1" w14:paraId="78F2D573" w14:textId="77777777">
        <w:tc>
          <w:tcPr>
            <w:tcW w:w="6000" w:type="dxa"/>
            <w:tcBorders>
              <w:top w:val="single" w:sz="4" w:space="0" w:color="000000"/>
              <w:left w:val="single" w:sz="4" w:space="0" w:color="000000"/>
              <w:bottom w:val="single" w:sz="4" w:space="0" w:color="000000"/>
              <w:right w:val="single" w:sz="4" w:space="0" w:color="000000"/>
            </w:tcBorders>
          </w:tcPr>
          <w:p w14:paraId="5D1607E1" w14:textId="77777777" w:rsidR="00AA16B1" w:rsidRDefault="003E6841">
            <w:pPr>
              <w:pStyle w:val="ProductList-TableBody"/>
            </w:pPr>
            <w:r>
              <w:t>SQL Parallel Data Warehouse</w:t>
            </w:r>
            <w:r>
              <w:fldChar w:fldCharType="begin"/>
            </w:r>
            <w:r>
              <w:instrText xml:space="preserve"> XE "SQL Parallel Data Warehouse" </w:instrText>
            </w:r>
            <w:r>
              <w:fldChar w:fldCharType="end"/>
            </w:r>
            <w:r>
              <w:t xml:space="preserve"> Core</w:t>
            </w:r>
          </w:p>
        </w:tc>
        <w:tc>
          <w:tcPr>
            <w:tcW w:w="6120" w:type="dxa"/>
            <w:tcBorders>
              <w:top w:val="single" w:sz="4" w:space="0" w:color="000000"/>
              <w:left w:val="single" w:sz="4" w:space="0" w:color="000000"/>
              <w:bottom w:val="single" w:sz="4" w:space="0" w:color="000000"/>
              <w:right w:val="single" w:sz="4" w:space="0" w:color="000000"/>
            </w:tcBorders>
          </w:tcPr>
          <w:p w14:paraId="31392951" w14:textId="77777777" w:rsidR="00AA16B1" w:rsidRDefault="003E6841">
            <w:pPr>
              <w:pStyle w:val="ProductList-TableBody"/>
            </w:pPr>
            <w:r>
              <w:t>SQL Server Enterprise Core</w:t>
            </w:r>
          </w:p>
        </w:tc>
      </w:tr>
      <w:tr w:rsidR="00AA16B1" w14:paraId="6DC61420" w14:textId="77777777">
        <w:tc>
          <w:tcPr>
            <w:tcW w:w="6000" w:type="dxa"/>
            <w:tcBorders>
              <w:top w:val="single" w:sz="4" w:space="0" w:color="000000"/>
              <w:left w:val="single" w:sz="4" w:space="0" w:color="000000"/>
              <w:bottom w:val="single" w:sz="4" w:space="0" w:color="000000"/>
              <w:right w:val="single" w:sz="4" w:space="0" w:color="000000"/>
            </w:tcBorders>
          </w:tcPr>
          <w:p w14:paraId="16F3927E" w14:textId="77777777" w:rsidR="00AA16B1" w:rsidRDefault="003E6841">
            <w:pPr>
              <w:pStyle w:val="ProductList-TableBody"/>
            </w:pPr>
            <w:r>
              <w:t>SQL Server Standard</w:t>
            </w:r>
            <w:r>
              <w:fldChar w:fldCharType="begin"/>
            </w:r>
            <w:r>
              <w:instrText xml:space="preserve"> XE "SQL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1947AD0A" w14:textId="77777777" w:rsidR="00AA16B1" w:rsidRDefault="003E6841">
            <w:pPr>
              <w:pStyle w:val="ProductList-TableBody"/>
            </w:pPr>
            <w:r>
              <w:t>SQL Server Business Intelligence</w:t>
            </w:r>
            <w:r>
              <w:fldChar w:fldCharType="begin"/>
            </w:r>
            <w:r>
              <w:instrText xml:space="preserve"> XE "SQL Server Business Intelligence" </w:instrText>
            </w:r>
            <w:r>
              <w:fldChar w:fldCharType="end"/>
            </w:r>
          </w:p>
        </w:tc>
      </w:tr>
      <w:tr w:rsidR="00AA16B1" w14:paraId="607DBDB6" w14:textId="77777777">
        <w:tc>
          <w:tcPr>
            <w:tcW w:w="6000" w:type="dxa"/>
            <w:tcBorders>
              <w:top w:val="single" w:sz="4" w:space="0" w:color="000000"/>
              <w:left w:val="single" w:sz="4" w:space="0" w:color="000000"/>
              <w:bottom w:val="single" w:sz="4" w:space="0" w:color="000000"/>
              <w:right w:val="single" w:sz="4" w:space="0" w:color="000000"/>
            </w:tcBorders>
          </w:tcPr>
          <w:p w14:paraId="62FEF201" w14:textId="77777777" w:rsidR="00AA16B1" w:rsidRDefault="003E6841">
            <w:pPr>
              <w:pStyle w:val="ProductList-TableBody"/>
            </w:pPr>
            <w:r>
              <w:t>System Center Standard</w:t>
            </w:r>
            <w:r>
              <w:fldChar w:fldCharType="begin"/>
            </w:r>
            <w:r>
              <w:instrText xml:space="preserve"> XE "System Center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6996FD3B" w14:textId="77777777" w:rsidR="00AA16B1" w:rsidRDefault="003E6841">
            <w:pPr>
              <w:pStyle w:val="ProductList-TableBody"/>
            </w:pPr>
            <w:r>
              <w:t>System Center Datacenter</w:t>
            </w:r>
            <w:r>
              <w:fldChar w:fldCharType="begin"/>
            </w:r>
            <w:r>
              <w:instrText xml:space="preserve"> XE "System Center Datacenter" </w:instrText>
            </w:r>
            <w:r>
              <w:fldChar w:fldCharType="end"/>
            </w:r>
          </w:p>
        </w:tc>
      </w:tr>
      <w:tr w:rsidR="00AA16B1" w14:paraId="60DA1EE0" w14:textId="77777777">
        <w:tc>
          <w:tcPr>
            <w:tcW w:w="6000" w:type="dxa"/>
            <w:tcBorders>
              <w:top w:val="single" w:sz="4" w:space="0" w:color="000000"/>
              <w:left w:val="single" w:sz="4" w:space="0" w:color="000000"/>
              <w:bottom w:val="single" w:sz="4" w:space="0" w:color="000000"/>
              <w:right w:val="single" w:sz="4" w:space="0" w:color="000000"/>
            </w:tcBorders>
          </w:tcPr>
          <w:p w14:paraId="52E3E3EE" w14:textId="77777777" w:rsidR="00AA16B1" w:rsidRDefault="003E6841">
            <w:pPr>
              <w:pStyle w:val="ProductList-TableBody"/>
            </w:pPr>
            <w:r>
              <w:t>Visio Standard</w:t>
            </w:r>
            <w:r>
              <w:fldChar w:fldCharType="begin"/>
            </w:r>
            <w:r>
              <w:instrText xml:space="preserve"> XE "Visio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0BAC021F" w14:textId="77777777" w:rsidR="00AA16B1" w:rsidRDefault="003E6841">
            <w:pPr>
              <w:pStyle w:val="ProductList-TableBody"/>
            </w:pPr>
            <w:r>
              <w:t>Visio Professional</w:t>
            </w:r>
            <w:r>
              <w:fldChar w:fldCharType="begin"/>
            </w:r>
            <w:r>
              <w:instrText xml:space="preserve"> XE "Visio Professional" </w:instrText>
            </w:r>
            <w:r>
              <w:fldChar w:fldCharType="end"/>
            </w:r>
          </w:p>
        </w:tc>
      </w:tr>
      <w:tr w:rsidR="00AA16B1" w14:paraId="7D250223" w14:textId="77777777">
        <w:tc>
          <w:tcPr>
            <w:tcW w:w="6000" w:type="dxa"/>
            <w:tcBorders>
              <w:top w:val="single" w:sz="4" w:space="0" w:color="000000"/>
              <w:left w:val="single" w:sz="4" w:space="0" w:color="000000"/>
              <w:bottom w:val="single" w:sz="4" w:space="0" w:color="000000"/>
              <w:right w:val="single" w:sz="4" w:space="0" w:color="000000"/>
            </w:tcBorders>
          </w:tcPr>
          <w:p w14:paraId="2ADF5962" w14:textId="77777777" w:rsidR="00AA16B1" w:rsidRDefault="003E6841">
            <w:pPr>
              <w:pStyle w:val="ProductList-TableBody"/>
            </w:pPr>
            <w:r>
              <w:t>Visual Studio Professional-Abonnement</w:t>
            </w:r>
            <w:r>
              <w:fldChar w:fldCharType="begin"/>
            </w:r>
            <w:r>
              <w:instrText xml:space="preserve"> XE "Visual Studio Professional-Abonnement"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5574CE8E" w14:textId="77777777" w:rsidR="00AA16B1" w:rsidRDefault="003E6841">
            <w:pPr>
              <w:pStyle w:val="ProductList-TableBody"/>
            </w:pPr>
            <w:r>
              <w:t>Visual Studio Enterprise-Abonnement</w:t>
            </w:r>
            <w:r>
              <w:fldChar w:fldCharType="begin"/>
            </w:r>
            <w:r>
              <w:instrText xml:space="preserve"> XE "Visual Studio Enterprise-Abonnement" </w:instrText>
            </w:r>
            <w:r>
              <w:fldChar w:fldCharType="end"/>
            </w:r>
          </w:p>
        </w:tc>
      </w:tr>
      <w:tr w:rsidR="00AA16B1" w14:paraId="0BADE599" w14:textId="77777777">
        <w:tc>
          <w:tcPr>
            <w:tcW w:w="6000" w:type="dxa"/>
            <w:tcBorders>
              <w:top w:val="single" w:sz="4" w:space="0" w:color="000000"/>
              <w:left w:val="single" w:sz="4" w:space="0" w:color="000000"/>
              <w:bottom w:val="single" w:sz="4" w:space="0" w:color="000000"/>
              <w:right w:val="single" w:sz="4" w:space="0" w:color="000000"/>
            </w:tcBorders>
          </w:tcPr>
          <w:p w14:paraId="0FCFEFC7" w14:textId="77777777" w:rsidR="00AA16B1" w:rsidRDefault="003E6841">
            <w:pPr>
              <w:pStyle w:val="ProductList-TableBody"/>
            </w:pPr>
            <w:r>
              <w:t>Visual Studio Test Professional-Abonnement</w:t>
            </w:r>
            <w:r>
              <w:fldChar w:fldCharType="begin"/>
            </w:r>
            <w:r>
              <w:instrText xml:space="preserve"> XE "Visual Studio Test Professional-Abonnement"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372E70E5" w14:textId="77777777" w:rsidR="00AA16B1" w:rsidRDefault="003E6841">
            <w:pPr>
              <w:pStyle w:val="ProductList-TableBody"/>
            </w:pPr>
            <w:r>
              <w:t>Visual Studio Enterprise-Abonnement</w:t>
            </w:r>
            <w:r>
              <w:fldChar w:fldCharType="begin"/>
            </w:r>
            <w:r>
              <w:instrText xml:space="preserve"> XE "Visual Studio Enterprise-Abonnement" </w:instrText>
            </w:r>
            <w:r>
              <w:fldChar w:fldCharType="end"/>
            </w:r>
          </w:p>
        </w:tc>
      </w:tr>
      <w:tr w:rsidR="00AA16B1" w14:paraId="1C50EF59" w14:textId="77777777">
        <w:tc>
          <w:tcPr>
            <w:tcW w:w="6000" w:type="dxa"/>
            <w:tcBorders>
              <w:top w:val="single" w:sz="4" w:space="0" w:color="000000"/>
              <w:left w:val="single" w:sz="4" w:space="0" w:color="000000"/>
              <w:bottom w:val="single" w:sz="4" w:space="0" w:color="000000"/>
              <w:right w:val="single" w:sz="4" w:space="0" w:color="000000"/>
            </w:tcBorders>
          </w:tcPr>
          <w:p w14:paraId="294DE158" w14:textId="77777777" w:rsidR="00AA16B1" w:rsidRDefault="003E6841">
            <w:pPr>
              <w:pStyle w:val="ProductList-TableBody"/>
            </w:pPr>
            <w:r>
              <w:t>Windows Server Standard</w:t>
            </w:r>
            <w:r>
              <w:fldChar w:fldCharType="begin"/>
            </w:r>
            <w:r>
              <w:instrText xml:space="preserve"> XE "Windows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2BCAC0BD" w14:textId="77777777" w:rsidR="00AA16B1" w:rsidRDefault="003E6841">
            <w:pPr>
              <w:pStyle w:val="ProductList-TableBody"/>
            </w:pPr>
            <w:r>
              <w:t>Windows Server Datacenter</w:t>
            </w:r>
            <w:r>
              <w:fldChar w:fldCharType="begin"/>
            </w:r>
            <w:r>
              <w:instrText xml:space="preserve"> XE "Windows Server Datacenter" </w:instrText>
            </w:r>
            <w:r>
              <w:fldChar w:fldCharType="end"/>
            </w:r>
          </w:p>
        </w:tc>
      </w:tr>
    </w:tbl>
    <w:p w14:paraId="67FAF741" w14:textId="77777777" w:rsidR="00AA16B1" w:rsidRDefault="00AA16B1">
      <w:pPr>
        <w:pStyle w:val="ProductList-Body"/>
      </w:pPr>
    </w:p>
    <w:p w14:paraId="21EC7539" w14:textId="77777777" w:rsidR="00AA16B1" w:rsidRDefault="003E6841">
      <w:pPr>
        <w:pStyle w:val="ProductList-ClauseHeading"/>
        <w:outlineLvl w:val="2"/>
      </w:pPr>
      <w:bookmarkStart w:id="359" w:name="_Sec588"/>
      <w:r>
        <w:t>Server – Wiederherstellungsrechte bei Notfällen</w:t>
      </w:r>
      <w:bookmarkEnd w:id="359"/>
    </w:p>
    <w:p w14:paraId="0759C1CF" w14:textId="77777777" w:rsidR="00AA16B1" w:rsidRDefault="003E6841">
      <w:pPr>
        <w:pStyle w:val="ProductList-Body"/>
      </w:pPr>
      <w:r>
        <w:t xml:space="preserve">Für jede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berechtigter Serversoftware, die der Kunde auf einer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oder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auf einem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ausführt, darf er vorübergehend eine Backup-</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in einer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oder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ausführen, und zwar entweder auf einem anderen seiner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die für die Notfallwiederherstellung bestimmt sind, oder, im Falle von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berechtigter Software, bei denen es sich nicht um Windows Server</w:t>
      </w:r>
      <w:r>
        <w:fldChar w:fldCharType="begin"/>
      </w:r>
      <w:r>
        <w:instrText xml:space="preserve"> XE "Windows Server" </w:instrText>
      </w:r>
      <w:r>
        <w:fldChar w:fldCharType="end"/>
      </w:r>
      <w:r>
        <w:t xml:space="preserve"> handelt, auf Microsoft Azure-Diensten</w:t>
      </w:r>
      <w:r>
        <w:fldChar w:fldCharType="begin"/>
      </w:r>
      <w:r>
        <w:instrText xml:space="preserve"> XE "Microsoft Azure-Diensten" </w:instrText>
      </w:r>
      <w:r>
        <w:fldChar w:fldCharType="end"/>
      </w:r>
      <w:r>
        <w:t>, vorausgesetzt, dass die Backup-</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von Azure-Standortwiederherstellung</w:t>
      </w:r>
      <w:r>
        <w:fldChar w:fldCharType="begin"/>
      </w:r>
      <w:r>
        <w:instrText xml:space="preserve"> XE "Azure-Standortwiederherstellung" </w:instrText>
      </w:r>
      <w:r>
        <w:fldChar w:fldCharType="end"/>
      </w:r>
      <w:r>
        <w:t xml:space="preserve"> an Azure verwaltet wird. Die </w:t>
      </w: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für die Software sowie die folgenden Einschränkungen gelten für die Backup-</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w:t>
      </w:r>
    </w:p>
    <w:p w14:paraId="196CDB39" w14:textId="77777777" w:rsidR="00AA16B1" w:rsidRDefault="00AA16B1">
      <w:pPr>
        <w:pStyle w:val="ProductList-Body"/>
      </w:pPr>
    </w:p>
    <w:p w14:paraId="0022D5F4" w14:textId="77777777" w:rsidR="00AA16B1" w:rsidRDefault="003E6841">
      <w:pPr>
        <w:pStyle w:val="ProductList-Body"/>
      </w:pPr>
      <w:r>
        <w:t>Die Backup-</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kann nur während der folgenden Ausnahmezeiträume ausgeführt werden:</w:t>
      </w:r>
    </w:p>
    <w:p w14:paraId="5376A69D" w14:textId="77777777" w:rsidR="00AA16B1" w:rsidRDefault="003E6841" w:rsidP="003E6841">
      <w:pPr>
        <w:pStyle w:val="ProductList-Bullet"/>
        <w:numPr>
          <w:ilvl w:val="0"/>
          <w:numId w:val="48"/>
        </w:numPr>
      </w:pPr>
      <w:r>
        <w:t>für kurze Zeit während des Wiederherstellungstests bei Notfällen innerhalb einer Woche alle 90 Tage,</w:t>
      </w:r>
    </w:p>
    <w:p w14:paraId="09E2BEFD" w14:textId="77777777" w:rsidR="00AA16B1" w:rsidRDefault="003E6841" w:rsidP="003E6841">
      <w:pPr>
        <w:pStyle w:val="ProductList-Bullet"/>
        <w:numPr>
          <w:ilvl w:val="0"/>
          <w:numId w:val="48"/>
        </w:numPr>
      </w:pPr>
      <w:r>
        <w:t>während eines Notfalls, wenn der Produktions</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aufgrund der Wiederherstellung nicht verfügbar ist, und</w:t>
      </w:r>
    </w:p>
    <w:p w14:paraId="5AC5ABA0" w14:textId="77777777" w:rsidR="00AA16B1" w:rsidRDefault="003E6841" w:rsidP="003E6841">
      <w:pPr>
        <w:pStyle w:val="ProductList-Bullet"/>
        <w:numPr>
          <w:ilvl w:val="0"/>
          <w:numId w:val="48"/>
        </w:numPr>
      </w:pPr>
      <w:r>
        <w:t xml:space="preserve">für die Zeit eines Notfalls während eines kurzen Zeitraums zur Erleichterung der Übertragung zwischen dem primären Produktionsserver und dem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für die Wiederherstellung bei Notfällen.</w:t>
      </w:r>
    </w:p>
    <w:p w14:paraId="6C561069" w14:textId="77777777" w:rsidR="00AA16B1" w:rsidRDefault="00AA16B1">
      <w:pPr>
        <w:pStyle w:val="ProductList-Body"/>
      </w:pPr>
    </w:p>
    <w:p w14:paraId="3CC06C94" w14:textId="77777777" w:rsidR="00AA16B1" w:rsidRDefault="003E6841">
      <w:pPr>
        <w:pStyle w:val="ProductList-Body"/>
      </w:pPr>
      <w:r>
        <w:t>Um die Software unter Wiederherstellungsrechten bei Notfällen verwenden zu dürfen, muss der Kunde die folgenden Bestimmungen einhalten:</w:t>
      </w:r>
    </w:p>
    <w:p w14:paraId="3D123AEA" w14:textId="77777777" w:rsidR="00AA16B1" w:rsidRDefault="003E6841" w:rsidP="003E6841">
      <w:pPr>
        <w:pStyle w:val="ProductList-Bullet"/>
        <w:numPr>
          <w:ilvl w:val="0"/>
          <w:numId w:val="49"/>
        </w:numPr>
      </w:pPr>
      <w:r>
        <w:t xml:space="preserve">Die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des </w:t>
      </w:r>
      <w:r>
        <w:fldChar w:fldCharType="begin"/>
      </w:r>
      <w:r>
        <w:instrText xml:space="preserve"> AutoTextList   \s NoStyle \t "Server ist ein physisches Hardwaresystem, das fähig ist, Serversoftware auszuführen." </w:instrText>
      </w:r>
      <w:r>
        <w:fldChar w:fldCharType="separate"/>
      </w:r>
      <w:r>
        <w:rPr>
          <w:color w:val="0563C1"/>
        </w:rPr>
        <w:t>Servers</w:t>
      </w:r>
      <w:r>
        <w:fldChar w:fldCharType="end"/>
      </w:r>
      <w:r>
        <w:t xml:space="preserve"> für die Wiederherstellung bei Notfällen darf nicht zu anderen als den oben genannten Zeiten ausgeführt werden. </w:t>
      </w:r>
    </w:p>
    <w:p w14:paraId="7F6AF1FB" w14:textId="77777777" w:rsidR="00AA16B1" w:rsidRDefault="003E6841" w:rsidP="003E6841">
      <w:pPr>
        <w:pStyle w:val="ProductList-Bullet"/>
        <w:numPr>
          <w:ilvl w:val="0"/>
          <w:numId w:val="49"/>
        </w:numPr>
      </w:pPr>
      <w:r>
        <w:t xml:space="preserve">Die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des </w:t>
      </w:r>
      <w:r>
        <w:fldChar w:fldCharType="begin"/>
      </w:r>
      <w:r>
        <w:instrText xml:space="preserve"> AutoTextList   \s NoStyle \t "Server ist ein physisches Hardwaresystem, das fähig ist, Serversoftware auszuführen." </w:instrText>
      </w:r>
      <w:r>
        <w:fldChar w:fldCharType="separate"/>
      </w:r>
      <w:r>
        <w:rPr>
          <w:color w:val="0563C1"/>
        </w:rPr>
        <w:t>Servers</w:t>
      </w:r>
      <w:r>
        <w:fldChar w:fldCharType="end"/>
      </w:r>
      <w:r>
        <w:t xml:space="preserve"> für die Wiederherstellung bei Notfällen darf sich nicht im selben Cluster wie der Produktions</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befinden. </w:t>
      </w:r>
    </w:p>
    <w:p w14:paraId="44D21542" w14:textId="77777777" w:rsidR="00AA16B1" w:rsidRDefault="003E6841" w:rsidP="003E6841">
      <w:pPr>
        <w:pStyle w:val="ProductList-Bullet"/>
        <w:numPr>
          <w:ilvl w:val="0"/>
          <w:numId w:val="49"/>
        </w:numPr>
      </w:pPr>
      <w:r>
        <w:t>Mit Ausnahme von Sicherungsinstanzen, die auf Microsoft-Azure-Diensten</w:t>
      </w:r>
      <w:r>
        <w:fldChar w:fldCharType="begin"/>
      </w:r>
      <w:r>
        <w:instrText xml:space="preserve"> XE "Microsoft-Azure-Diensten" </w:instrText>
      </w:r>
      <w:r>
        <w:fldChar w:fldCharType="end"/>
      </w:r>
      <w:r>
        <w:t xml:space="preserve"> ausgeführt werden, ist keine Windows Server-</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den Notfallwiederherstellungs</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notwendig, wenn die folgenden Bedingungen erfüllt sind: </w:t>
      </w:r>
    </w:p>
    <w:p w14:paraId="4A864E2E" w14:textId="77777777" w:rsidR="00AA16B1" w:rsidRDefault="003E6841" w:rsidP="003E6841">
      <w:pPr>
        <w:pStyle w:val="ProductList-Bullet"/>
        <w:numPr>
          <w:ilvl w:val="1"/>
          <w:numId w:val="49"/>
        </w:numPr>
      </w:pPr>
      <w:r>
        <w:t xml:space="preserve">Die Hyper-V-Rolle in Windows Server wird zur Replikation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Virtueller OSEs</w:t>
      </w:r>
      <w:r>
        <w:fldChar w:fldCharType="end"/>
      </w:r>
      <w:r>
        <w:t xml:space="preserve"> vom Produktions</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an einem Primärstandort auf einen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für die Wiederherstellung bei Notfällen verwendet. </w:t>
      </w:r>
    </w:p>
    <w:p w14:paraId="1D72264F" w14:textId="77777777" w:rsidR="00AA16B1" w:rsidRDefault="003E6841" w:rsidP="003E6841">
      <w:pPr>
        <w:pStyle w:val="ProductList-Bullet"/>
        <w:numPr>
          <w:ilvl w:val="1"/>
          <w:numId w:val="49"/>
        </w:numPr>
      </w:pPr>
      <w:r>
        <w:t xml:space="preserve">Der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für die Wiederherstellung bei Notfällen darf nur zu folgenden Zwecken verwendet werden:</w:t>
      </w:r>
    </w:p>
    <w:p w14:paraId="3F34783F" w14:textId="77777777" w:rsidR="00AA16B1" w:rsidRDefault="003E6841">
      <w:pPr>
        <w:pStyle w:val="ProductList-Body"/>
        <w:ind w:left="1080"/>
      </w:pPr>
      <w:r>
        <w:t>– Ausführung der Hardware-Virtualisierungssoftware wie z. B. Hyper-V,</w:t>
      </w:r>
    </w:p>
    <w:p w14:paraId="5AF5D0AB" w14:textId="77777777" w:rsidR="00AA16B1" w:rsidRDefault="003E6841">
      <w:pPr>
        <w:pStyle w:val="ProductList-Body"/>
        <w:ind w:left="1080"/>
      </w:pPr>
      <w:r>
        <w:t>– Bereitstellung von Hardware-Virtualisierungsdiensten,</w:t>
      </w:r>
    </w:p>
    <w:p w14:paraId="23530A69" w14:textId="77777777" w:rsidR="00AA16B1" w:rsidRDefault="003E6841">
      <w:pPr>
        <w:pStyle w:val="ProductList-Body"/>
        <w:ind w:left="1080"/>
      </w:pPr>
      <w:r>
        <w:t>– Ausführung von Software-Agents zur Verwaltung der Hardware-Virtualisierungssoftware,</w:t>
      </w:r>
    </w:p>
    <w:p w14:paraId="43C33343" w14:textId="77777777" w:rsidR="00AA16B1" w:rsidRDefault="003E6841">
      <w:pPr>
        <w:pStyle w:val="ProductList-Body"/>
        <w:ind w:left="1080"/>
      </w:pPr>
      <w:r>
        <w:t>– als Zielort für die Replikation,</w:t>
      </w:r>
    </w:p>
    <w:p w14:paraId="3292785E" w14:textId="77777777" w:rsidR="00AA16B1" w:rsidRDefault="003E6841">
      <w:pPr>
        <w:pStyle w:val="ProductList-Body"/>
        <w:ind w:left="1080"/>
      </w:pPr>
      <w:r>
        <w:t xml:space="preserve">– Empfang replizierter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Virtueller OSEs</w:t>
      </w:r>
      <w:r>
        <w:fldChar w:fldCharType="end"/>
      </w:r>
      <w:r>
        <w:t>, Failover-Tests,</w:t>
      </w:r>
    </w:p>
    <w:p w14:paraId="38207E9F" w14:textId="77777777" w:rsidR="00AA16B1" w:rsidRDefault="003E6841">
      <w:pPr>
        <w:pStyle w:val="ProductList-Body"/>
        <w:ind w:left="1080"/>
      </w:pPr>
      <w:r>
        <w:t xml:space="preserve">– Erwarten eines Failovers 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und </w:t>
      </w:r>
    </w:p>
    <w:p w14:paraId="51A676BF" w14:textId="77777777" w:rsidR="00AA16B1" w:rsidRDefault="003E6841">
      <w:pPr>
        <w:pStyle w:val="ProductList-Body"/>
        <w:ind w:left="1080"/>
      </w:pPr>
      <w:r>
        <w:t xml:space="preserve">– Ausführung von oben beschriebenen Arbeitsauslastungen zur Wiederherstellung bei Notfällen. </w:t>
      </w:r>
    </w:p>
    <w:p w14:paraId="7A26672F" w14:textId="77777777" w:rsidR="00AA16B1" w:rsidRDefault="003E6841" w:rsidP="003E6841">
      <w:pPr>
        <w:pStyle w:val="ProductList-Bullet"/>
        <w:numPr>
          <w:ilvl w:val="1"/>
          <w:numId w:val="50"/>
        </w:numPr>
      </w:pPr>
      <w:r>
        <w:t xml:space="preserve">Der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für die Wiederherstellung bei Notfällen darf nicht als Produktions</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verwendet werden.</w:t>
      </w:r>
    </w:p>
    <w:p w14:paraId="2E516232" w14:textId="77777777" w:rsidR="00AA16B1" w:rsidRDefault="003E6841" w:rsidP="003E6841">
      <w:pPr>
        <w:pStyle w:val="ProductList-Bullet"/>
        <w:numPr>
          <w:ilvl w:val="0"/>
          <w:numId w:val="50"/>
        </w:numPr>
      </w:pPr>
      <w:r>
        <w:t>Bei Verwendung der Software-Backup-</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müssen die </w:t>
      </w: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für die Software eingehalten werden. </w:t>
      </w:r>
    </w:p>
    <w:p w14:paraId="0330F634" w14:textId="77777777" w:rsidR="00AA16B1" w:rsidRDefault="003E6841" w:rsidP="003E6841">
      <w:pPr>
        <w:pStyle w:val="ProductList-Bullet"/>
        <w:numPr>
          <w:ilvl w:val="0"/>
          <w:numId w:val="50"/>
        </w:numPr>
      </w:pPr>
      <w:r>
        <w:lastRenderedPageBreak/>
        <w:t>Sobald die Notfallwiederherstellung abgeschlossen und der Produktions</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wiederhergestellt wurde, darf die Backup-</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nur noch zu den hier genehmigten Zeiten ausgeführt werden. </w:t>
      </w:r>
    </w:p>
    <w:p w14:paraId="0861DACC" w14:textId="77777777" w:rsidR="00AA16B1" w:rsidRDefault="003E6841" w:rsidP="003E6841">
      <w:pPr>
        <w:pStyle w:val="ProductList-Bullet"/>
        <w:numPr>
          <w:ilvl w:val="0"/>
          <w:numId w:val="50"/>
        </w:numPr>
      </w:pPr>
      <w:r>
        <w:t xml:space="preserve">Für alle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externe Connector-Lizenzen und Server-</w:t>
      </w:r>
      <w:r>
        <w:fldChar w:fldCharType="begin"/>
      </w:r>
      <w:r>
        <w:instrText xml:space="preserve"> AutoTextList   \s NoStyle \t "Managementlizenz ist eine Lizenz, die die Verwaltung von einer oder mehrerer OSEs durch die entsprechende Version der Serversoftware oder eine frühere Version der Serversoftware gestattet. (Siehe vollständige Definition im Glossar)" </w:instrText>
      </w:r>
      <w:r>
        <w:fldChar w:fldCharType="separate"/>
      </w:r>
      <w:r>
        <w:rPr>
          <w:color w:val="0563C1"/>
        </w:rPr>
        <w:t>Management-Lizenzen</w:t>
      </w:r>
      <w:r>
        <w:fldChar w:fldCharType="end"/>
      </w:r>
      <w:r>
        <w:t xml:space="preserve"> muss Software Assurance beibehalten werden, unter denen auf die Sicherungsinstanz zugegriffen und unter denen die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verwaltet werden, in denen die Software ausgeführt wird. </w:t>
      </w:r>
    </w:p>
    <w:p w14:paraId="2D13768A" w14:textId="77777777" w:rsidR="00AA16B1" w:rsidRDefault="003E6841" w:rsidP="003E6841">
      <w:pPr>
        <w:pStyle w:val="ProductList-Bullet"/>
        <w:numPr>
          <w:ilvl w:val="0"/>
          <w:numId w:val="50"/>
        </w:numPr>
      </w:pPr>
      <w:r>
        <w:t>Das Recht des Kunden zur Nutzung der Backup-</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endet, wenn seine Software Assurance endet.</w:t>
      </w:r>
    </w:p>
    <w:p w14:paraId="5EB75FF7" w14:textId="77777777" w:rsidR="00AA16B1" w:rsidRDefault="00AA16B1">
      <w:pPr>
        <w:pStyle w:val="ProductList-Body"/>
      </w:pPr>
    </w:p>
    <w:p w14:paraId="3BE98180" w14:textId="77777777" w:rsidR="00AA16B1" w:rsidRDefault="003E6841">
      <w:pPr>
        <w:pStyle w:val="ProductList-ClauseHeading"/>
        <w:outlineLvl w:val="2"/>
      </w:pPr>
      <w:bookmarkStart w:id="360" w:name="_Sec589"/>
      <w:r>
        <w:t>Lizenzmobilität</w:t>
      </w:r>
      <w:bookmarkEnd w:id="360"/>
    </w:p>
    <w:p w14:paraId="0819E9EA" w14:textId="77777777" w:rsidR="00AA16B1" w:rsidRDefault="003E6841">
      <w:pPr>
        <w:pStyle w:val="ProductList-SubClauseHeading"/>
        <w:outlineLvl w:val="3"/>
      </w:pPr>
      <w:r>
        <w:t>Lizenzmobilität über mehrere Serverfarmen hinweg</w:t>
      </w:r>
    </w:p>
    <w:p w14:paraId="652F6463" w14:textId="77777777" w:rsidR="00AA16B1" w:rsidRDefault="003E6841">
      <w:pPr>
        <w:pStyle w:val="ProductList-BodyIndented"/>
      </w:pPr>
      <w:r>
        <w:t xml:space="preserve">Der Kunde kann im Rahmen der Lizenzmobilität über mehrere Serverfarmen hinweg seine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die den Angaben nach über Lizenzmobilität verfügen, neu zuweisen, und die Lizenzen, bei denen er über aktive Software Assurance verfügt, kann er jedem beliebigen seiner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in derselben </w:t>
      </w:r>
      <w:r>
        <w:fldChar w:fldCharType="begin"/>
      </w:r>
      <w:r>
        <w:instrText xml:space="preserve"> AutoTextList   \s NoStyle \t "Serverfarm bezieht sich auf ein Rechenzentrum oder zwei Rechenzentren, die sich beide entweder in Zeitzonen mit weniger als vier Stunden Unterschied oder innerhalb der Europäischen Union (EU) und/oder der Europäischen Freihandelsassoziation (EFTA) befinden … (Siehe vollständige Definition im Glossar)" </w:instrText>
      </w:r>
      <w:r>
        <w:fldChar w:fldCharType="separate"/>
      </w:r>
      <w:r>
        <w:rPr>
          <w:color w:val="0563C1"/>
        </w:rPr>
        <w:t>Serverfarm</w:t>
      </w:r>
      <w:r>
        <w:fldChar w:fldCharType="end"/>
      </w:r>
      <w:r>
        <w:t xml:space="preserve"> so oft wie nötig zuweisen. Der Kunde ist außerdem berechtigt, diese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von einer </w:t>
      </w:r>
      <w:r>
        <w:fldChar w:fldCharType="begin"/>
      </w:r>
      <w:r>
        <w:instrText xml:space="preserve"> AutoTextList   \s NoStyle \t "Serverfarm bezieht sich auf ein Rechenzentrum oder zwei Rechenzentren, die sich beide entweder in Zeitzonen mit weniger als vier Stunden Unterschied oder innerhalb der Europäischen Union (EU) und/oder der Europäischen Freihandelsassoziation (EFTA) befinden … (Siehe vollständige Definition im Glossar)" </w:instrText>
      </w:r>
      <w:r>
        <w:fldChar w:fldCharType="separate"/>
      </w:r>
      <w:r>
        <w:rPr>
          <w:color w:val="0563C1"/>
        </w:rPr>
        <w:t>Serverfarm</w:t>
      </w:r>
      <w:r>
        <w:fldChar w:fldCharType="end"/>
      </w:r>
      <w:r>
        <w:t xml:space="preserve"> einer anderen Serverfarm neu zuzuweisen, jedoch nicht nur kurzzeitig (d. h. nicht innerhalb von 90 Tagen nach der letzten Zuweisung). Für das Selbsthosten verwendete Produkte können zeitgleich im Rahmen der Lizenzmobilität über mehrere Serverfarmen hinweg verwendet werden.</w:t>
      </w:r>
    </w:p>
    <w:p w14:paraId="662B1483" w14:textId="77777777" w:rsidR="00AA16B1" w:rsidRDefault="00AA16B1">
      <w:pPr>
        <w:pStyle w:val="ProductList-BodyIndented"/>
      </w:pPr>
    </w:p>
    <w:p w14:paraId="1DBECAAC" w14:textId="77777777" w:rsidR="00AA16B1" w:rsidRDefault="003E6841">
      <w:pPr>
        <w:pStyle w:val="ProductList-SubClauseHeading"/>
        <w:outlineLvl w:val="3"/>
      </w:pPr>
      <w:r>
        <w:t>Lizenzmobilität durch Software Assurance</w:t>
      </w:r>
    </w:p>
    <w:p w14:paraId="3B71DD3C" w14:textId="77777777" w:rsidR="00AA16B1" w:rsidRDefault="003E6841">
      <w:pPr>
        <w:pStyle w:val="ProductList-BodyIndented"/>
      </w:pPr>
      <w:r>
        <w:t xml:space="preserve">Im Rahmen von Lizenzmobilität durch Software Assurance (SA) kann der Kunde seine lizenzierte Software unter Lizenzen, die den Angaben nach über </w:t>
      </w: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xml:space="preserve"> verfügen und für die er SA hat, auf gemeinsam genutzte Server verschieben, sofern die nachfolgenden Voraussetzungen erfüllt sind. Für das Selbsthosten verwendete Produkte können zeitgleich im Rahmen der Rechte für Lizenzmobilität durch Software Assurance verwendet werden, wobei für diese Nutzung die Einschränkungen gemäß den Lizenzbestimmungen für das Selbsthosten gelten. </w:t>
      </w:r>
    </w:p>
    <w:p w14:paraId="1A411BD8" w14:textId="77777777" w:rsidR="00AA16B1" w:rsidRDefault="00AA16B1">
      <w:pPr>
        <w:pStyle w:val="ProductList-BodyIndented"/>
      </w:pPr>
    </w:p>
    <w:p w14:paraId="4ED5E72A" w14:textId="77777777" w:rsidR="00AA16B1" w:rsidRDefault="003E6841">
      <w:pPr>
        <w:pStyle w:val="ProductList-SubSubClauseHeading"/>
        <w:outlineLvl w:val="4"/>
      </w:pPr>
      <w:r>
        <w:t>Zulässige Nutzung:</w:t>
      </w:r>
    </w:p>
    <w:p w14:paraId="7F120AD9" w14:textId="77777777" w:rsidR="00AA16B1" w:rsidRDefault="003E6841">
      <w:pPr>
        <w:pStyle w:val="ProductList-BodyIndented2"/>
      </w:pPr>
      <w:r>
        <w:t>Mit Lizenzmobilität durch SA ist der Kunde zu Folgendem berechtigt:</w:t>
      </w:r>
    </w:p>
    <w:p w14:paraId="723729CE" w14:textId="77777777" w:rsidR="00AA16B1" w:rsidRDefault="003E6841" w:rsidP="003E6841">
      <w:pPr>
        <w:pStyle w:val="ProductList-Bullet"/>
        <w:numPr>
          <w:ilvl w:val="2"/>
          <w:numId w:val="51"/>
        </w:numPr>
      </w:pPr>
      <w:r>
        <w:t xml:space="preserve">Er darf seine lizenzierte Software auf gemeinsam genutzten Servern ausführen. </w:t>
      </w:r>
    </w:p>
    <w:p w14:paraId="494BB128" w14:textId="77777777" w:rsidR="00AA16B1" w:rsidRDefault="003E6841" w:rsidP="003E6841">
      <w:pPr>
        <w:pStyle w:val="ProductList-Bullet"/>
        <w:numPr>
          <w:ilvl w:val="2"/>
          <w:numId w:val="51"/>
        </w:numPr>
      </w:pPr>
      <w:r>
        <w:t xml:space="preserve">Er darf auf diese Software unter Zugriffslizenzen zugreifen, für die er über aktive Software Assurance verfügt, sowie unter seinen Nutzer- und Geräte-ALs, die Zugriff auf die Produkte erlauben. </w:t>
      </w:r>
    </w:p>
    <w:p w14:paraId="77D825F7" w14:textId="77777777" w:rsidR="00AA16B1" w:rsidRDefault="003E6841" w:rsidP="003E6841">
      <w:pPr>
        <w:pStyle w:val="ProductList-Bullet"/>
        <w:numPr>
          <w:ilvl w:val="2"/>
          <w:numId w:val="51"/>
        </w:numPr>
      </w:pPr>
      <w:r>
        <w:t xml:space="preserve">Er darf seine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die er auf den gemeinsam genutzten Servern nutzt, verwalten. </w:t>
      </w:r>
    </w:p>
    <w:p w14:paraId="3A357E26" w14:textId="77777777" w:rsidR="00AA16B1" w:rsidRDefault="003E6841" w:rsidP="003E6841">
      <w:pPr>
        <w:pStyle w:val="ProductList-Bullet"/>
        <w:numPr>
          <w:ilvl w:val="2"/>
          <w:numId w:val="51"/>
        </w:numPr>
      </w:pPr>
      <w:r>
        <w:t xml:space="preserve">Er darf seine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verwalten, die er auf seinen Servern nutzt, und Software nutzen, die er auf gemeinsam genutzten Servern ausführt.</w:t>
      </w:r>
    </w:p>
    <w:p w14:paraId="313556BD" w14:textId="77777777" w:rsidR="00AA16B1" w:rsidRDefault="00AA16B1">
      <w:pPr>
        <w:pStyle w:val="ProductList-BodyIndented2"/>
      </w:pPr>
    </w:p>
    <w:p w14:paraId="664D6FD1" w14:textId="77777777" w:rsidR="00AA16B1" w:rsidRDefault="003E6841">
      <w:pPr>
        <w:pStyle w:val="ProductList-SubSubClauseHeading"/>
        <w:outlineLvl w:val="4"/>
      </w:pPr>
      <w:r>
        <w:t>Voraussetzungen:</w:t>
      </w:r>
    </w:p>
    <w:p w14:paraId="43C798FD" w14:textId="77777777" w:rsidR="00AA16B1" w:rsidRDefault="003E6841">
      <w:pPr>
        <w:pStyle w:val="ProductList-BodyIndented2"/>
      </w:pPr>
      <w:r>
        <w:t>Um Lizenzmobilität durch SA zu verwenden, muss der Kunde folgende Anforderungen erfüllen:</w:t>
      </w:r>
    </w:p>
    <w:p w14:paraId="5B45099C" w14:textId="77777777" w:rsidR="00AA16B1" w:rsidRDefault="003E6841" w:rsidP="003E6841">
      <w:pPr>
        <w:pStyle w:val="ProductList-Bullet"/>
        <w:numPr>
          <w:ilvl w:val="2"/>
          <w:numId w:val="52"/>
        </w:numPr>
      </w:pPr>
      <w:r>
        <w:t xml:space="preserve">seine lizenzierte Software und seine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unter Einhaltung der Bestimmungen seines Volumenlizenzvertrages auf gemeinsam genutzten Servern ausführen bzw. verwalten, </w:t>
      </w:r>
    </w:p>
    <w:p w14:paraId="028E8E80" w14:textId="77777777" w:rsidR="00AA16B1" w:rsidRDefault="003E6841" w:rsidP="003E6841">
      <w:pPr>
        <w:pStyle w:val="ProductList-Bullet"/>
        <w:numPr>
          <w:ilvl w:val="2"/>
          <w:numId w:val="52"/>
        </w:numPr>
      </w:pPr>
      <w:r>
        <w:t xml:space="preserve">seine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nur mit Microsoft Azure Platform-Diensten</w:t>
      </w:r>
      <w:r>
        <w:fldChar w:fldCharType="begin"/>
      </w:r>
      <w:r>
        <w:instrText xml:space="preserve"> XE "Microsoft Azure Platform-Diensten" </w:instrText>
      </w:r>
      <w:r>
        <w:fldChar w:fldCharType="end"/>
      </w:r>
      <w:r>
        <w:t xml:space="preserve"> oder qualifizierten </w:t>
      </w:r>
      <w:r>
        <w:fldChar w:fldCharType="begin"/>
      </w:r>
      <w:r>
        <w:instrText xml:space="preserve"> AutoTextList   \s NoStyle \t "Partner für Lizenzmobilität durch Software Assurance ist eine unter http://www.microsoft.com/licensing/software-assurance/license-mobility.aspx angegebene juristische Person, die von Microsoft dazu befugt wird, Software von Kunden auf gemeinsam genutzten Servern zu hosten." </w:instrText>
      </w:r>
      <w:r>
        <w:fldChar w:fldCharType="separate"/>
      </w:r>
      <w:r>
        <w:rPr>
          <w:color w:val="0563C1"/>
        </w:rPr>
        <w:t>Partnern für Lizenzmobilität durch Software Assurance</w:t>
      </w:r>
      <w:r>
        <w:fldChar w:fldCharType="end"/>
      </w:r>
      <w:r>
        <w:t xml:space="preserve"> bereitstellen und</w:t>
      </w:r>
    </w:p>
    <w:p w14:paraId="31FD7C66" w14:textId="77777777" w:rsidR="00AA16B1" w:rsidRDefault="003E6841" w:rsidP="003E6841">
      <w:pPr>
        <w:pStyle w:val="ProductList-Bullet"/>
        <w:numPr>
          <w:ilvl w:val="2"/>
          <w:numId w:val="52"/>
        </w:numPr>
      </w:pPr>
      <w:r>
        <w:t xml:space="preserve">das Formblatt zur Validierung von Lizenzmobilität ausfüllen und bei jedem </w:t>
      </w:r>
      <w:r>
        <w:fldChar w:fldCharType="begin"/>
      </w:r>
      <w:r>
        <w:instrText xml:space="preserve"> AutoTextList   \s NoStyle \t "Partner für Lizenzmobilität durch Software Assurance ist eine unter http://www.microsoft.com/licensing/software-assurance/license-mobility.aspx angegebene juristische Person, die von Microsoft dazu befugt wird, Software von Kunden auf gemeinsam genutzten Servern zu hosten." </w:instrText>
      </w:r>
      <w:r>
        <w:fldChar w:fldCharType="separate"/>
      </w:r>
      <w:r>
        <w:rPr>
          <w:color w:val="0563C1"/>
        </w:rPr>
        <w:t>Partner für Lizenzmobilität durch Software Assurance</w:t>
      </w:r>
      <w:r>
        <w:fldChar w:fldCharType="end"/>
      </w:r>
      <w:r>
        <w:t>, der seine lizenzierte Software auf seinen gemeinsam genutzten Servern ausführt, einreichen.</w:t>
      </w:r>
    </w:p>
    <w:p w14:paraId="649A1BDD" w14:textId="77777777" w:rsidR="00AA16B1" w:rsidRDefault="00AA16B1">
      <w:pPr>
        <w:pStyle w:val="ProductList-BodyIndented2"/>
      </w:pPr>
    </w:p>
    <w:p w14:paraId="072BD0B8" w14:textId="77777777" w:rsidR="00AA16B1" w:rsidRDefault="003E6841">
      <w:pPr>
        <w:pStyle w:val="ProductList-BodyIndented2"/>
      </w:pPr>
      <w:r>
        <w:t xml:space="preserve">Der Kunde ist berechtigt, seine lizenzierte Software von gemeinsam genutzten Servern zurück auf seine lizenzierten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oder auf gemeinsam genutzte Server eines anderen zu verschieben, jedoch nicht nur kurzzeitig (d. h. nicht innerhalb von 90 Tagen nach der letzten Zuweisung). Außerdem ist der Kunde berechtigt,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oder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die unter einer bestimmten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von gemeinsam genutzten Servern in einer </w:t>
      </w:r>
      <w:r>
        <w:fldChar w:fldCharType="begin"/>
      </w:r>
      <w:r>
        <w:instrText xml:space="preserve"> AutoTextList   \s NoStyle \t "Serverfarm bezieht sich auf ein Rechenzentrum oder zwei Rechenzentren, die sich beide entweder in Zeitzonen mit weniger als vier Stunden Unterschied oder innerhalb der Europäischen Union (EU) und/oder der Europäischen Freihandelsassoziation (EFTA) befinden … (Siehe vollständige Definition im Glossar)" </w:instrText>
      </w:r>
      <w:r>
        <w:fldChar w:fldCharType="separate"/>
      </w:r>
      <w:r>
        <w:rPr>
          <w:color w:val="0563C1"/>
        </w:rPr>
        <w:t>Serverfarm</w:t>
      </w:r>
      <w:r>
        <w:fldChar w:fldCharType="end"/>
      </w:r>
      <w:r>
        <w:t xml:space="preserve"> verwaltet werden, auf seine gemeinsam genutzten Server in einer anderen </w:t>
      </w:r>
      <w:r>
        <w:fldChar w:fldCharType="begin"/>
      </w:r>
      <w:r>
        <w:instrText xml:space="preserve"> AutoTextList   \s NoStyle \t "Serverfarm bezieht sich auf ein Rechenzentrum oder zwei Rechenzentren, die sich beide entweder in Zeitzonen mit weniger als vier Stunden Unterschied oder innerhalb der Europäischen Union (EU) und/oder der Europäischen Freihandelsassoziation (EFTA) befinden … (Siehe vollständige Definition im Glossar)" </w:instrText>
      </w:r>
      <w:r>
        <w:fldChar w:fldCharType="separate"/>
      </w:r>
      <w:r>
        <w:rPr>
          <w:color w:val="0563C1"/>
        </w:rPr>
        <w:t>Serverfarm</w:t>
      </w:r>
      <w:r>
        <w:fldChar w:fldCharType="end"/>
      </w:r>
      <w:r>
        <w:t xml:space="preserve"> zu verschieben, jedoch nicht nur kurzzeitig (d. h. nicht innerhalb von 90 Tagen nach der letzten Zuweisung). Unter derselben Lizenz verwaltete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müssen sich in derselben </w:t>
      </w:r>
      <w:r>
        <w:fldChar w:fldCharType="begin"/>
      </w:r>
      <w:r>
        <w:instrText xml:space="preserve"> AutoTextList   \s NoStyle \t "Serverfarm bezieht sich auf ein Rechenzentrum oder zwei Rechenzentren, die sich beide entweder in Zeitzonen mit weniger als vier Stunden Unterschied oder innerhalb der Europäischen Union (EU) und/oder der Europäischen Freihandelsassoziation (EFTA) befinden … (Siehe vollständige Definition im Glossar)" </w:instrText>
      </w:r>
      <w:r>
        <w:fldChar w:fldCharType="separate"/>
      </w:r>
      <w:r>
        <w:rPr>
          <w:color w:val="0563C1"/>
        </w:rPr>
        <w:t>Serverfarm</w:t>
      </w:r>
      <w:r>
        <w:fldChar w:fldCharType="end"/>
      </w:r>
      <w:r>
        <w:t xml:space="preserve"> befinden. Der Kunde erklärt sich damit einverstanden, für die Handlungen Dritter im Hinblick auf in seinem Namen bereitgestellte und verwaltete Software verantwortlich zu sein. Sofern unten nichts anderes angegeben ist, unterliegt deren Verwendung den auf das Produkt anwendbaren </w:t>
      </w: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sowie den Bestimmungen für Lizenzmobilität durch Software Assurance. Bei Verwendung von Lizenzmobilität durch Software Assurance haben die Geschäftsbedingungen für Lizenzmobilität durch Software Assurance Vorrang vor widersprüchlichen Lizenzbestimmungen für ein Produkt. Für einige Produkte, die unten aufgeführt sind, gelten andere Nutzungsrechte für gemeinsam genutzte Server unter Lizenzmobilität durch Software Assurance:</w:t>
      </w:r>
    </w:p>
    <w:tbl>
      <w:tblPr>
        <w:tblStyle w:val="PURTable1"/>
        <w:tblW w:w="0" w:type="dxa"/>
        <w:tblLook w:val="04A0" w:firstRow="1" w:lastRow="0" w:firstColumn="1" w:lastColumn="0" w:noHBand="0" w:noVBand="1"/>
      </w:tblPr>
      <w:tblGrid>
        <w:gridCol w:w="2419"/>
        <w:gridCol w:w="2548"/>
        <w:gridCol w:w="2434"/>
        <w:gridCol w:w="2669"/>
      </w:tblGrid>
      <w:tr w:rsidR="00AA16B1" w14:paraId="6EE66E02" w14:textId="77777777">
        <w:trPr>
          <w:cnfStyle w:val="100000000000" w:firstRow="1" w:lastRow="0" w:firstColumn="0" w:lastColumn="0" w:oddVBand="0" w:evenVBand="0" w:oddHBand="0" w:evenHBand="0" w:firstRowFirstColumn="0" w:firstRowLastColumn="0" w:lastRowFirstColumn="0" w:lastRowLastColumn="0"/>
        </w:trPr>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36F2D7BE" w14:textId="77777777" w:rsidR="00AA16B1" w:rsidRDefault="003E6841">
            <w:pPr>
              <w:pStyle w:val="ProductList-TableBody"/>
            </w:pPr>
            <w:r>
              <w:rPr>
                <w:color w:val="FFFFFF"/>
              </w:rPr>
              <w:t>Lizenzmodell</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1D4B7702" w14:textId="77777777" w:rsidR="00AA16B1" w:rsidRDefault="003E6841">
            <w:pPr>
              <w:pStyle w:val="ProductList-TableBody"/>
            </w:pPr>
            <w:r>
              <w:rPr>
                <w:color w:val="FFFFFF"/>
              </w:rPr>
              <w:t>Produkt/Produkttyp</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7321392D" w14:textId="77777777" w:rsidR="00AA16B1" w:rsidRDefault="003E6841">
            <w:pPr>
              <w:pStyle w:val="ProductList-TableBody"/>
            </w:pPr>
            <w:r>
              <w:rPr>
                <w:color w:val="FFFFFF"/>
              </w:rPr>
              <w:t>Lizenz</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5C9B6F0E" w14:textId="77777777" w:rsidR="00AA16B1" w:rsidRDefault="003E6841">
            <w:pPr>
              <w:pStyle w:val="ProductList-TableBody"/>
            </w:pPr>
            <w:r>
              <w:rPr>
                <w:color w:val="FFFFFF"/>
              </w:rPr>
              <w:t>Zulässige Anzahl von:</w:t>
            </w:r>
          </w:p>
          <w:p w14:paraId="520041BA" w14:textId="77777777" w:rsidR="00AA16B1" w:rsidRDefault="003E6841">
            <w:pPr>
              <w:pStyle w:val="ProductList-TableBody"/>
            </w:pPr>
            <w:r>
              <w:rPr>
                <w:color w:val="FFFFFF"/>
              </w:rPr>
              <w:t>OSEs oder Cores pro Lizenz</w:t>
            </w:r>
          </w:p>
        </w:tc>
      </w:tr>
      <w:tr w:rsidR="00AA16B1" w14:paraId="2D8DB3F2" w14:textId="77777777">
        <w:tc>
          <w:tcPr>
            <w:tcW w:w="3060" w:type="dxa"/>
            <w:tcBorders>
              <w:top w:val="single" w:sz="4" w:space="0" w:color="000000"/>
              <w:left w:val="single" w:sz="4" w:space="0" w:color="000000"/>
              <w:bottom w:val="single" w:sz="4" w:space="0" w:color="000000"/>
              <w:right w:val="single" w:sz="4" w:space="0" w:color="000000"/>
            </w:tcBorders>
          </w:tcPr>
          <w:p w14:paraId="19174315" w14:textId="77777777" w:rsidR="00AA16B1" w:rsidRDefault="003E6841">
            <w:pPr>
              <w:pStyle w:val="ProductList-TableBody"/>
            </w:pPr>
            <w:r>
              <w:t>Pro Core/CAL</w:t>
            </w:r>
          </w:p>
        </w:tc>
        <w:tc>
          <w:tcPr>
            <w:tcW w:w="3060" w:type="dxa"/>
            <w:tcBorders>
              <w:top w:val="single" w:sz="4" w:space="0" w:color="000000"/>
              <w:left w:val="single" w:sz="4" w:space="0" w:color="000000"/>
              <w:bottom w:val="single" w:sz="4" w:space="0" w:color="000000"/>
              <w:right w:val="single" w:sz="4" w:space="0" w:color="000000"/>
            </w:tcBorders>
          </w:tcPr>
          <w:p w14:paraId="2C7535F3" w14:textId="77777777" w:rsidR="00AA16B1" w:rsidRDefault="003E6841">
            <w:pPr>
              <w:pStyle w:val="ProductList-TableBody"/>
            </w:pPr>
            <w:r>
              <w:t>Externe Connector-Lizenzen</w:t>
            </w:r>
          </w:p>
        </w:tc>
        <w:tc>
          <w:tcPr>
            <w:tcW w:w="3060" w:type="dxa"/>
            <w:tcBorders>
              <w:top w:val="single" w:sz="4" w:space="0" w:color="000000"/>
              <w:left w:val="single" w:sz="4" w:space="0" w:color="000000"/>
              <w:bottom w:val="single" w:sz="4" w:space="0" w:color="000000"/>
              <w:right w:val="single" w:sz="4" w:space="0" w:color="000000"/>
            </w:tcBorders>
          </w:tcPr>
          <w:p w14:paraId="27A38365" w14:textId="77777777" w:rsidR="00AA16B1" w:rsidRDefault="003E6841">
            <w:pPr>
              <w:pStyle w:val="ProductList-TableBody"/>
            </w:pPr>
            <w:r>
              <w:t>Jede externe Connector-Lizenz mit aktiver Software Assurance</w:t>
            </w:r>
          </w:p>
        </w:tc>
        <w:tc>
          <w:tcPr>
            <w:tcW w:w="3060" w:type="dxa"/>
            <w:tcBorders>
              <w:top w:val="single" w:sz="4" w:space="0" w:color="000000"/>
              <w:left w:val="single" w:sz="4" w:space="0" w:color="000000"/>
              <w:bottom w:val="single" w:sz="4" w:space="0" w:color="000000"/>
              <w:right w:val="single" w:sz="4" w:space="0" w:color="000000"/>
            </w:tcBorders>
          </w:tcPr>
          <w:p w14:paraId="46F4848B" w14:textId="77777777" w:rsidR="00AA16B1" w:rsidRDefault="003E6841">
            <w:pPr>
              <w:pStyle w:val="ProductList-TableBody"/>
            </w:pPr>
            <w:r>
              <w:t>1 Betriebssystemumgebung pro Lizenz</w:t>
            </w:r>
          </w:p>
        </w:tc>
      </w:tr>
      <w:tr w:rsidR="00AA16B1" w14:paraId="2F05D1A3" w14:textId="77777777">
        <w:tc>
          <w:tcPr>
            <w:tcW w:w="3060" w:type="dxa"/>
            <w:tcBorders>
              <w:top w:val="single" w:sz="4" w:space="0" w:color="000000"/>
              <w:left w:val="single" w:sz="4" w:space="0" w:color="000000"/>
              <w:bottom w:val="single" w:sz="4" w:space="0" w:color="000000"/>
              <w:right w:val="single" w:sz="4" w:space="0" w:color="000000"/>
            </w:tcBorders>
          </w:tcPr>
          <w:p w14:paraId="303D1086" w14:textId="77777777" w:rsidR="00AA16B1" w:rsidRDefault="003E6841">
            <w:pPr>
              <w:pStyle w:val="ProductList-TableBody"/>
            </w:pPr>
            <w:r>
              <w:t>Server/CAL</w:t>
            </w:r>
          </w:p>
        </w:tc>
        <w:tc>
          <w:tcPr>
            <w:tcW w:w="3060" w:type="dxa"/>
            <w:tcBorders>
              <w:top w:val="single" w:sz="4" w:space="0" w:color="000000"/>
              <w:left w:val="single" w:sz="4" w:space="0" w:color="000000"/>
              <w:bottom w:val="single" w:sz="4" w:space="0" w:color="000000"/>
              <w:right w:val="single" w:sz="4" w:space="0" w:color="000000"/>
            </w:tcBorders>
          </w:tcPr>
          <w:p w14:paraId="31AFB4B4" w14:textId="77777777" w:rsidR="00AA16B1" w:rsidRDefault="003E6841">
            <w:pPr>
              <w:pStyle w:val="ProductList-TableBody"/>
            </w:pPr>
            <w:r>
              <w:t>SQL Server</w:t>
            </w:r>
          </w:p>
        </w:tc>
        <w:tc>
          <w:tcPr>
            <w:tcW w:w="3060" w:type="dxa"/>
            <w:tcBorders>
              <w:top w:val="single" w:sz="4" w:space="0" w:color="000000"/>
              <w:left w:val="single" w:sz="4" w:space="0" w:color="000000"/>
              <w:bottom w:val="single" w:sz="4" w:space="0" w:color="000000"/>
              <w:right w:val="single" w:sz="4" w:space="0" w:color="000000"/>
            </w:tcBorders>
          </w:tcPr>
          <w:p w14:paraId="3CB436EE" w14:textId="77777777" w:rsidR="00AA16B1" w:rsidRDefault="003E6841">
            <w:pPr>
              <w:pStyle w:val="ProductList-TableBody"/>
            </w:pPr>
            <w:r>
              <w:t>Jede Serverlizenz mit aktiver Software Assurance</w:t>
            </w:r>
          </w:p>
        </w:tc>
        <w:tc>
          <w:tcPr>
            <w:tcW w:w="3060" w:type="dxa"/>
            <w:tcBorders>
              <w:top w:val="single" w:sz="4" w:space="0" w:color="000000"/>
              <w:left w:val="single" w:sz="4" w:space="0" w:color="000000"/>
              <w:bottom w:val="single" w:sz="4" w:space="0" w:color="000000"/>
              <w:right w:val="single" w:sz="4" w:space="0" w:color="000000"/>
            </w:tcBorders>
          </w:tcPr>
          <w:p w14:paraId="68AC249F" w14:textId="77777777" w:rsidR="00AA16B1" w:rsidRDefault="003E6841">
            <w:pPr>
              <w:pStyle w:val="ProductList-TableBody"/>
            </w:pPr>
            <w:r>
              <w:t>1 Betriebssystemumgebung pro Lizenz</w:t>
            </w:r>
          </w:p>
        </w:tc>
      </w:tr>
      <w:tr w:rsidR="00AA16B1" w14:paraId="5605368D" w14:textId="77777777">
        <w:tc>
          <w:tcPr>
            <w:tcW w:w="3060" w:type="dxa"/>
            <w:tcBorders>
              <w:top w:val="single" w:sz="4" w:space="0" w:color="000000"/>
              <w:left w:val="single" w:sz="4" w:space="0" w:color="000000"/>
              <w:bottom w:val="single" w:sz="4" w:space="0" w:color="000000"/>
              <w:right w:val="single" w:sz="4" w:space="0" w:color="000000"/>
            </w:tcBorders>
          </w:tcPr>
          <w:p w14:paraId="0D4826F2" w14:textId="77777777" w:rsidR="00AA16B1" w:rsidRDefault="003E6841">
            <w:pPr>
              <w:pStyle w:val="ProductList-TableBody"/>
            </w:pPr>
            <w:r>
              <w:t>Pro Core</w:t>
            </w:r>
          </w:p>
        </w:tc>
        <w:tc>
          <w:tcPr>
            <w:tcW w:w="3060" w:type="dxa"/>
            <w:tcBorders>
              <w:top w:val="single" w:sz="4" w:space="0" w:color="000000"/>
              <w:left w:val="single" w:sz="4" w:space="0" w:color="000000"/>
              <w:bottom w:val="single" w:sz="4" w:space="0" w:color="000000"/>
              <w:right w:val="single" w:sz="4" w:space="0" w:color="000000"/>
            </w:tcBorders>
          </w:tcPr>
          <w:p w14:paraId="240AC564" w14:textId="77777777" w:rsidR="00AA16B1" w:rsidRDefault="003E6841">
            <w:pPr>
              <w:pStyle w:val="ProductList-TableBody"/>
            </w:pPr>
            <w:r>
              <w:t>Alle berechtigten Produkte</w:t>
            </w:r>
          </w:p>
        </w:tc>
        <w:tc>
          <w:tcPr>
            <w:tcW w:w="3060" w:type="dxa"/>
            <w:tcBorders>
              <w:top w:val="single" w:sz="4" w:space="0" w:color="000000"/>
              <w:left w:val="single" w:sz="4" w:space="0" w:color="000000"/>
              <w:bottom w:val="single" w:sz="4" w:space="0" w:color="000000"/>
              <w:right w:val="single" w:sz="4" w:space="0" w:color="000000"/>
            </w:tcBorders>
          </w:tcPr>
          <w:p w14:paraId="4C435F00" w14:textId="77777777" w:rsidR="00AA16B1" w:rsidRDefault="003E6841">
            <w:pPr>
              <w:pStyle w:val="ProductList-TableBody"/>
            </w:pPr>
            <w:r>
              <w:t>Jede Core-Lizenz mit aktiver Software Assurance</w:t>
            </w:r>
          </w:p>
        </w:tc>
        <w:tc>
          <w:tcPr>
            <w:tcW w:w="3060" w:type="dxa"/>
            <w:tcBorders>
              <w:top w:val="single" w:sz="4" w:space="0" w:color="000000"/>
              <w:left w:val="single" w:sz="4" w:space="0" w:color="000000"/>
              <w:bottom w:val="single" w:sz="4" w:space="0" w:color="000000"/>
              <w:right w:val="single" w:sz="4" w:space="0" w:color="000000"/>
            </w:tcBorders>
          </w:tcPr>
          <w:p w14:paraId="4FA05C64" w14:textId="77777777" w:rsidR="00AA16B1" w:rsidRDefault="003E6841">
            <w:pPr>
              <w:pStyle w:val="ProductList-TableBody"/>
            </w:pPr>
            <w:r>
              <w:t>Ein virtueller Core (vorbehaltlich der Produktbenutzungsrechte einschließlich der Mindestanforderung von 4 Cores pro OSE)</w:t>
            </w:r>
          </w:p>
        </w:tc>
      </w:tr>
      <w:tr w:rsidR="00AA16B1" w14:paraId="6B214850" w14:textId="77777777">
        <w:tc>
          <w:tcPr>
            <w:tcW w:w="3060" w:type="dxa"/>
            <w:tcBorders>
              <w:top w:val="single" w:sz="4" w:space="0" w:color="000000"/>
              <w:left w:val="single" w:sz="4" w:space="0" w:color="000000"/>
              <w:bottom w:val="single" w:sz="4" w:space="0" w:color="000000"/>
              <w:right w:val="single" w:sz="4" w:space="0" w:color="000000"/>
            </w:tcBorders>
          </w:tcPr>
          <w:p w14:paraId="210AB157" w14:textId="77777777" w:rsidR="00AA16B1" w:rsidRDefault="003E6841">
            <w:pPr>
              <w:pStyle w:val="ProductList-TableBody"/>
            </w:pPr>
            <w:r>
              <w:t>Management Server</w:t>
            </w:r>
          </w:p>
        </w:tc>
        <w:tc>
          <w:tcPr>
            <w:tcW w:w="3060" w:type="dxa"/>
            <w:tcBorders>
              <w:top w:val="single" w:sz="4" w:space="0" w:color="000000"/>
              <w:left w:val="single" w:sz="4" w:space="0" w:color="000000"/>
              <w:bottom w:val="single" w:sz="4" w:space="0" w:color="000000"/>
              <w:right w:val="single" w:sz="4" w:space="0" w:color="000000"/>
            </w:tcBorders>
          </w:tcPr>
          <w:p w14:paraId="32422295" w14:textId="77777777" w:rsidR="00AA16B1" w:rsidRDefault="003E6841">
            <w:pPr>
              <w:pStyle w:val="ProductList-TableBody"/>
            </w:pPr>
            <w:r>
              <w:t>System Center 2012 R2 Standard</w:t>
            </w:r>
          </w:p>
        </w:tc>
        <w:tc>
          <w:tcPr>
            <w:tcW w:w="3060" w:type="dxa"/>
            <w:tcBorders>
              <w:top w:val="single" w:sz="4" w:space="0" w:color="000000"/>
              <w:left w:val="single" w:sz="4" w:space="0" w:color="000000"/>
              <w:bottom w:val="single" w:sz="4" w:space="0" w:color="000000"/>
              <w:right w:val="single" w:sz="4" w:space="0" w:color="000000"/>
            </w:tcBorders>
          </w:tcPr>
          <w:p w14:paraId="2E358F03" w14:textId="77777777" w:rsidR="00AA16B1" w:rsidRDefault="003E6841">
            <w:pPr>
              <w:pStyle w:val="ProductList-TableBody"/>
            </w:pPr>
            <w:r>
              <w:t>Jede Management-Lizenz mit aktiver Software Assurance</w:t>
            </w:r>
          </w:p>
        </w:tc>
        <w:tc>
          <w:tcPr>
            <w:tcW w:w="3060" w:type="dxa"/>
            <w:tcBorders>
              <w:top w:val="single" w:sz="4" w:space="0" w:color="000000"/>
              <w:left w:val="single" w:sz="4" w:space="0" w:color="000000"/>
              <w:bottom w:val="single" w:sz="4" w:space="0" w:color="000000"/>
              <w:right w:val="single" w:sz="4" w:space="0" w:color="000000"/>
            </w:tcBorders>
          </w:tcPr>
          <w:p w14:paraId="57BC3A9C" w14:textId="77777777" w:rsidR="00AA16B1" w:rsidRDefault="003E6841">
            <w:pPr>
              <w:pStyle w:val="ProductList-TableBody"/>
            </w:pPr>
            <w:r>
              <w:t>2 verwaltete OSEs pro Lizenziertem Server</w:t>
            </w:r>
          </w:p>
        </w:tc>
      </w:tr>
      <w:tr w:rsidR="00AA16B1" w14:paraId="61EA65F7" w14:textId="77777777">
        <w:tc>
          <w:tcPr>
            <w:tcW w:w="3060" w:type="dxa"/>
            <w:tcBorders>
              <w:top w:val="single" w:sz="4" w:space="0" w:color="000000"/>
              <w:left w:val="single" w:sz="4" w:space="0" w:color="000000"/>
              <w:bottom w:val="single" w:sz="4" w:space="0" w:color="000000"/>
              <w:right w:val="single" w:sz="4" w:space="0" w:color="000000"/>
            </w:tcBorders>
          </w:tcPr>
          <w:p w14:paraId="76E01680" w14:textId="77777777" w:rsidR="00AA16B1" w:rsidRDefault="003E6841">
            <w:pPr>
              <w:pStyle w:val="ProductList-TableBody"/>
            </w:pPr>
            <w:r>
              <w:lastRenderedPageBreak/>
              <w:t>Management Server</w:t>
            </w:r>
          </w:p>
        </w:tc>
        <w:tc>
          <w:tcPr>
            <w:tcW w:w="3060" w:type="dxa"/>
            <w:tcBorders>
              <w:top w:val="single" w:sz="4" w:space="0" w:color="000000"/>
              <w:left w:val="single" w:sz="4" w:space="0" w:color="000000"/>
              <w:bottom w:val="single" w:sz="4" w:space="0" w:color="000000"/>
              <w:right w:val="single" w:sz="4" w:space="0" w:color="000000"/>
            </w:tcBorders>
          </w:tcPr>
          <w:p w14:paraId="0DCC2D01" w14:textId="77777777" w:rsidR="00AA16B1" w:rsidRDefault="003E6841">
            <w:pPr>
              <w:pStyle w:val="ProductList-TableBody"/>
            </w:pPr>
            <w:r>
              <w:t>System Center 2012 R2 Datacenter</w:t>
            </w:r>
          </w:p>
        </w:tc>
        <w:tc>
          <w:tcPr>
            <w:tcW w:w="3060" w:type="dxa"/>
            <w:tcBorders>
              <w:top w:val="single" w:sz="4" w:space="0" w:color="000000"/>
              <w:left w:val="single" w:sz="4" w:space="0" w:color="000000"/>
              <w:bottom w:val="single" w:sz="4" w:space="0" w:color="000000"/>
              <w:right w:val="single" w:sz="4" w:space="0" w:color="000000"/>
            </w:tcBorders>
          </w:tcPr>
          <w:p w14:paraId="6CE7469E" w14:textId="77777777" w:rsidR="00AA16B1" w:rsidRDefault="003E6841">
            <w:pPr>
              <w:pStyle w:val="ProductList-TableBody"/>
            </w:pPr>
            <w:r>
              <w:t>Jede Management-Lizenz mit aktiver Software Assurance</w:t>
            </w:r>
          </w:p>
        </w:tc>
        <w:tc>
          <w:tcPr>
            <w:tcW w:w="3060" w:type="dxa"/>
            <w:tcBorders>
              <w:top w:val="single" w:sz="4" w:space="0" w:color="000000"/>
              <w:left w:val="single" w:sz="4" w:space="0" w:color="000000"/>
              <w:bottom w:val="single" w:sz="4" w:space="0" w:color="000000"/>
              <w:right w:val="single" w:sz="4" w:space="0" w:color="000000"/>
            </w:tcBorders>
          </w:tcPr>
          <w:p w14:paraId="7F8D11A2" w14:textId="77777777" w:rsidR="00AA16B1" w:rsidRDefault="003E6841">
            <w:pPr>
              <w:pStyle w:val="ProductList-TableBody"/>
            </w:pPr>
            <w:r>
              <w:t>10 verwaltete OSEs pro Lizenziertem Server</w:t>
            </w:r>
          </w:p>
        </w:tc>
      </w:tr>
      <w:tr w:rsidR="00AA16B1" w14:paraId="583C36B4" w14:textId="77777777">
        <w:tc>
          <w:tcPr>
            <w:tcW w:w="3060" w:type="dxa"/>
            <w:tcBorders>
              <w:top w:val="single" w:sz="4" w:space="0" w:color="000000"/>
              <w:left w:val="single" w:sz="4" w:space="0" w:color="000000"/>
              <w:bottom w:val="single" w:sz="4" w:space="0" w:color="000000"/>
              <w:right w:val="single" w:sz="4" w:space="0" w:color="000000"/>
            </w:tcBorders>
          </w:tcPr>
          <w:p w14:paraId="7856A725" w14:textId="77777777" w:rsidR="00AA16B1" w:rsidRDefault="003E6841">
            <w:pPr>
              <w:pStyle w:val="ProductList-TableBody"/>
            </w:pPr>
            <w:r>
              <w:t>Management Server</w:t>
            </w:r>
          </w:p>
        </w:tc>
        <w:tc>
          <w:tcPr>
            <w:tcW w:w="3060" w:type="dxa"/>
            <w:tcBorders>
              <w:top w:val="single" w:sz="4" w:space="0" w:color="000000"/>
              <w:left w:val="single" w:sz="4" w:space="0" w:color="000000"/>
              <w:bottom w:val="single" w:sz="4" w:space="0" w:color="000000"/>
              <w:right w:val="single" w:sz="4" w:space="0" w:color="000000"/>
            </w:tcBorders>
          </w:tcPr>
          <w:p w14:paraId="2F571E4B" w14:textId="77777777" w:rsidR="00AA16B1" w:rsidRDefault="003E6841">
            <w:pPr>
              <w:pStyle w:val="ProductList-TableBody"/>
            </w:pPr>
            <w:r>
              <w:t>System Center 2016 Standard</w:t>
            </w:r>
          </w:p>
        </w:tc>
        <w:tc>
          <w:tcPr>
            <w:tcW w:w="3060" w:type="dxa"/>
            <w:tcBorders>
              <w:top w:val="single" w:sz="4" w:space="0" w:color="000000"/>
              <w:left w:val="single" w:sz="4" w:space="0" w:color="000000"/>
              <w:bottom w:val="single" w:sz="4" w:space="0" w:color="000000"/>
              <w:right w:val="single" w:sz="4" w:space="0" w:color="000000"/>
            </w:tcBorders>
          </w:tcPr>
          <w:p w14:paraId="3C31F3CB" w14:textId="77777777" w:rsidR="00AA16B1" w:rsidRDefault="003E6841">
            <w:pPr>
              <w:pStyle w:val="ProductList-TableBody"/>
            </w:pPr>
            <w:r>
              <w:t>Alle 16 Management-Lizenzen mit aktiver SA-Abdeckung</w:t>
            </w:r>
          </w:p>
        </w:tc>
        <w:tc>
          <w:tcPr>
            <w:tcW w:w="3060" w:type="dxa"/>
            <w:tcBorders>
              <w:top w:val="single" w:sz="4" w:space="0" w:color="000000"/>
              <w:left w:val="single" w:sz="4" w:space="0" w:color="000000"/>
              <w:bottom w:val="single" w:sz="4" w:space="0" w:color="000000"/>
              <w:right w:val="single" w:sz="4" w:space="0" w:color="000000"/>
            </w:tcBorders>
          </w:tcPr>
          <w:p w14:paraId="636296B3" w14:textId="77777777" w:rsidR="00AA16B1" w:rsidRDefault="003E6841">
            <w:pPr>
              <w:pStyle w:val="ProductList-TableBody"/>
            </w:pPr>
            <w:r>
              <w:t>2 verwaltete OSEs pro Lizenziertem Server</w:t>
            </w:r>
          </w:p>
        </w:tc>
      </w:tr>
      <w:tr w:rsidR="00AA16B1" w14:paraId="6C8BF7BE" w14:textId="77777777">
        <w:tc>
          <w:tcPr>
            <w:tcW w:w="3060" w:type="dxa"/>
            <w:tcBorders>
              <w:top w:val="single" w:sz="4" w:space="0" w:color="000000"/>
              <w:left w:val="single" w:sz="4" w:space="0" w:color="000000"/>
              <w:bottom w:val="single" w:sz="4" w:space="0" w:color="000000"/>
              <w:right w:val="single" w:sz="4" w:space="0" w:color="000000"/>
            </w:tcBorders>
          </w:tcPr>
          <w:p w14:paraId="190B83E4" w14:textId="77777777" w:rsidR="00AA16B1" w:rsidRDefault="003E6841">
            <w:pPr>
              <w:pStyle w:val="ProductList-TableBody"/>
            </w:pPr>
            <w:r>
              <w:t>Management Server</w:t>
            </w:r>
          </w:p>
        </w:tc>
        <w:tc>
          <w:tcPr>
            <w:tcW w:w="3060" w:type="dxa"/>
            <w:tcBorders>
              <w:top w:val="single" w:sz="4" w:space="0" w:color="000000"/>
              <w:left w:val="single" w:sz="4" w:space="0" w:color="000000"/>
              <w:bottom w:val="single" w:sz="4" w:space="0" w:color="000000"/>
              <w:right w:val="single" w:sz="4" w:space="0" w:color="000000"/>
            </w:tcBorders>
          </w:tcPr>
          <w:p w14:paraId="69CF75E7" w14:textId="77777777" w:rsidR="00AA16B1" w:rsidRDefault="003E6841">
            <w:pPr>
              <w:pStyle w:val="ProductList-TableBody"/>
            </w:pPr>
            <w:r>
              <w:t>System Center 2016 Datacenter</w:t>
            </w:r>
          </w:p>
        </w:tc>
        <w:tc>
          <w:tcPr>
            <w:tcW w:w="3060" w:type="dxa"/>
            <w:tcBorders>
              <w:top w:val="single" w:sz="4" w:space="0" w:color="000000"/>
              <w:left w:val="single" w:sz="4" w:space="0" w:color="000000"/>
              <w:bottom w:val="single" w:sz="4" w:space="0" w:color="000000"/>
              <w:right w:val="single" w:sz="4" w:space="0" w:color="000000"/>
            </w:tcBorders>
          </w:tcPr>
          <w:p w14:paraId="56EB01F9" w14:textId="77777777" w:rsidR="00AA16B1" w:rsidRDefault="003E6841">
            <w:pPr>
              <w:pStyle w:val="ProductList-TableBody"/>
            </w:pPr>
            <w:r>
              <w:t>Alle 16 Management-Lizenzen mit aktiver SA-Abdeckung</w:t>
            </w:r>
          </w:p>
        </w:tc>
        <w:tc>
          <w:tcPr>
            <w:tcW w:w="3060" w:type="dxa"/>
            <w:tcBorders>
              <w:top w:val="single" w:sz="4" w:space="0" w:color="000000"/>
              <w:left w:val="single" w:sz="4" w:space="0" w:color="000000"/>
              <w:bottom w:val="single" w:sz="4" w:space="0" w:color="000000"/>
              <w:right w:val="single" w:sz="4" w:space="0" w:color="000000"/>
            </w:tcBorders>
          </w:tcPr>
          <w:p w14:paraId="10B78C3F" w14:textId="77777777" w:rsidR="00AA16B1" w:rsidRDefault="003E6841">
            <w:pPr>
              <w:pStyle w:val="ProductList-TableBody"/>
            </w:pPr>
            <w:r>
              <w:t>10 verwaltete OSEs pro Lizenziertem Server</w:t>
            </w:r>
          </w:p>
        </w:tc>
      </w:tr>
    </w:tbl>
    <w:p w14:paraId="50AC3054" w14:textId="77777777" w:rsidR="00AA16B1" w:rsidRDefault="00AA16B1">
      <w:pPr>
        <w:pStyle w:val="ProductList-BodyIndented2"/>
      </w:pPr>
    </w:p>
    <w:p w14:paraId="78C6ED8A" w14:textId="77777777" w:rsidR="00AA16B1" w:rsidRDefault="003E6841">
      <w:pPr>
        <w:pStyle w:val="ProductList-SubSubClauseHeading"/>
        <w:outlineLvl w:val="4"/>
      </w:pPr>
      <w:r>
        <w:t>Failoverrechte</w:t>
      </w:r>
    </w:p>
    <w:p w14:paraId="0293BDF9" w14:textId="77777777" w:rsidR="00AA16B1" w:rsidRDefault="003E6841">
      <w:pPr>
        <w:pStyle w:val="ProductList-BodyIndented2"/>
      </w:pPr>
      <w:r>
        <w:t xml:space="preserve">Für Produkte, denen auch </w:t>
      </w:r>
      <w:r>
        <w:fldChar w:fldCharType="begin"/>
      </w:r>
      <w:r>
        <w:instrText xml:space="preserve"> AutoTextList   \s NoStyle \t "Failoverrechte: Eine Software Assurance-Vergünstigung, die Kunden ermöglicht, passive Failoverinstanzen des Produkts in Kombination mit Software auszuführen, die auf dem Lizenzierten Server ausgeführt wird, wenn ein Failover-Ereignis erwartet wird. (Siehe vollständige Definition im Glossar)" </w:instrText>
      </w:r>
      <w:r>
        <w:fldChar w:fldCharType="separate"/>
      </w:r>
      <w:r>
        <w:rPr>
          <w:color w:val="0563C1"/>
        </w:rPr>
        <w:t>Failoverrechte</w:t>
      </w:r>
      <w:r>
        <w:fldChar w:fldCharType="end"/>
      </w:r>
      <w:r>
        <w:t xml:space="preserve"> gewährt werden, ist der Kunde berechtigt, passive Failover</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auf den qualifizierten gemeinsam genutzten Servern auszuführen, wenn ein Failover-Ereignis erwartet wird. Die Anzahl der Lizenzen, die andernfalls zum Ausführen der passiven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Failoverinstanzen</w:t>
      </w:r>
      <w:r>
        <w:fldChar w:fldCharType="end"/>
      </w:r>
      <w:r>
        <w:t xml:space="preserve"> erforderlich wäre, darf die Anzahl der Lizenzen, die zum Ausführen der entsprechenden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Produktionsinstanzen</w:t>
      </w:r>
      <w:r>
        <w:fldChar w:fldCharType="end"/>
      </w:r>
      <w:r>
        <w:t xml:space="preserve"> auf den gemeinsamen Servern desselben Partners erforderlich sind, nicht überschreiten.</w:t>
      </w:r>
    </w:p>
    <w:p w14:paraId="78EBB03A" w14:textId="77777777" w:rsidR="00AA16B1" w:rsidRDefault="00AA16B1">
      <w:pPr>
        <w:pStyle w:val="ProductList-BodyIndented2"/>
      </w:pPr>
    </w:p>
    <w:p w14:paraId="04D498D0" w14:textId="77777777" w:rsidR="00AA16B1" w:rsidRDefault="003E6841">
      <w:pPr>
        <w:pStyle w:val="ProductList-ClauseHeading"/>
        <w:outlineLvl w:val="2"/>
      </w:pPr>
      <w:bookmarkStart w:id="361" w:name="_Sec590"/>
      <w:r>
        <w:t>Server – Selbst Gehostete Anwendungen</w:t>
      </w:r>
      <w:bookmarkEnd w:id="361"/>
    </w:p>
    <w:p w14:paraId="6AF711CA" w14:textId="77777777" w:rsidR="00AA16B1" w:rsidRDefault="003E6841">
      <w:pPr>
        <w:pStyle w:val="ProductList-Body"/>
      </w:pPr>
      <w:r>
        <w:t>Selbst Gehostete Anwendungen betreffen die Produkte, auf die Rechte für Selbst Gehostete Anwendungen anwendbar sind.</w:t>
      </w:r>
    </w:p>
    <w:p w14:paraId="2372755C" w14:textId="77777777" w:rsidR="00AA16B1" w:rsidRDefault="00AA16B1">
      <w:pPr>
        <w:pStyle w:val="ProductList-Body"/>
      </w:pPr>
    </w:p>
    <w:p w14:paraId="790D1160" w14:textId="77777777" w:rsidR="00AA16B1" w:rsidRDefault="003E6841">
      <w:pPr>
        <w:pStyle w:val="ProductList-Body"/>
      </w:pPr>
      <w:r>
        <w:t>Ungeachtet etwaiger anderslautender Bestimmungen im Volumenlizenzvertrag des Kunden einschließlich der Produktbestimmungen ist der Kunde vorbehaltlich der nachstehenden Geschäftsbedingungen berechtigt, lizenzierte Kopien von Selbst Gehosteten Anwendungen, die direkt oder indirekt mit seiner eigenen Software interagieren, auszuführen, um eine vereinheitlichte Lösung („Vereinheitlichte Lösung“) zu erstellen und Dritten zu erlauben, sie zu verwenden.</w:t>
      </w:r>
    </w:p>
    <w:p w14:paraId="0560909B" w14:textId="77777777" w:rsidR="00AA16B1" w:rsidRDefault="00AA16B1">
      <w:pPr>
        <w:pStyle w:val="ProductList-Body"/>
      </w:pPr>
    </w:p>
    <w:p w14:paraId="6498402E" w14:textId="77777777" w:rsidR="00AA16B1" w:rsidRDefault="003E6841">
      <w:pPr>
        <w:pStyle w:val="ProductList-SubClauseHeading"/>
        <w:outlineLvl w:val="3"/>
      </w:pPr>
      <w:r>
        <w:t>Anforderungen</w:t>
      </w:r>
    </w:p>
    <w:p w14:paraId="3FE3158E" w14:textId="77777777" w:rsidR="00AA16B1" w:rsidRDefault="003E6841">
      <w:pPr>
        <w:pStyle w:val="ProductList-BodyIndented"/>
      </w:pPr>
      <w:r>
        <w:t xml:space="preserve">Der Kunde muss über die erforderlichen Microsoft-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und SA verfügen für:</w:t>
      </w:r>
    </w:p>
    <w:p w14:paraId="05BEB132" w14:textId="77777777" w:rsidR="00AA16B1" w:rsidRDefault="003E6841" w:rsidP="003E6841">
      <w:pPr>
        <w:pStyle w:val="ProductList-Bullet"/>
        <w:numPr>
          <w:ilvl w:val="1"/>
          <w:numId w:val="53"/>
        </w:numPr>
      </w:pPr>
      <w:r>
        <w:t>die Selbst Gehosteten Anwendungen, die als Bestandteil der Vereinheitlichten Lösung ausgeführt werden, und</w:t>
      </w:r>
    </w:p>
    <w:p w14:paraId="7FA07F03" w14:textId="77777777" w:rsidR="00AA16B1" w:rsidRDefault="003E6841" w:rsidP="003E6841">
      <w:pPr>
        <w:pStyle w:val="ProductList-Bullet"/>
        <w:numPr>
          <w:ilvl w:val="1"/>
          <w:numId w:val="53"/>
        </w:numPr>
      </w:pPr>
      <w:r>
        <w:t xml:space="preserve">alle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Zugriffslizenzen</w:t>
      </w:r>
      <w:r>
        <w:fldChar w:fldCharType="end"/>
      </w:r>
      <w:r>
        <w:t>, die verwendet werden, um die Vereinheitlichte Lösung externen Nutzern zur Verfügung zu stellen.</w:t>
      </w:r>
    </w:p>
    <w:p w14:paraId="4B358A9A" w14:textId="77777777" w:rsidR="00AA16B1" w:rsidRDefault="003E6841">
      <w:pPr>
        <w:pStyle w:val="ProductList-BodyIndented"/>
      </w:pPr>
      <w:r>
        <w:t xml:space="preserve">Sämtliche Microsoft-Software, die zum Erstellen und Bereitstellen der Vereinheitlichten Lösung verwendet wird, muss: </w:t>
      </w:r>
    </w:p>
    <w:p w14:paraId="6013212B" w14:textId="77777777" w:rsidR="00AA16B1" w:rsidRDefault="003E6841" w:rsidP="003E6841">
      <w:pPr>
        <w:pStyle w:val="ProductList-Bullet"/>
        <w:numPr>
          <w:ilvl w:val="1"/>
          <w:numId w:val="54"/>
        </w:numPr>
      </w:pPr>
      <w:r>
        <w:t>im Rahmen eines Volumenlizenzprogramms lizenziert sein und</w:t>
      </w:r>
    </w:p>
    <w:p w14:paraId="58EC45B0" w14:textId="77777777" w:rsidR="00AA16B1" w:rsidRDefault="003E6841" w:rsidP="003E6841">
      <w:pPr>
        <w:pStyle w:val="ProductList-Bullet"/>
        <w:numPr>
          <w:ilvl w:val="1"/>
          <w:numId w:val="54"/>
        </w:numPr>
      </w:pPr>
      <w:r>
        <w:t xml:space="preserve">gemäß diesen Lizenzbestimmungen für das </w:t>
      </w: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xml:space="preserve"> berechtigt sein.</w:t>
      </w:r>
    </w:p>
    <w:p w14:paraId="7B3A4D52" w14:textId="77777777" w:rsidR="00AA16B1" w:rsidRDefault="00AA16B1">
      <w:pPr>
        <w:pStyle w:val="ProductList-BodyIndented"/>
      </w:pPr>
    </w:p>
    <w:p w14:paraId="06B54192" w14:textId="77777777" w:rsidR="00AA16B1" w:rsidRDefault="003E6841">
      <w:pPr>
        <w:pStyle w:val="ProductList-BodyIndented"/>
      </w:pPr>
      <w:r>
        <w:t>Wenn ein Kunde die Unified Solution von geteilten Servern übermittelt, verwendet der Kunde vielleicht nicht den Windows Server (noch die Remote Desktop Services External Connector License oder irgendeine andere Windows-Server-Zugangslizenz) als Self-Hosted-Anwendung. Stattdessen muss der Kunde Windows-Server-Software, die über eine License Mobility durch einen Software-Assurance-Partner oder durch einen Kunden-Serviceprovider-Lizenzierungsvertrag oder unter einem anderen Microsoft-Volume-Lizenzierungsangebot lizensiert wurde, das die Nutzung auf geteilten Servern gestattet, verwenden. Andere Produkte, die in einer Vereinheitlichten Lösung zum Tragen kommen, die über gemeinsam genutzte Server bereitgestellt wird, bedürfen Lizenzmobilität durch Software Assurance.</w:t>
      </w:r>
    </w:p>
    <w:p w14:paraId="72A13E66" w14:textId="77777777" w:rsidR="00AA16B1" w:rsidRDefault="00AA16B1">
      <w:pPr>
        <w:pStyle w:val="ProductList-BodyIndented"/>
      </w:pPr>
    </w:p>
    <w:p w14:paraId="2EE3D062" w14:textId="77777777" w:rsidR="00AA16B1" w:rsidRDefault="003E6841">
      <w:pPr>
        <w:pStyle w:val="ProductList-BodyIndented"/>
      </w:pPr>
      <w:r>
        <w:t>Die Software des Kunden muss folgende Anforderungen erfüllen:</w:t>
      </w:r>
    </w:p>
    <w:p w14:paraId="74BE06DB" w14:textId="77777777" w:rsidR="00AA16B1" w:rsidRDefault="003E6841" w:rsidP="003E6841">
      <w:pPr>
        <w:pStyle w:val="ProductList-Bullet"/>
        <w:numPr>
          <w:ilvl w:val="1"/>
          <w:numId w:val="55"/>
        </w:numPr>
      </w:pPr>
      <w:r>
        <w:t>Sie muss den Selbst Gehosteten Anwendungen, die Bestandteil der Vereinheitlichten Lösung sind, wesentliche und primäre Funktionalität hinzufügen (Dashboards, HTML-Editoren, Dienstprogramme und ähnliche Technologien allein sind kein primärer Dienst und/oder keine primäre Anwendung einer Vereinheitlichten Lösung).</w:t>
      </w:r>
    </w:p>
    <w:p w14:paraId="3919F5CC" w14:textId="77777777" w:rsidR="00AA16B1" w:rsidRDefault="003E6841" w:rsidP="003E6841">
      <w:pPr>
        <w:pStyle w:val="ProductList-Bullet"/>
        <w:numPr>
          <w:ilvl w:val="1"/>
          <w:numId w:val="55"/>
        </w:numPr>
      </w:pPr>
      <w:r>
        <w:t>Sie muss der Hauptdienst und/oder die Hauptanwendung der Vereinheitlichten Lösung sein und darf nicht den direkten Zugriff auf die Selbst gehosteten Anwendungen durch beliebige Endbenutzer der Vereinheitlichten Lösung ermöglichen.</w:t>
      </w:r>
    </w:p>
    <w:p w14:paraId="33F75EDD" w14:textId="77777777" w:rsidR="00AA16B1" w:rsidRDefault="003E6841" w:rsidP="003E6841">
      <w:pPr>
        <w:pStyle w:val="ProductList-Bullet"/>
        <w:numPr>
          <w:ilvl w:val="1"/>
          <w:numId w:val="55"/>
        </w:numPr>
      </w:pPr>
      <w:r>
        <w:t>Sie muss über das Internet, ein Telefonfestnetz oder ein privates Netzwerk von Servern an Endbenutzer bereitgestellt werden und dabei unter der tagtäglichen Kontrolle des Kunden oder eines Dritten stehen, der nicht der Endbenutzer der Vereinheitlichten Lösung ist (die Vereinheitlichte Lösung darf nicht auf das Gerät des Endbenutzers geladen werden).</w:t>
      </w:r>
    </w:p>
    <w:p w14:paraId="33FF1043" w14:textId="77777777" w:rsidR="00AA16B1" w:rsidRDefault="003E6841" w:rsidP="003E6841">
      <w:pPr>
        <w:pStyle w:val="ProductList-Bullet"/>
        <w:numPr>
          <w:ilvl w:val="1"/>
          <w:numId w:val="55"/>
        </w:numPr>
      </w:pPr>
      <w:r>
        <w:t>Sie muss im Eigentum des Kunden stehen und darf nicht vom Kunden lizenziert sein, mit der Ausnahme, dass die Software des Kunden nicht wesentliche Software Dritter enthalten darf, die in seine Software eingebettet ist oder diese durch ihren Betrieb unterstützt.</w:t>
      </w:r>
    </w:p>
    <w:p w14:paraId="5B1FBB39" w14:textId="77777777" w:rsidR="00AA16B1" w:rsidRDefault="00AA16B1">
      <w:pPr>
        <w:pStyle w:val="ProductList-BodyIndented"/>
      </w:pPr>
    </w:p>
    <w:p w14:paraId="6B5E4E39" w14:textId="77777777" w:rsidR="00AA16B1" w:rsidRDefault="003E6841">
      <w:pPr>
        <w:pStyle w:val="ProductList-BodyIndented"/>
      </w:pPr>
      <w:r>
        <w:t xml:space="preserve">Jegliche Verwendung der Selbst Gehosteten Anwendungen wird weiterhin durch die </w:t>
      </w: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für diese Produkte geregelt. Der Kunde darf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die unter seinem Volumenlizenzvertrag erworben wurden, nur wie in diesem Vertrag zulässig übertragen.</w:t>
      </w:r>
    </w:p>
    <w:p w14:paraId="1BEBDCB7" w14:textId="77777777" w:rsidR="00AA16B1" w:rsidRDefault="00AA16B1">
      <w:pPr>
        <w:pStyle w:val="ProductList-BodyIndented"/>
        <w:jc w:val="right"/>
      </w:pPr>
    </w:p>
    <w:tbl>
      <w:tblPr>
        <w:tblStyle w:val="PURTable0"/>
        <w:tblW w:w="0" w:type="dxa"/>
        <w:tblLook w:val="04A0" w:firstRow="1" w:lastRow="0" w:firstColumn="1" w:lastColumn="0" w:noHBand="0" w:noVBand="1"/>
      </w:tblPr>
      <w:tblGrid>
        <w:gridCol w:w="10440"/>
      </w:tblGrid>
      <w:tr w:rsidR="00AA16B1" w14:paraId="2286DED0"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427F23A2"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2B1E86B0" w14:textId="77777777" w:rsidR="00AA16B1" w:rsidRDefault="00AA16B1">
      <w:pPr>
        <w:pStyle w:val="ProductList-BodyIndented"/>
      </w:pPr>
    </w:p>
    <w:p w14:paraId="4D21DF76" w14:textId="77777777" w:rsidR="00AA16B1" w:rsidRDefault="00AA16B1">
      <w:pPr>
        <w:pStyle w:val="PURBreadcrumb"/>
      </w:pPr>
    </w:p>
    <w:p w14:paraId="27867D52" w14:textId="77777777" w:rsidR="00AA16B1" w:rsidRDefault="003E6841">
      <w:pPr>
        <w:pStyle w:val="ProductList-SectionHeading"/>
        <w:pageBreakBefore/>
        <w:outlineLvl w:val="0"/>
      </w:pPr>
      <w:bookmarkStart w:id="362" w:name="_Sec562"/>
      <w:bookmarkEnd w:id="338"/>
      <w:r>
        <w:lastRenderedPageBreak/>
        <w:t>Anhang C – Professional Services</w:t>
      </w:r>
      <w:r>
        <w:fldChar w:fldCharType="begin"/>
      </w:r>
      <w:r>
        <w:instrText xml:space="preserve"> TC "</w:instrText>
      </w:r>
      <w:bookmarkStart w:id="363" w:name="_Toc478637443"/>
      <w:r>
        <w:instrText>Anhang C – Professional Services</w:instrText>
      </w:r>
      <w:bookmarkEnd w:id="363"/>
      <w:r>
        <w:instrText>" \l 1</w:instrText>
      </w:r>
      <w:r>
        <w:fldChar w:fldCharType="end"/>
      </w:r>
    </w:p>
    <w:p w14:paraId="6D828941" w14:textId="77777777" w:rsidR="00AA16B1" w:rsidRDefault="003E6841">
      <w:pPr>
        <w:pStyle w:val="ProductList-Body"/>
      </w:pPr>
      <w:r>
        <w:t>Die über Microsoft-Volumenlizenzierung verfügbaren Professional Services werden unten beschrieben.</w:t>
      </w:r>
    </w:p>
    <w:p w14:paraId="43D873FB" w14:textId="77777777" w:rsidR="00AA16B1" w:rsidRDefault="003E6841">
      <w:pPr>
        <w:pStyle w:val="ProductList-Offering1Heading"/>
        <w:outlineLvl w:val="1"/>
      </w:pPr>
      <w:bookmarkStart w:id="364" w:name="_Sec565"/>
      <w:r>
        <w:t>Microsoft Premier Support-Angebote</w:t>
      </w:r>
      <w:bookmarkEnd w:id="364"/>
      <w:r>
        <w:fldChar w:fldCharType="begin"/>
      </w:r>
      <w:r>
        <w:instrText xml:space="preserve"> TC "</w:instrText>
      </w:r>
      <w:bookmarkStart w:id="365" w:name="_Toc478637444"/>
      <w:r>
        <w:instrText>Microsoft Premier Support-Angebote</w:instrText>
      </w:r>
      <w:bookmarkEnd w:id="365"/>
      <w:r>
        <w:instrText>" \l 2</w:instrText>
      </w:r>
      <w:r>
        <w:fldChar w:fldCharType="end"/>
      </w:r>
    </w:p>
    <w:tbl>
      <w:tblPr>
        <w:tblStyle w:val="PURTable"/>
        <w:tblW w:w="0" w:type="dxa"/>
        <w:tblLook w:val="04A0" w:firstRow="1" w:lastRow="0" w:firstColumn="1" w:lastColumn="0" w:noHBand="0" w:noVBand="1"/>
      </w:tblPr>
      <w:tblGrid>
        <w:gridCol w:w="3678"/>
        <w:gridCol w:w="1762"/>
        <w:gridCol w:w="1826"/>
        <w:gridCol w:w="1762"/>
        <w:gridCol w:w="1762"/>
      </w:tblGrid>
      <w:tr w:rsidR="00AA16B1" w14:paraId="4F3042FB"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61E63747" w14:textId="77777777" w:rsidR="00AA16B1" w:rsidRDefault="003E6841">
            <w:pPr>
              <w:pStyle w:val="ProductList-TableBody"/>
            </w:pPr>
            <w:r>
              <w:rPr>
                <w:color w:val="FFFFFF"/>
              </w:rPr>
              <w:t xml:space="preserve">Bereich </w:t>
            </w:r>
            <w:r>
              <w:t>1</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14:paraId="57E3897D" w14:textId="77777777" w:rsidR="00AA16B1" w:rsidRDefault="003E6841">
            <w:pPr>
              <w:pStyle w:val="ProductList-TableBody"/>
              <w:jc w:val="center"/>
            </w:pPr>
            <w:r>
              <w:rPr>
                <w:color w:val="FFFFFF"/>
              </w:rPr>
              <w:t>Premier Core</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14:paraId="4F1E736D" w14:textId="77777777" w:rsidR="00AA16B1" w:rsidRDefault="003E6841">
            <w:pPr>
              <w:pStyle w:val="ProductList-TableBody"/>
              <w:jc w:val="center"/>
            </w:pPr>
            <w:r>
              <w:rPr>
                <w:color w:val="FFFFFF"/>
              </w:rPr>
              <w:t>Premier Foundation</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14:paraId="5E3EEF78" w14:textId="77777777" w:rsidR="00AA16B1" w:rsidRDefault="003E6841">
            <w:pPr>
              <w:pStyle w:val="ProductList-TableBody"/>
              <w:jc w:val="center"/>
            </w:pPr>
            <w:r>
              <w:rPr>
                <w:color w:val="FFFFFF"/>
              </w:rPr>
              <w:t>Premier Standard</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14:paraId="2F75A463" w14:textId="77777777" w:rsidR="00AA16B1" w:rsidRDefault="003E6841">
            <w:pPr>
              <w:pStyle w:val="ProductList-TableBody"/>
              <w:jc w:val="center"/>
            </w:pPr>
            <w:r>
              <w:rPr>
                <w:color w:val="FFFFFF"/>
              </w:rPr>
              <w:t>Premier Plus</w:t>
            </w:r>
          </w:p>
        </w:tc>
      </w:tr>
      <w:tr w:rsidR="00AA16B1" w14:paraId="36C2C5AA" w14:textId="77777777">
        <w:tc>
          <w:tcPr>
            <w:tcW w:w="4040" w:type="dxa"/>
            <w:tcBorders>
              <w:top w:val="single" w:sz="4" w:space="0" w:color="000000"/>
              <w:left w:val="single" w:sz="4" w:space="0" w:color="000000"/>
              <w:bottom w:val="single" w:sz="4" w:space="0" w:color="000000"/>
              <w:right w:val="single" w:sz="4" w:space="0" w:color="000000"/>
            </w:tcBorders>
          </w:tcPr>
          <w:p w14:paraId="098668EF" w14:textId="77777777" w:rsidR="00AA16B1" w:rsidRDefault="003E6841">
            <w:pPr>
              <w:pStyle w:val="ProductList-TableBody"/>
            </w:pPr>
            <w:r>
              <w:t>Support Account Management</w:t>
            </w:r>
          </w:p>
        </w:tc>
        <w:tc>
          <w:tcPr>
            <w:tcW w:w="1960" w:type="dxa"/>
            <w:tcBorders>
              <w:top w:val="single" w:sz="4" w:space="0" w:color="000000"/>
              <w:left w:val="single" w:sz="4" w:space="0" w:color="000000"/>
              <w:bottom w:val="single" w:sz="4" w:space="0" w:color="000000"/>
              <w:right w:val="single" w:sz="4" w:space="0" w:color="000000"/>
            </w:tcBorders>
          </w:tcPr>
          <w:p w14:paraId="047452D3" w14:textId="77777777" w:rsidR="00AA16B1" w:rsidRDefault="003E6841">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7D9A0C64" w14:textId="77777777" w:rsidR="00AA16B1" w:rsidRDefault="003E6841">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19DA4AD2" w14:textId="77777777" w:rsidR="00AA16B1" w:rsidRDefault="003E6841">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667522BE" w14:textId="77777777" w:rsidR="00AA16B1" w:rsidRDefault="003E6841">
            <w:pPr>
              <w:pStyle w:val="ProductList-TableBody"/>
              <w:jc w:val="center"/>
            </w:pPr>
            <w:r>
              <w:t>X</w:t>
            </w:r>
          </w:p>
        </w:tc>
      </w:tr>
      <w:tr w:rsidR="00AA16B1" w14:paraId="2E3556FF" w14:textId="77777777">
        <w:tc>
          <w:tcPr>
            <w:tcW w:w="4040" w:type="dxa"/>
            <w:tcBorders>
              <w:top w:val="single" w:sz="4" w:space="0" w:color="000000"/>
              <w:left w:val="single" w:sz="4" w:space="0" w:color="000000"/>
              <w:bottom w:val="single" w:sz="4" w:space="0" w:color="000000"/>
              <w:right w:val="single" w:sz="4" w:space="0" w:color="000000"/>
            </w:tcBorders>
          </w:tcPr>
          <w:p w14:paraId="6925E126" w14:textId="77777777" w:rsidR="00AA16B1" w:rsidRDefault="003E6841">
            <w:pPr>
              <w:pStyle w:val="ProductList-TableBody"/>
            </w:pPr>
            <w:r>
              <w:t>Accountprofilerstellung &amp; Berichterstattung</w:t>
            </w:r>
          </w:p>
        </w:tc>
        <w:tc>
          <w:tcPr>
            <w:tcW w:w="1960" w:type="dxa"/>
            <w:tcBorders>
              <w:top w:val="single" w:sz="4" w:space="0" w:color="000000"/>
              <w:left w:val="single" w:sz="4" w:space="0" w:color="000000"/>
              <w:bottom w:val="single" w:sz="4" w:space="0" w:color="000000"/>
              <w:right w:val="single" w:sz="4" w:space="0" w:color="000000"/>
            </w:tcBorders>
          </w:tcPr>
          <w:p w14:paraId="6D3B5933" w14:textId="77777777" w:rsidR="00AA16B1" w:rsidRDefault="003E6841">
            <w:pPr>
              <w:pStyle w:val="ProductList-TableBody"/>
            </w:pPr>
            <w:r>
              <w:t>Monatlich</w:t>
            </w:r>
          </w:p>
        </w:tc>
        <w:tc>
          <w:tcPr>
            <w:tcW w:w="1960" w:type="dxa"/>
            <w:tcBorders>
              <w:top w:val="single" w:sz="4" w:space="0" w:color="000000"/>
              <w:left w:val="single" w:sz="4" w:space="0" w:color="000000"/>
              <w:bottom w:val="single" w:sz="4" w:space="0" w:color="000000"/>
              <w:right w:val="single" w:sz="4" w:space="0" w:color="000000"/>
            </w:tcBorders>
          </w:tcPr>
          <w:p w14:paraId="18D9F709" w14:textId="77777777" w:rsidR="00AA16B1" w:rsidRDefault="003E6841">
            <w:pPr>
              <w:pStyle w:val="ProductList-TableBody"/>
            </w:pPr>
            <w:r>
              <w:t>Monatlich</w:t>
            </w:r>
          </w:p>
        </w:tc>
        <w:tc>
          <w:tcPr>
            <w:tcW w:w="1960" w:type="dxa"/>
            <w:tcBorders>
              <w:top w:val="single" w:sz="4" w:space="0" w:color="000000"/>
              <w:left w:val="single" w:sz="4" w:space="0" w:color="000000"/>
              <w:bottom w:val="single" w:sz="4" w:space="0" w:color="000000"/>
              <w:right w:val="single" w:sz="4" w:space="0" w:color="000000"/>
            </w:tcBorders>
          </w:tcPr>
          <w:p w14:paraId="7CE6D155" w14:textId="77777777" w:rsidR="00AA16B1" w:rsidRDefault="003E6841">
            <w:pPr>
              <w:pStyle w:val="ProductList-TableBody"/>
            </w:pPr>
            <w:r>
              <w:t>Monatlich</w:t>
            </w:r>
          </w:p>
        </w:tc>
        <w:tc>
          <w:tcPr>
            <w:tcW w:w="1960" w:type="dxa"/>
            <w:tcBorders>
              <w:top w:val="single" w:sz="4" w:space="0" w:color="000000"/>
              <w:left w:val="single" w:sz="4" w:space="0" w:color="000000"/>
              <w:bottom w:val="single" w:sz="4" w:space="0" w:color="000000"/>
              <w:right w:val="single" w:sz="4" w:space="0" w:color="000000"/>
            </w:tcBorders>
          </w:tcPr>
          <w:p w14:paraId="3DF9AB81" w14:textId="77777777" w:rsidR="00AA16B1" w:rsidRDefault="003E6841">
            <w:pPr>
              <w:pStyle w:val="ProductList-TableBody"/>
            </w:pPr>
            <w:r>
              <w:t>Monatlich</w:t>
            </w:r>
          </w:p>
        </w:tc>
      </w:tr>
      <w:tr w:rsidR="00AA16B1" w14:paraId="05468BA8" w14:textId="77777777">
        <w:tc>
          <w:tcPr>
            <w:tcW w:w="4040" w:type="dxa"/>
            <w:tcBorders>
              <w:top w:val="single" w:sz="4" w:space="0" w:color="000000"/>
              <w:left w:val="single" w:sz="4" w:space="0" w:color="000000"/>
              <w:bottom w:val="single" w:sz="4" w:space="0" w:color="000000"/>
              <w:right w:val="single" w:sz="4" w:space="0" w:color="000000"/>
            </w:tcBorders>
          </w:tcPr>
          <w:p w14:paraId="4F573407" w14:textId="77777777" w:rsidR="00AA16B1" w:rsidRDefault="003E6841">
            <w:pPr>
              <w:pStyle w:val="ProductList-TableBody"/>
            </w:pPr>
            <w:r>
              <w:t>Supportunterstützung (jährlich zugeteilte Stunden)</w:t>
            </w:r>
          </w:p>
        </w:tc>
        <w:tc>
          <w:tcPr>
            <w:tcW w:w="1960" w:type="dxa"/>
            <w:tcBorders>
              <w:top w:val="single" w:sz="4" w:space="0" w:color="000000"/>
              <w:left w:val="single" w:sz="4" w:space="0" w:color="000000"/>
              <w:bottom w:val="single" w:sz="4" w:space="0" w:color="000000"/>
              <w:right w:val="single" w:sz="4" w:space="0" w:color="000000"/>
            </w:tcBorders>
          </w:tcPr>
          <w:p w14:paraId="5F73BDA5" w14:textId="77777777" w:rsidR="00AA16B1" w:rsidRDefault="003E6841">
            <w:pPr>
              <w:pStyle w:val="ProductList-TableBody"/>
            </w:pPr>
            <w:r>
              <w:t>Bis zu 10 Stunden</w:t>
            </w:r>
          </w:p>
        </w:tc>
        <w:tc>
          <w:tcPr>
            <w:tcW w:w="1960" w:type="dxa"/>
            <w:tcBorders>
              <w:top w:val="single" w:sz="4" w:space="0" w:color="000000"/>
              <w:left w:val="single" w:sz="4" w:space="0" w:color="000000"/>
              <w:bottom w:val="single" w:sz="4" w:space="0" w:color="000000"/>
              <w:right w:val="single" w:sz="4" w:space="0" w:color="000000"/>
            </w:tcBorders>
          </w:tcPr>
          <w:p w14:paraId="763F3941" w14:textId="77777777" w:rsidR="00AA16B1" w:rsidRDefault="003E6841">
            <w:pPr>
              <w:pStyle w:val="ProductList-TableBody"/>
            </w:pPr>
            <w:r>
              <w:t>Bis zu 10 Stunden</w:t>
            </w:r>
          </w:p>
          <w:p w14:paraId="72847C67" w14:textId="77777777" w:rsidR="00AA16B1" w:rsidRDefault="003E6841">
            <w:pPr>
              <w:pStyle w:val="ProductList-TableBody"/>
            </w:pPr>
            <w:r>
              <w:t>+ 1 Systemdiagnose</w:t>
            </w:r>
          </w:p>
          <w:p w14:paraId="5FA57D1E" w14:textId="77777777" w:rsidR="00AA16B1" w:rsidRDefault="003E6841">
            <w:pPr>
              <w:pStyle w:val="ProductList-TableBody"/>
            </w:pPr>
            <w:r>
              <w:t>+ 1 Workshop</w:t>
            </w:r>
          </w:p>
        </w:tc>
        <w:tc>
          <w:tcPr>
            <w:tcW w:w="1960" w:type="dxa"/>
            <w:tcBorders>
              <w:top w:val="single" w:sz="4" w:space="0" w:color="000000"/>
              <w:left w:val="single" w:sz="4" w:space="0" w:color="000000"/>
              <w:bottom w:val="single" w:sz="4" w:space="0" w:color="000000"/>
              <w:right w:val="single" w:sz="4" w:space="0" w:color="000000"/>
            </w:tcBorders>
          </w:tcPr>
          <w:p w14:paraId="6ABDD1EB" w14:textId="77777777" w:rsidR="00AA16B1" w:rsidRDefault="003E6841">
            <w:pPr>
              <w:pStyle w:val="ProductList-TableBody"/>
            </w:pPr>
            <w:r>
              <w:t xml:space="preserve">Bis zu 120 Stunden </w:t>
            </w:r>
          </w:p>
        </w:tc>
        <w:tc>
          <w:tcPr>
            <w:tcW w:w="1960" w:type="dxa"/>
            <w:tcBorders>
              <w:top w:val="single" w:sz="4" w:space="0" w:color="000000"/>
              <w:left w:val="single" w:sz="4" w:space="0" w:color="000000"/>
              <w:bottom w:val="single" w:sz="4" w:space="0" w:color="000000"/>
              <w:right w:val="single" w:sz="4" w:space="0" w:color="000000"/>
            </w:tcBorders>
          </w:tcPr>
          <w:p w14:paraId="0F2B2567" w14:textId="77777777" w:rsidR="00AA16B1" w:rsidRDefault="003E6841">
            <w:pPr>
              <w:pStyle w:val="ProductList-TableBody"/>
            </w:pPr>
            <w:r>
              <w:t>Bis zu 160 Stunden</w:t>
            </w:r>
          </w:p>
        </w:tc>
      </w:tr>
      <w:tr w:rsidR="00AA16B1" w14:paraId="7A3C48D1" w14:textId="77777777">
        <w:tc>
          <w:tcPr>
            <w:tcW w:w="4040" w:type="dxa"/>
            <w:tcBorders>
              <w:top w:val="single" w:sz="4" w:space="0" w:color="000000"/>
              <w:left w:val="single" w:sz="4" w:space="0" w:color="000000"/>
              <w:bottom w:val="single" w:sz="4" w:space="0" w:color="000000"/>
              <w:right w:val="single" w:sz="4" w:space="0" w:color="000000"/>
            </w:tcBorders>
          </w:tcPr>
          <w:p w14:paraId="7E685816" w14:textId="77777777" w:rsidR="00AA16B1" w:rsidRDefault="003E6841">
            <w:pPr>
              <w:pStyle w:val="ProductList-TableBody"/>
            </w:pPr>
            <w:r>
              <w:t>Problembehebungssupport (jährlich zugeteilt)</w:t>
            </w:r>
          </w:p>
        </w:tc>
        <w:tc>
          <w:tcPr>
            <w:tcW w:w="1960" w:type="dxa"/>
            <w:tcBorders>
              <w:top w:val="single" w:sz="4" w:space="0" w:color="000000"/>
              <w:left w:val="single" w:sz="4" w:space="0" w:color="000000"/>
              <w:bottom w:val="single" w:sz="4" w:space="0" w:color="000000"/>
              <w:right w:val="single" w:sz="4" w:space="0" w:color="000000"/>
            </w:tcBorders>
          </w:tcPr>
          <w:p w14:paraId="04083CB5" w14:textId="77777777" w:rsidR="00AA16B1" w:rsidRDefault="003E6841">
            <w:pPr>
              <w:pStyle w:val="ProductList-TableBody"/>
            </w:pPr>
            <w:r>
              <w:t>Bis zu 40 Stunden</w:t>
            </w:r>
          </w:p>
        </w:tc>
        <w:tc>
          <w:tcPr>
            <w:tcW w:w="1960" w:type="dxa"/>
            <w:tcBorders>
              <w:top w:val="single" w:sz="4" w:space="0" w:color="000000"/>
              <w:left w:val="single" w:sz="4" w:space="0" w:color="000000"/>
              <w:bottom w:val="single" w:sz="4" w:space="0" w:color="000000"/>
              <w:right w:val="single" w:sz="4" w:space="0" w:color="000000"/>
            </w:tcBorders>
          </w:tcPr>
          <w:p w14:paraId="4B0D90D8" w14:textId="77777777" w:rsidR="00AA16B1" w:rsidRDefault="003E6841">
            <w:pPr>
              <w:pStyle w:val="ProductList-TableBody"/>
            </w:pPr>
            <w:r>
              <w:t>Bis zu 30 Stunden</w:t>
            </w:r>
          </w:p>
        </w:tc>
        <w:tc>
          <w:tcPr>
            <w:tcW w:w="1960" w:type="dxa"/>
            <w:tcBorders>
              <w:top w:val="single" w:sz="4" w:space="0" w:color="000000"/>
              <w:left w:val="single" w:sz="4" w:space="0" w:color="000000"/>
              <w:bottom w:val="single" w:sz="4" w:space="0" w:color="000000"/>
              <w:right w:val="single" w:sz="4" w:space="0" w:color="000000"/>
            </w:tcBorders>
          </w:tcPr>
          <w:p w14:paraId="627A84EF" w14:textId="77777777" w:rsidR="00AA16B1" w:rsidRDefault="003E6841">
            <w:pPr>
              <w:pStyle w:val="ProductList-TableBody"/>
            </w:pPr>
            <w:r>
              <w:t xml:space="preserve">Bis zu 80 Stunden </w:t>
            </w:r>
          </w:p>
        </w:tc>
        <w:tc>
          <w:tcPr>
            <w:tcW w:w="1960" w:type="dxa"/>
            <w:tcBorders>
              <w:top w:val="single" w:sz="4" w:space="0" w:color="000000"/>
              <w:left w:val="single" w:sz="4" w:space="0" w:color="000000"/>
              <w:bottom w:val="single" w:sz="4" w:space="0" w:color="000000"/>
              <w:right w:val="single" w:sz="4" w:space="0" w:color="000000"/>
            </w:tcBorders>
          </w:tcPr>
          <w:p w14:paraId="114AB632" w14:textId="77777777" w:rsidR="00AA16B1" w:rsidRDefault="003E6841">
            <w:pPr>
              <w:pStyle w:val="ProductList-TableBody"/>
            </w:pPr>
            <w:r>
              <w:t>Bis zu 140 Stunden</w:t>
            </w:r>
          </w:p>
        </w:tc>
      </w:tr>
      <w:tr w:rsidR="00AA16B1" w14:paraId="7632A884" w14:textId="77777777">
        <w:tc>
          <w:tcPr>
            <w:tcW w:w="4040" w:type="dxa"/>
            <w:tcBorders>
              <w:top w:val="single" w:sz="4" w:space="0" w:color="000000"/>
              <w:left w:val="single" w:sz="4" w:space="0" w:color="000000"/>
              <w:bottom w:val="single" w:sz="4" w:space="0" w:color="000000"/>
              <w:right w:val="single" w:sz="4" w:space="0" w:color="000000"/>
            </w:tcBorders>
          </w:tcPr>
          <w:p w14:paraId="75C28404" w14:textId="77777777" w:rsidR="00AA16B1" w:rsidRDefault="003E6841">
            <w:pPr>
              <w:pStyle w:val="ProductList-TableBody"/>
            </w:pPr>
            <w:r>
              <w:t>Eskalationsverwaltung für kritische Situationen rund um die Uhr (Schweregrad 1)</w:t>
            </w:r>
          </w:p>
        </w:tc>
        <w:tc>
          <w:tcPr>
            <w:tcW w:w="1960" w:type="dxa"/>
            <w:tcBorders>
              <w:top w:val="single" w:sz="4" w:space="0" w:color="000000"/>
              <w:left w:val="single" w:sz="4" w:space="0" w:color="000000"/>
              <w:bottom w:val="single" w:sz="4" w:space="0" w:color="000000"/>
              <w:right w:val="single" w:sz="4" w:space="0" w:color="000000"/>
            </w:tcBorders>
          </w:tcPr>
          <w:p w14:paraId="424F84AA" w14:textId="77777777" w:rsidR="00AA16B1" w:rsidRDefault="003E6841">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7FA1474B" w14:textId="77777777" w:rsidR="00AA16B1" w:rsidRDefault="003E6841">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69390AC5" w14:textId="77777777" w:rsidR="00AA16B1" w:rsidRDefault="003E6841">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4C5F1197" w14:textId="77777777" w:rsidR="00AA16B1" w:rsidRDefault="003E6841">
            <w:pPr>
              <w:pStyle w:val="ProductList-TableBody"/>
              <w:jc w:val="center"/>
            </w:pPr>
            <w:r>
              <w:t>X</w:t>
            </w:r>
          </w:p>
        </w:tc>
      </w:tr>
      <w:tr w:rsidR="00AA16B1" w14:paraId="27080192" w14:textId="77777777">
        <w:tc>
          <w:tcPr>
            <w:tcW w:w="4040" w:type="dxa"/>
            <w:tcBorders>
              <w:top w:val="single" w:sz="4" w:space="0" w:color="000000"/>
              <w:left w:val="single" w:sz="4" w:space="0" w:color="000000"/>
              <w:bottom w:val="single" w:sz="4" w:space="0" w:color="000000"/>
              <w:right w:val="single" w:sz="4" w:space="0" w:color="000000"/>
            </w:tcBorders>
          </w:tcPr>
          <w:p w14:paraId="1077C7EB" w14:textId="77777777" w:rsidR="00AA16B1" w:rsidRDefault="003E6841">
            <w:pPr>
              <w:pStyle w:val="ProductList-TableBody"/>
            </w:pPr>
            <w:r>
              <w:t>Schneller Support vor Ort</w:t>
            </w:r>
          </w:p>
        </w:tc>
        <w:tc>
          <w:tcPr>
            <w:tcW w:w="1960" w:type="dxa"/>
            <w:tcBorders>
              <w:top w:val="single" w:sz="4" w:space="0" w:color="000000"/>
              <w:left w:val="single" w:sz="4" w:space="0" w:color="000000"/>
              <w:bottom w:val="single" w:sz="4" w:space="0" w:color="000000"/>
              <w:right w:val="single" w:sz="4" w:space="0" w:color="000000"/>
            </w:tcBorders>
          </w:tcPr>
          <w:p w14:paraId="5E3D2E81" w14:textId="77777777" w:rsidR="00AA16B1" w:rsidRDefault="003E6841">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6C2DE42D" w14:textId="77777777" w:rsidR="00AA16B1" w:rsidRDefault="003E6841">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37977FF8" w14:textId="77777777" w:rsidR="00AA16B1" w:rsidRDefault="003E6841">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4A151D0B" w14:textId="77777777" w:rsidR="00AA16B1" w:rsidRDefault="003E6841">
            <w:pPr>
              <w:pStyle w:val="ProductList-TableBody"/>
              <w:jc w:val="center"/>
            </w:pPr>
            <w:r>
              <w:t>X</w:t>
            </w:r>
          </w:p>
        </w:tc>
      </w:tr>
      <w:tr w:rsidR="00AA16B1" w14:paraId="7F20B5E6" w14:textId="77777777">
        <w:tc>
          <w:tcPr>
            <w:tcW w:w="4040" w:type="dxa"/>
            <w:tcBorders>
              <w:top w:val="single" w:sz="4" w:space="0" w:color="000000"/>
              <w:left w:val="single" w:sz="4" w:space="0" w:color="000000"/>
              <w:bottom w:val="single" w:sz="4" w:space="0" w:color="000000"/>
              <w:right w:val="single" w:sz="4" w:space="0" w:color="000000"/>
            </w:tcBorders>
          </w:tcPr>
          <w:p w14:paraId="7930F7F5" w14:textId="77777777" w:rsidR="00AA16B1" w:rsidRDefault="003E6841">
            <w:pPr>
              <w:pStyle w:val="ProductList-TableBody"/>
            </w:pPr>
            <w:r>
              <w:t>Proaktive Informationsdienste</w:t>
            </w:r>
          </w:p>
        </w:tc>
        <w:tc>
          <w:tcPr>
            <w:tcW w:w="1960" w:type="dxa"/>
            <w:tcBorders>
              <w:top w:val="single" w:sz="4" w:space="0" w:color="000000"/>
              <w:left w:val="single" w:sz="4" w:space="0" w:color="000000"/>
              <w:bottom w:val="single" w:sz="4" w:space="0" w:color="000000"/>
              <w:right w:val="single" w:sz="4" w:space="0" w:color="000000"/>
            </w:tcBorders>
          </w:tcPr>
          <w:p w14:paraId="66A55B80" w14:textId="77777777" w:rsidR="00AA16B1" w:rsidRDefault="003E6841">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70B4341C" w14:textId="77777777" w:rsidR="00AA16B1" w:rsidRDefault="003E6841">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4C40049E" w14:textId="77777777" w:rsidR="00AA16B1" w:rsidRDefault="003E6841">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4EFDF159" w14:textId="77777777" w:rsidR="00AA16B1" w:rsidRDefault="003E6841">
            <w:pPr>
              <w:pStyle w:val="ProductList-TableBody"/>
              <w:jc w:val="center"/>
            </w:pPr>
            <w:r>
              <w:t>X</w:t>
            </w:r>
          </w:p>
        </w:tc>
      </w:tr>
      <w:tr w:rsidR="00AA16B1" w14:paraId="6B5949ED" w14:textId="77777777">
        <w:tc>
          <w:tcPr>
            <w:tcW w:w="4040" w:type="dxa"/>
            <w:tcBorders>
              <w:top w:val="single" w:sz="4" w:space="0" w:color="000000"/>
              <w:left w:val="single" w:sz="4" w:space="0" w:color="000000"/>
              <w:bottom w:val="single" w:sz="4" w:space="0" w:color="000000"/>
              <w:right w:val="single" w:sz="4" w:space="0" w:color="000000"/>
            </w:tcBorders>
          </w:tcPr>
          <w:p w14:paraId="24EF3F34" w14:textId="77777777" w:rsidR="00AA16B1" w:rsidRDefault="003E6841">
            <w:pPr>
              <w:pStyle w:val="ProductList-TableBody"/>
            </w:pPr>
            <w:r>
              <w:t>Microsoft Premier Online</w:t>
            </w:r>
          </w:p>
        </w:tc>
        <w:tc>
          <w:tcPr>
            <w:tcW w:w="1960" w:type="dxa"/>
            <w:tcBorders>
              <w:top w:val="single" w:sz="4" w:space="0" w:color="000000"/>
              <w:left w:val="single" w:sz="4" w:space="0" w:color="000000"/>
              <w:bottom w:val="single" w:sz="4" w:space="0" w:color="000000"/>
              <w:right w:val="single" w:sz="4" w:space="0" w:color="000000"/>
            </w:tcBorders>
          </w:tcPr>
          <w:p w14:paraId="0958711B" w14:textId="77777777" w:rsidR="00AA16B1" w:rsidRDefault="003E6841">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20F7C9AA" w14:textId="77777777" w:rsidR="00AA16B1" w:rsidRDefault="003E6841">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5D0042B7" w14:textId="77777777" w:rsidR="00AA16B1" w:rsidRDefault="003E6841">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6E0C5D04" w14:textId="77777777" w:rsidR="00AA16B1" w:rsidRDefault="003E6841">
            <w:pPr>
              <w:pStyle w:val="ProductList-TableBody"/>
              <w:jc w:val="center"/>
            </w:pPr>
            <w:r>
              <w:t>X</w:t>
            </w:r>
          </w:p>
        </w:tc>
      </w:tr>
      <w:tr w:rsidR="00AA16B1" w14:paraId="0F4591F6" w14:textId="77777777">
        <w:tc>
          <w:tcPr>
            <w:tcW w:w="4040" w:type="dxa"/>
            <w:tcBorders>
              <w:top w:val="single" w:sz="4" w:space="0" w:color="000000"/>
              <w:left w:val="single" w:sz="4" w:space="0" w:color="000000"/>
              <w:bottom w:val="single" w:sz="4" w:space="0" w:color="000000"/>
              <w:right w:val="single" w:sz="4" w:space="0" w:color="000000"/>
            </w:tcBorders>
          </w:tcPr>
          <w:p w14:paraId="5B760374" w14:textId="77777777" w:rsidR="00AA16B1" w:rsidRDefault="003E6841">
            <w:pPr>
              <w:pStyle w:val="ProductList-TableBody"/>
            </w:pPr>
            <w:r>
              <w:t>Zusätzliche Stunden</w:t>
            </w:r>
          </w:p>
        </w:tc>
        <w:tc>
          <w:tcPr>
            <w:tcW w:w="1960" w:type="dxa"/>
            <w:tcBorders>
              <w:top w:val="single" w:sz="4" w:space="0" w:color="000000"/>
              <w:left w:val="single" w:sz="4" w:space="0" w:color="000000"/>
              <w:bottom w:val="single" w:sz="4" w:space="0" w:color="000000"/>
              <w:right w:val="single" w:sz="4" w:space="0" w:color="000000"/>
            </w:tcBorders>
          </w:tcPr>
          <w:p w14:paraId="596F6ACE" w14:textId="77777777" w:rsidR="00AA16B1" w:rsidRDefault="003E6841">
            <w:pPr>
              <w:pStyle w:val="ProductList-TableBody"/>
            </w:pPr>
            <w:r>
              <w:t>20 Stunden pro Paket</w:t>
            </w:r>
          </w:p>
        </w:tc>
        <w:tc>
          <w:tcPr>
            <w:tcW w:w="1960" w:type="dxa"/>
            <w:tcBorders>
              <w:top w:val="single" w:sz="4" w:space="0" w:color="000000"/>
              <w:left w:val="single" w:sz="4" w:space="0" w:color="000000"/>
              <w:bottom w:val="single" w:sz="4" w:space="0" w:color="000000"/>
              <w:right w:val="single" w:sz="4" w:space="0" w:color="000000"/>
            </w:tcBorders>
          </w:tcPr>
          <w:p w14:paraId="22614FBB" w14:textId="77777777" w:rsidR="00AA16B1" w:rsidRDefault="003E6841">
            <w:pPr>
              <w:pStyle w:val="ProductList-TableBody"/>
            </w:pPr>
            <w:r>
              <w:t>Pakete 20</w:t>
            </w:r>
          </w:p>
        </w:tc>
        <w:tc>
          <w:tcPr>
            <w:tcW w:w="1960" w:type="dxa"/>
            <w:tcBorders>
              <w:top w:val="single" w:sz="4" w:space="0" w:color="000000"/>
              <w:left w:val="single" w:sz="4" w:space="0" w:color="000000"/>
              <w:bottom w:val="single" w:sz="4" w:space="0" w:color="000000"/>
              <w:right w:val="single" w:sz="4" w:space="0" w:color="000000"/>
            </w:tcBorders>
          </w:tcPr>
          <w:p w14:paraId="0A3C8C2F" w14:textId="77777777" w:rsidR="00AA16B1" w:rsidRDefault="003E6841">
            <w:pPr>
              <w:pStyle w:val="ProductList-TableBody"/>
            </w:pPr>
            <w:r>
              <w:t>20 Stunden pro Paket</w:t>
            </w:r>
          </w:p>
        </w:tc>
        <w:tc>
          <w:tcPr>
            <w:tcW w:w="1960" w:type="dxa"/>
            <w:tcBorders>
              <w:top w:val="single" w:sz="4" w:space="0" w:color="000000"/>
              <w:left w:val="single" w:sz="4" w:space="0" w:color="000000"/>
              <w:bottom w:val="single" w:sz="4" w:space="0" w:color="000000"/>
              <w:right w:val="single" w:sz="4" w:space="0" w:color="000000"/>
            </w:tcBorders>
          </w:tcPr>
          <w:p w14:paraId="4FDA92FB" w14:textId="77777777" w:rsidR="00AA16B1" w:rsidRDefault="003E6841">
            <w:pPr>
              <w:pStyle w:val="ProductList-TableBody"/>
            </w:pPr>
            <w:r>
              <w:t>20 Stunden pro Paket</w:t>
            </w:r>
          </w:p>
        </w:tc>
      </w:tr>
    </w:tbl>
    <w:p w14:paraId="7AFD379F" w14:textId="77777777" w:rsidR="00AA16B1" w:rsidRDefault="003E6841">
      <w:pPr>
        <w:pStyle w:val="ProductList-Body"/>
      </w:pPr>
      <w:r>
        <w:rPr>
          <w:vertAlign w:val="superscript"/>
        </w:rPr>
        <w:t xml:space="preserve">1 </w:t>
      </w:r>
      <w:r>
        <w:rPr>
          <w:i/>
        </w:rPr>
        <w:t>Die Geschäftszeiten sind lokal festgelegt.</w:t>
      </w:r>
    </w:p>
    <w:p w14:paraId="5F4BC3E0" w14:textId="77777777" w:rsidR="00AA16B1" w:rsidRDefault="00AA16B1">
      <w:pPr>
        <w:pStyle w:val="ProductList-Body"/>
      </w:pPr>
    </w:p>
    <w:tbl>
      <w:tblPr>
        <w:tblStyle w:val="PURTable"/>
        <w:tblW w:w="0" w:type="dxa"/>
        <w:tblLook w:val="04A0" w:firstRow="1" w:lastRow="0" w:firstColumn="1" w:lastColumn="0" w:noHBand="0" w:noVBand="1"/>
      </w:tblPr>
      <w:tblGrid>
        <w:gridCol w:w="2607"/>
        <w:gridCol w:w="2711"/>
        <w:gridCol w:w="2667"/>
        <w:gridCol w:w="2805"/>
      </w:tblGrid>
      <w:tr w:rsidR="00AA16B1" w14:paraId="2D78F0AC" w14:textId="77777777">
        <w:trPr>
          <w:cnfStyle w:val="100000000000" w:firstRow="1" w:lastRow="0" w:firstColumn="0" w:lastColumn="0" w:oddVBand="0" w:evenVBand="0" w:oddHBand="0" w:evenHBand="0" w:firstRowFirstColumn="0" w:firstRowLastColumn="0" w:lastRowFirstColumn="0" w:lastRowLastColumn="0"/>
        </w:trPr>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78A63E9D" w14:textId="77777777" w:rsidR="00AA16B1" w:rsidRDefault="003E6841">
            <w:pPr>
              <w:pStyle w:val="ProductList-TableBody"/>
            </w:pPr>
            <w:r>
              <w:rPr>
                <w:color w:val="FFFFFF"/>
              </w:rPr>
              <w:t>Schweregrad</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1CBD0FDD" w14:textId="77777777" w:rsidR="00AA16B1" w:rsidRDefault="003E6841">
            <w:pPr>
              <w:pStyle w:val="ProductList-TableBody"/>
            </w:pPr>
            <w:r>
              <w:rPr>
                <w:color w:val="FFFFFF"/>
              </w:rPr>
              <w:t>Situation</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1C164A75" w14:textId="77777777" w:rsidR="00AA16B1" w:rsidRDefault="003E6841">
            <w:pPr>
              <w:pStyle w:val="ProductList-TableBody"/>
            </w:pPr>
            <w:r>
              <w:rPr>
                <w:color w:val="FFFFFF"/>
              </w:rPr>
              <w:t>Von Microsoft erwartete Reaktion</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1E3334AF" w14:textId="77777777" w:rsidR="00AA16B1" w:rsidRDefault="003E6841">
            <w:pPr>
              <w:pStyle w:val="ProductList-TableBody"/>
            </w:pPr>
            <w:r>
              <w:rPr>
                <w:color w:val="FFFFFF"/>
              </w:rPr>
              <w:t>Vom Kunden erwartete Reaktion</w:t>
            </w:r>
          </w:p>
        </w:tc>
      </w:tr>
      <w:tr w:rsidR="00AA16B1" w14:paraId="59BF2D14" w14:textId="77777777">
        <w:tc>
          <w:tcPr>
            <w:tcW w:w="3060" w:type="dxa"/>
            <w:tcBorders>
              <w:top w:val="single" w:sz="4" w:space="0" w:color="000000"/>
              <w:left w:val="single" w:sz="4" w:space="0" w:color="000000"/>
              <w:bottom w:val="single" w:sz="4" w:space="0" w:color="000000"/>
              <w:right w:val="single" w:sz="4" w:space="0" w:color="000000"/>
            </w:tcBorders>
          </w:tcPr>
          <w:p w14:paraId="13B5BAD2" w14:textId="77777777" w:rsidR="00AA16B1" w:rsidRDefault="003E6841">
            <w:pPr>
              <w:pStyle w:val="ProductList-TableBody"/>
            </w:pPr>
            <w:r>
              <w:t>1. Einreichung nur per Telefon</w:t>
            </w:r>
          </w:p>
        </w:tc>
        <w:tc>
          <w:tcPr>
            <w:tcW w:w="3060" w:type="dxa"/>
            <w:tcBorders>
              <w:top w:val="single" w:sz="4" w:space="0" w:color="000000"/>
              <w:left w:val="single" w:sz="4" w:space="0" w:color="000000"/>
              <w:bottom w:val="single" w:sz="4" w:space="0" w:color="000000"/>
              <w:right w:val="single" w:sz="4" w:space="0" w:color="000000"/>
            </w:tcBorders>
          </w:tcPr>
          <w:p w14:paraId="3DCCD6F1" w14:textId="77777777" w:rsidR="00AA16B1" w:rsidRDefault="003E6841">
            <w:pPr>
              <w:pStyle w:val="ProductList-TableBody"/>
            </w:pPr>
            <w:r>
              <w:t xml:space="preserve">Katastrophale Auswirkungen auf das Geschäft: </w:t>
            </w:r>
          </w:p>
          <w:p w14:paraId="765EAE6B" w14:textId="77777777" w:rsidR="00AA16B1" w:rsidRDefault="003E6841">
            <w:pPr>
              <w:pStyle w:val="ProductList-TableBody"/>
            </w:pPr>
            <w:r>
              <w:t>Vollständiger Verlust eines zentralen (geschäftskritischen) Geschäftsprozesses, Arbeit kann vernünftigerweise nicht fortgesetzt werden</w:t>
            </w:r>
          </w:p>
          <w:p w14:paraId="29563B07" w14:textId="77777777" w:rsidR="00AA16B1" w:rsidRDefault="003E6841">
            <w:pPr>
              <w:pStyle w:val="ProductList-TableBody"/>
            </w:pPr>
            <w:r>
              <w:t>Sofortige Bearbeitung erforderlich</w:t>
            </w:r>
          </w:p>
        </w:tc>
        <w:tc>
          <w:tcPr>
            <w:tcW w:w="3060" w:type="dxa"/>
            <w:tcBorders>
              <w:top w:val="single" w:sz="4" w:space="0" w:color="000000"/>
              <w:left w:val="single" w:sz="4" w:space="0" w:color="000000"/>
              <w:bottom w:val="single" w:sz="4" w:space="0" w:color="000000"/>
              <w:right w:val="single" w:sz="4" w:space="0" w:color="000000"/>
            </w:tcBorders>
          </w:tcPr>
          <w:p w14:paraId="6C2354A1" w14:textId="77777777" w:rsidR="00AA16B1" w:rsidRDefault="003E6841">
            <w:pPr>
              <w:pStyle w:val="ProductList-TableBody"/>
            </w:pPr>
            <w:r>
              <w:t>1. Reaktion auf Anruf in 1 Stunde oder weniger</w:t>
            </w:r>
          </w:p>
          <w:p w14:paraId="2272A392" w14:textId="77777777" w:rsidR="00AA16B1" w:rsidRDefault="003E6841">
            <w:pPr>
              <w:pStyle w:val="ProductList-TableBody"/>
            </w:pPr>
            <w:r>
              <w:t>Die Ressourcen von Microsoft schnellstmöglich am Standort des Kunden</w:t>
            </w:r>
          </w:p>
          <w:p w14:paraId="22F9CDEA" w14:textId="77777777" w:rsidR="00AA16B1" w:rsidRDefault="003E6841">
            <w:pPr>
              <w:pStyle w:val="ProductList-TableBody"/>
            </w:pPr>
            <w:r>
              <w:t>Durchgehende Bemühungen rund um die Uhr</w:t>
            </w:r>
          </w:p>
          <w:p w14:paraId="645D547C" w14:textId="77777777" w:rsidR="00AA16B1" w:rsidRDefault="003E6841">
            <w:pPr>
              <w:pStyle w:val="ProductList-TableBody"/>
            </w:pPr>
            <w:r>
              <w:t>Schnelle Eskalation innerhalb von Microsoft an Produktteams</w:t>
            </w:r>
          </w:p>
          <w:p w14:paraId="6B7F0803" w14:textId="77777777" w:rsidR="00AA16B1" w:rsidRDefault="003E6841">
            <w:pPr>
              <w:pStyle w:val="ProductList-TableBody"/>
            </w:pPr>
            <w:r>
              <w:t xml:space="preserve">Benachrichtigung der leitenden Führungskräfte von Microsoft </w:t>
            </w:r>
          </w:p>
        </w:tc>
        <w:tc>
          <w:tcPr>
            <w:tcW w:w="3060" w:type="dxa"/>
            <w:tcBorders>
              <w:top w:val="single" w:sz="4" w:space="0" w:color="000000"/>
              <w:left w:val="single" w:sz="4" w:space="0" w:color="000000"/>
              <w:bottom w:val="single" w:sz="4" w:space="0" w:color="000000"/>
              <w:right w:val="single" w:sz="4" w:space="0" w:color="000000"/>
            </w:tcBorders>
          </w:tcPr>
          <w:p w14:paraId="03635BAC" w14:textId="77777777" w:rsidR="00AA16B1" w:rsidRDefault="003E6841">
            <w:pPr>
              <w:pStyle w:val="ProductList-TableBody"/>
            </w:pPr>
            <w:r>
              <w:t xml:space="preserve">Benachrichtigung der leitenden Führungskräfte des Kunden </w:t>
            </w:r>
          </w:p>
          <w:p w14:paraId="15C07D46" w14:textId="77777777" w:rsidR="00AA16B1" w:rsidRDefault="003E6841">
            <w:pPr>
              <w:pStyle w:val="ProductList-TableBody"/>
            </w:pPr>
            <w:r>
              <w:t>Zuweisung geeigneter Ressourcen zur Aufrechterhaltung durchgehender Bemühungen rund um die Uhr</w:t>
            </w:r>
            <w:r>
              <w:rPr>
                <w:vertAlign w:val="superscript"/>
              </w:rPr>
              <w:t>2</w:t>
            </w:r>
          </w:p>
          <w:p w14:paraId="1492AB38" w14:textId="77777777" w:rsidR="00AA16B1" w:rsidRDefault="003E6841">
            <w:pPr>
              <w:pStyle w:val="ProductList-TableBody"/>
            </w:pPr>
            <w:r>
              <w:t>Schneller Zugriff und schnelle Reaktion durch Änderungskontrollautorität</w:t>
            </w:r>
          </w:p>
        </w:tc>
      </w:tr>
      <w:tr w:rsidR="00AA16B1" w14:paraId="5AB4B316" w14:textId="77777777">
        <w:tc>
          <w:tcPr>
            <w:tcW w:w="3060" w:type="dxa"/>
            <w:tcBorders>
              <w:top w:val="single" w:sz="4" w:space="0" w:color="000000"/>
              <w:left w:val="single" w:sz="4" w:space="0" w:color="000000"/>
              <w:bottom w:val="single" w:sz="4" w:space="0" w:color="000000"/>
              <w:right w:val="single" w:sz="4" w:space="0" w:color="000000"/>
            </w:tcBorders>
          </w:tcPr>
          <w:p w14:paraId="163138C7" w14:textId="77777777" w:rsidR="00AA16B1" w:rsidRDefault="003E6841">
            <w:pPr>
              <w:pStyle w:val="ProductList-TableBody"/>
            </w:pPr>
            <w:r>
              <w:t>A. Einreichung nur per Telefon</w:t>
            </w:r>
          </w:p>
        </w:tc>
        <w:tc>
          <w:tcPr>
            <w:tcW w:w="3060" w:type="dxa"/>
            <w:tcBorders>
              <w:top w:val="single" w:sz="4" w:space="0" w:color="000000"/>
              <w:left w:val="single" w:sz="4" w:space="0" w:color="000000"/>
              <w:bottom w:val="single" w:sz="4" w:space="0" w:color="000000"/>
              <w:right w:val="single" w:sz="4" w:space="0" w:color="000000"/>
            </w:tcBorders>
          </w:tcPr>
          <w:p w14:paraId="795BDBF8" w14:textId="77777777" w:rsidR="00AA16B1" w:rsidRDefault="003E6841">
            <w:pPr>
              <w:pStyle w:val="ProductList-TableBody"/>
            </w:pPr>
            <w:r>
              <w:t xml:space="preserve">Kritische Auswirkungen auf das Geschäft: </w:t>
            </w:r>
          </w:p>
          <w:p w14:paraId="5412A357" w14:textId="77777777" w:rsidR="00AA16B1" w:rsidRDefault="003E6841">
            <w:pPr>
              <w:pStyle w:val="ProductList-TableBody"/>
            </w:pPr>
            <w:r>
              <w:t>Erheblicher Verlust oder erhebliche Beeinträchtigung von Diensten</w:t>
            </w:r>
          </w:p>
          <w:p w14:paraId="6A113052" w14:textId="77777777" w:rsidR="00AA16B1" w:rsidRDefault="003E6841">
            <w:pPr>
              <w:pStyle w:val="ProductList-TableBody"/>
            </w:pPr>
            <w:r>
              <w:t>Bearbeitung innerhalb von 1 Stunde erforderlich</w:t>
            </w:r>
          </w:p>
        </w:tc>
        <w:tc>
          <w:tcPr>
            <w:tcW w:w="3060" w:type="dxa"/>
            <w:tcBorders>
              <w:top w:val="single" w:sz="4" w:space="0" w:color="000000"/>
              <w:left w:val="single" w:sz="4" w:space="0" w:color="000000"/>
              <w:bottom w:val="single" w:sz="4" w:space="0" w:color="000000"/>
              <w:right w:val="single" w:sz="4" w:space="0" w:color="000000"/>
            </w:tcBorders>
          </w:tcPr>
          <w:p w14:paraId="3077B353" w14:textId="77777777" w:rsidR="00AA16B1" w:rsidRDefault="003E6841">
            <w:pPr>
              <w:pStyle w:val="ProductList-TableBody"/>
            </w:pPr>
            <w:r>
              <w:t>1. Reaktion auf Anruf in 1 Stunde oder weniger</w:t>
            </w:r>
          </w:p>
          <w:p w14:paraId="7B274274" w14:textId="77777777" w:rsidR="00AA16B1" w:rsidRDefault="003E6841">
            <w:pPr>
              <w:pStyle w:val="ProductList-TableBody"/>
            </w:pPr>
            <w:r>
              <w:t>Microsoft-Ressourcen nach Bedarf am Standort des Kunden</w:t>
            </w:r>
          </w:p>
          <w:p w14:paraId="2C2D4B09" w14:textId="77777777" w:rsidR="00AA16B1" w:rsidRDefault="003E6841">
            <w:pPr>
              <w:pStyle w:val="ProductList-TableBody"/>
            </w:pPr>
            <w:r>
              <w:t>Durchgehende Bemühungen rund um die Uhr</w:t>
            </w:r>
          </w:p>
          <w:p w14:paraId="60A46B83" w14:textId="77777777" w:rsidR="00AA16B1" w:rsidRDefault="003E6841">
            <w:pPr>
              <w:pStyle w:val="ProductList-TableBody"/>
            </w:pPr>
            <w:r>
              <w:t>Benachrichtigung der leitenden Manager von Microsoft</w:t>
            </w:r>
          </w:p>
        </w:tc>
        <w:tc>
          <w:tcPr>
            <w:tcW w:w="3060" w:type="dxa"/>
            <w:tcBorders>
              <w:top w:val="single" w:sz="4" w:space="0" w:color="000000"/>
              <w:left w:val="single" w:sz="4" w:space="0" w:color="000000"/>
              <w:bottom w:val="single" w:sz="4" w:space="0" w:color="000000"/>
              <w:right w:val="single" w:sz="4" w:space="0" w:color="000000"/>
            </w:tcBorders>
          </w:tcPr>
          <w:p w14:paraId="1EBD793A" w14:textId="77777777" w:rsidR="00AA16B1" w:rsidRDefault="003E6841">
            <w:pPr>
              <w:pStyle w:val="ProductList-TableBody"/>
            </w:pPr>
            <w:r>
              <w:t>Zuweisung geeigneter Ressourcen zur Aufrechterhaltung durchgehender Bemühungen rund um die Uhr</w:t>
            </w:r>
            <w:r>
              <w:rPr>
                <w:vertAlign w:val="superscript"/>
              </w:rPr>
              <w:t>2</w:t>
            </w:r>
          </w:p>
          <w:p w14:paraId="65E06A7A" w14:textId="77777777" w:rsidR="00AA16B1" w:rsidRDefault="003E6841">
            <w:pPr>
              <w:pStyle w:val="ProductList-TableBody"/>
            </w:pPr>
            <w:r>
              <w:t>Schneller Zugriff und schnelle Reaktion durch Änderungskontrollautorität</w:t>
            </w:r>
          </w:p>
          <w:p w14:paraId="6D61C44D" w14:textId="77777777" w:rsidR="00AA16B1" w:rsidRDefault="003E6841">
            <w:pPr>
              <w:pStyle w:val="ProductList-TableBody"/>
            </w:pPr>
            <w:r>
              <w:t>Benachrichtigung des Managements</w:t>
            </w:r>
          </w:p>
        </w:tc>
      </w:tr>
      <w:tr w:rsidR="00AA16B1" w14:paraId="5A6C4842" w14:textId="77777777">
        <w:tc>
          <w:tcPr>
            <w:tcW w:w="3060" w:type="dxa"/>
            <w:tcBorders>
              <w:top w:val="single" w:sz="4" w:space="0" w:color="000000"/>
              <w:left w:val="single" w:sz="4" w:space="0" w:color="000000"/>
              <w:bottom w:val="single" w:sz="4" w:space="0" w:color="000000"/>
              <w:right w:val="single" w:sz="4" w:space="0" w:color="000000"/>
            </w:tcBorders>
          </w:tcPr>
          <w:p w14:paraId="6147293C" w14:textId="77777777" w:rsidR="00AA16B1" w:rsidRDefault="003E6841">
            <w:pPr>
              <w:pStyle w:val="ProductList-TableBody"/>
            </w:pPr>
            <w:r>
              <w:t>B. Einreichung per Telefon oder Web</w:t>
            </w:r>
          </w:p>
        </w:tc>
        <w:tc>
          <w:tcPr>
            <w:tcW w:w="3060" w:type="dxa"/>
            <w:tcBorders>
              <w:top w:val="single" w:sz="4" w:space="0" w:color="000000"/>
              <w:left w:val="single" w:sz="4" w:space="0" w:color="000000"/>
              <w:bottom w:val="single" w:sz="4" w:space="0" w:color="000000"/>
              <w:right w:val="single" w:sz="4" w:space="0" w:color="000000"/>
            </w:tcBorders>
          </w:tcPr>
          <w:p w14:paraId="0205BF43" w14:textId="77777777" w:rsidR="00AA16B1" w:rsidRDefault="003E6841">
            <w:pPr>
              <w:pStyle w:val="ProductList-TableBody"/>
            </w:pPr>
            <w:r>
              <w:t xml:space="preserve">Mittelschwere Auswirkungen auf das Geschäft: </w:t>
            </w:r>
          </w:p>
          <w:p w14:paraId="3187265D" w14:textId="77777777" w:rsidR="00AA16B1" w:rsidRDefault="003E6841">
            <w:pPr>
              <w:pStyle w:val="ProductList-TableBody"/>
            </w:pPr>
            <w:r>
              <w:t>Mittelmäßiger Verlust oder mittelmäßige Beeinträchtigung von Diensten, die Arbeit kann jedoch vernünftigerweise mit Beeinträchtigungen fortgesetzt werden.</w:t>
            </w:r>
          </w:p>
          <w:p w14:paraId="28D77A08" w14:textId="77777777" w:rsidR="00AA16B1" w:rsidRDefault="003E6841">
            <w:pPr>
              <w:pStyle w:val="ProductList-TableBody"/>
            </w:pPr>
            <w:r>
              <w:t>Bearbeitung innerhalb von 2 Geschäftsstunden</w:t>
            </w:r>
            <w:r>
              <w:rPr>
                <w:vertAlign w:val="superscript"/>
              </w:rPr>
              <w:t>1</w:t>
            </w:r>
            <w:r>
              <w:t xml:space="preserve"> erforderlich</w:t>
            </w:r>
          </w:p>
        </w:tc>
        <w:tc>
          <w:tcPr>
            <w:tcW w:w="3060" w:type="dxa"/>
            <w:tcBorders>
              <w:top w:val="single" w:sz="4" w:space="0" w:color="000000"/>
              <w:left w:val="single" w:sz="4" w:space="0" w:color="000000"/>
              <w:bottom w:val="single" w:sz="4" w:space="0" w:color="000000"/>
              <w:right w:val="single" w:sz="4" w:space="0" w:color="000000"/>
            </w:tcBorders>
          </w:tcPr>
          <w:p w14:paraId="6D7150E2" w14:textId="77777777" w:rsidR="00AA16B1" w:rsidRDefault="003E6841">
            <w:pPr>
              <w:pStyle w:val="ProductList-TableBody"/>
            </w:pPr>
            <w:r>
              <w:t>1. Reaktion auf Anruf in 2 Stunden oder weniger</w:t>
            </w:r>
          </w:p>
          <w:p w14:paraId="2F38CEFC" w14:textId="77777777" w:rsidR="00AA16B1" w:rsidRDefault="003E6841">
            <w:pPr>
              <w:pStyle w:val="ProductList-TableBody"/>
            </w:pPr>
            <w:r>
              <w:t>Bemühungen nur während der Geschäftszeiten</w:t>
            </w:r>
            <w:r>
              <w:rPr>
                <w:vertAlign w:val="superscript"/>
              </w:rPr>
              <w:t>1</w:t>
            </w:r>
          </w:p>
        </w:tc>
        <w:tc>
          <w:tcPr>
            <w:tcW w:w="3060" w:type="dxa"/>
            <w:tcBorders>
              <w:top w:val="single" w:sz="4" w:space="0" w:color="000000"/>
              <w:left w:val="single" w:sz="4" w:space="0" w:color="000000"/>
              <w:bottom w:val="single" w:sz="4" w:space="0" w:color="000000"/>
              <w:right w:val="single" w:sz="4" w:space="0" w:color="000000"/>
            </w:tcBorders>
          </w:tcPr>
          <w:p w14:paraId="31696E24" w14:textId="77777777" w:rsidR="00AA16B1" w:rsidRDefault="003E6841">
            <w:pPr>
              <w:pStyle w:val="ProductList-TableBody"/>
            </w:pPr>
            <w:r>
              <w:t>Zuweisung geeigneter Ressourcen zur Aufrechterhaltung durchgehender Bemühungen</w:t>
            </w:r>
            <w:r>
              <w:rPr>
                <w:vertAlign w:val="superscript"/>
              </w:rPr>
              <w:t>1</w:t>
            </w:r>
            <w:r>
              <w:t xml:space="preserve"> während der Geschäftszeiten</w:t>
            </w:r>
          </w:p>
          <w:p w14:paraId="34B337B1" w14:textId="77777777" w:rsidR="00AA16B1" w:rsidRDefault="003E6841">
            <w:pPr>
              <w:pStyle w:val="ProductList-TableBody"/>
            </w:pPr>
            <w:r>
              <w:t>Zugriff und Reaktion von Änderungskontrollautorität innerhalb von 4 Geschäftsstunden</w:t>
            </w:r>
            <w:r>
              <w:rPr>
                <w:vertAlign w:val="superscript"/>
              </w:rPr>
              <w:t>1</w:t>
            </w:r>
          </w:p>
        </w:tc>
      </w:tr>
      <w:tr w:rsidR="00AA16B1" w14:paraId="169C3737" w14:textId="77777777">
        <w:tc>
          <w:tcPr>
            <w:tcW w:w="3060" w:type="dxa"/>
            <w:tcBorders>
              <w:top w:val="single" w:sz="4" w:space="0" w:color="000000"/>
              <w:left w:val="single" w:sz="4" w:space="0" w:color="000000"/>
              <w:bottom w:val="single" w:sz="4" w:space="0" w:color="000000"/>
              <w:right w:val="single" w:sz="4" w:space="0" w:color="000000"/>
            </w:tcBorders>
          </w:tcPr>
          <w:p w14:paraId="071CE658" w14:textId="77777777" w:rsidR="00AA16B1" w:rsidRDefault="003E6841">
            <w:pPr>
              <w:pStyle w:val="ProductList-TableBody"/>
            </w:pPr>
            <w:r>
              <w:t>C. Einreichung per Telefon oder Web</w:t>
            </w:r>
          </w:p>
        </w:tc>
        <w:tc>
          <w:tcPr>
            <w:tcW w:w="3060" w:type="dxa"/>
            <w:tcBorders>
              <w:top w:val="single" w:sz="4" w:space="0" w:color="000000"/>
              <w:left w:val="single" w:sz="4" w:space="0" w:color="000000"/>
              <w:bottom w:val="single" w:sz="4" w:space="0" w:color="000000"/>
              <w:right w:val="single" w:sz="4" w:space="0" w:color="000000"/>
            </w:tcBorders>
          </w:tcPr>
          <w:p w14:paraId="7ABD73B0" w14:textId="77777777" w:rsidR="00AA16B1" w:rsidRDefault="003E6841">
            <w:pPr>
              <w:pStyle w:val="ProductList-TableBody"/>
            </w:pPr>
            <w:r>
              <w:t xml:space="preserve">Minimale Auswirkungen auf das Geschäft: </w:t>
            </w:r>
          </w:p>
          <w:p w14:paraId="510C3035" w14:textId="77777777" w:rsidR="00AA16B1" w:rsidRDefault="003E6841">
            <w:pPr>
              <w:pStyle w:val="ProductList-TableBody"/>
            </w:pPr>
            <w:r>
              <w:t>Im Wesentlichen funktionsfähig, mit geringen oder keinen Beeinträchtigungen von Diensten.</w:t>
            </w:r>
          </w:p>
          <w:p w14:paraId="5BA2321A" w14:textId="77777777" w:rsidR="00AA16B1" w:rsidRDefault="003E6841">
            <w:pPr>
              <w:pStyle w:val="ProductList-TableBody"/>
            </w:pPr>
            <w:r>
              <w:t>Bearbeitung innerhalb von 4 Geschäftsstunden</w:t>
            </w:r>
            <w:r>
              <w:rPr>
                <w:vertAlign w:val="superscript"/>
              </w:rPr>
              <w:t>1</w:t>
            </w:r>
            <w:r>
              <w:t xml:space="preserve"> erforderlich</w:t>
            </w:r>
          </w:p>
        </w:tc>
        <w:tc>
          <w:tcPr>
            <w:tcW w:w="3060" w:type="dxa"/>
            <w:tcBorders>
              <w:top w:val="single" w:sz="4" w:space="0" w:color="000000"/>
              <w:left w:val="single" w:sz="4" w:space="0" w:color="000000"/>
              <w:bottom w:val="single" w:sz="4" w:space="0" w:color="000000"/>
              <w:right w:val="single" w:sz="4" w:space="0" w:color="000000"/>
            </w:tcBorders>
          </w:tcPr>
          <w:p w14:paraId="7868E8E8" w14:textId="77777777" w:rsidR="00AA16B1" w:rsidRDefault="003E6841">
            <w:pPr>
              <w:pStyle w:val="ProductList-TableBody"/>
            </w:pPr>
            <w:r>
              <w:t>1. Reaktion auf Anruf in 4 Stunden oder weniger</w:t>
            </w:r>
          </w:p>
          <w:p w14:paraId="6BBC07D6" w14:textId="77777777" w:rsidR="00AA16B1" w:rsidRDefault="003E6841">
            <w:pPr>
              <w:pStyle w:val="ProductList-TableBody"/>
            </w:pPr>
            <w:r>
              <w:t>Bemühungen nur während der Geschäftszeiten</w:t>
            </w:r>
            <w:r>
              <w:rPr>
                <w:vertAlign w:val="superscript"/>
              </w:rPr>
              <w:t>1</w:t>
            </w:r>
          </w:p>
        </w:tc>
        <w:tc>
          <w:tcPr>
            <w:tcW w:w="3060" w:type="dxa"/>
            <w:tcBorders>
              <w:top w:val="single" w:sz="4" w:space="0" w:color="000000"/>
              <w:left w:val="single" w:sz="4" w:space="0" w:color="000000"/>
              <w:bottom w:val="single" w:sz="4" w:space="0" w:color="000000"/>
              <w:right w:val="single" w:sz="4" w:space="0" w:color="000000"/>
            </w:tcBorders>
          </w:tcPr>
          <w:p w14:paraId="27858AD0" w14:textId="77777777" w:rsidR="00AA16B1" w:rsidRDefault="003E6841">
            <w:pPr>
              <w:pStyle w:val="ProductList-TableBody"/>
            </w:pPr>
            <w:r>
              <w:t>Genaue Kontaktinformationen zum Fallinhaber</w:t>
            </w:r>
          </w:p>
          <w:p w14:paraId="492B20F5" w14:textId="77777777" w:rsidR="00AA16B1" w:rsidRDefault="003E6841">
            <w:pPr>
              <w:pStyle w:val="ProductList-TableBody"/>
            </w:pPr>
            <w:r>
              <w:t>Reaktion innerhalb von 24 Stunden</w:t>
            </w:r>
          </w:p>
        </w:tc>
      </w:tr>
    </w:tbl>
    <w:p w14:paraId="01FEF527" w14:textId="77777777" w:rsidR="00AA16B1" w:rsidRDefault="003E6841">
      <w:pPr>
        <w:pStyle w:val="ProductList-Body"/>
      </w:pPr>
      <w:r>
        <w:rPr>
          <w:vertAlign w:val="superscript"/>
        </w:rPr>
        <w:t>1</w:t>
      </w:r>
      <w:r>
        <w:rPr>
          <w:i/>
        </w:rPr>
        <w:t>Die Geschäftszeiten sind lokal festgelegt.</w:t>
      </w:r>
    </w:p>
    <w:p w14:paraId="2D0F872D" w14:textId="77777777" w:rsidR="00AA16B1" w:rsidRDefault="003E6841">
      <w:pPr>
        <w:pStyle w:val="ProductList-Body"/>
      </w:pPr>
      <w:r>
        <w:rPr>
          <w:vertAlign w:val="superscript"/>
        </w:rPr>
        <w:t>2</w:t>
      </w:r>
      <w:r>
        <w:rPr>
          <w:i/>
        </w:rPr>
        <w:t>Möglicherweise muss Microsoft den Schweregrad herunterstufen, falls der Kunde nicht in der Lage ist, angemessene Ressourcen oder Reaktionen bereitzustellen, um Microsoft die Fortsetzung der Bemühungen zur Problembehebung zu ermöglichen.</w:t>
      </w:r>
    </w:p>
    <w:p w14:paraId="47C1910E" w14:textId="77777777" w:rsidR="00AA16B1" w:rsidRDefault="00AA16B1">
      <w:pPr>
        <w:pStyle w:val="ProductList-Body"/>
      </w:pPr>
    </w:p>
    <w:p w14:paraId="67E6B068" w14:textId="77777777" w:rsidR="00AA16B1" w:rsidRDefault="003E6841">
      <w:pPr>
        <w:pStyle w:val="ProductList-ClauseHeading"/>
        <w:outlineLvl w:val="2"/>
      </w:pPr>
      <w:r>
        <w:lastRenderedPageBreak/>
        <w:t>Weitere Geschäftsregeln</w:t>
      </w:r>
    </w:p>
    <w:p w14:paraId="180A7C52" w14:textId="77777777" w:rsidR="00AA16B1" w:rsidRDefault="003E6841">
      <w:pPr>
        <w:pStyle w:val="ProductList-Body"/>
      </w:pPr>
      <w:r>
        <w:t>Alle Professional Services stellen Support für kommerziell freigegebene, allgemein verfügbare Microsoft-Produkte bereit (sofern sie nicht auf der Premier-Onlinewebsite oder der Supportlebenszyklus-Website von Microsoft ausdrücklich ausgeschlossen sind). Die Professional Services werden im Allgemeinen stündlich abgerechnet und durch Fernübermittlung in englischer Sprache bereitgestellt (außer eine andere Sprache ist verfügbar). Professional Services werden in dem Land erbracht, in dem die Volumenlizenzvereinbarung unterzeichnet wurde. Besuche vor Ort sind nicht vorausbezahlt und können nur erfolgen, wenn die entsprechenden Ressourcen verfügbar sind. Alle Professionellen Services, die während eines Jahres nicht genutzt werden, verfallen. Auf Anfrage des Kunden kann Microsoft über eine DFÜ-Remoteverbindung auf das System des Kunden zugreifen, um Probleme zu analysieren.</w:t>
      </w:r>
    </w:p>
    <w:p w14:paraId="655016E6" w14:textId="77777777" w:rsidR="00AA16B1" w:rsidRDefault="003E6841">
      <w:pPr>
        <w:pStyle w:val="ProductList-Offering1Heading"/>
        <w:outlineLvl w:val="1"/>
      </w:pPr>
      <w:bookmarkStart w:id="366" w:name="_Sec566"/>
      <w:r>
        <w:t>Angebote von Microsoft Digital Advisory Services</w:t>
      </w:r>
      <w:bookmarkEnd w:id="366"/>
      <w:r>
        <w:fldChar w:fldCharType="begin"/>
      </w:r>
      <w:r>
        <w:instrText xml:space="preserve"> TC "</w:instrText>
      </w:r>
      <w:bookmarkStart w:id="367" w:name="_Toc478637445"/>
      <w:r>
        <w:instrText>Angebote von Microsoft Digital Advisory Services</w:instrText>
      </w:r>
      <w:bookmarkEnd w:id="367"/>
      <w:r>
        <w:instrText>" \l 2</w:instrText>
      </w:r>
      <w:r>
        <w:fldChar w:fldCharType="end"/>
      </w:r>
    </w:p>
    <w:p w14:paraId="4C8B6FD6" w14:textId="77777777" w:rsidR="00AA16B1" w:rsidRDefault="003E6841">
      <w:pPr>
        <w:pStyle w:val="ProductList-Body"/>
      </w:pPr>
      <w:r>
        <w:t>Die Angebote von Digital Advisory Services enthalten die folgenden Komponenten, die für jedes Jahr des Konzernvertrages des Kunden bereitgestellt werden:</w:t>
      </w:r>
    </w:p>
    <w:tbl>
      <w:tblPr>
        <w:tblStyle w:val="PURTable"/>
        <w:tblW w:w="0" w:type="dxa"/>
        <w:tblLook w:val="04A0" w:firstRow="1" w:lastRow="0" w:firstColumn="1" w:lastColumn="0" w:noHBand="0" w:noVBand="1"/>
      </w:tblPr>
      <w:tblGrid>
        <w:gridCol w:w="2807"/>
        <w:gridCol w:w="2661"/>
        <w:gridCol w:w="2661"/>
        <w:gridCol w:w="2661"/>
      </w:tblGrid>
      <w:tr w:rsidR="00AA16B1" w14:paraId="193FE314" w14:textId="77777777">
        <w:trPr>
          <w:cnfStyle w:val="100000000000" w:firstRow="1" w:lastRow="0" w:firstColumn="0" w:lastColumn="0" w:oddVBand="0" w:evenVBand="0" w:oddHBand="0" w:evenHBand="0" w:firstRowFirstColumn="0" w:firstRowLastColumn="0" w:lastRowFirstColumn="0" w:lastRowLastColumn="0"/>
        </w:trPr>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1C4E4F5E" w14:textId="77777777" w:rsidR="00AA16B1" w:rsidRDefault="003E6841">
            <w:pPr>
              <w:pStyle w:val="ProductList-TableBody"/>
            </w:pPr>
            <w:r>
              <w:rPr>
                <w:color w:val="FFFFFF"/>
              </w:rPr>
              <w:t>Bereich</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03478ED6" w14:textId="77777777" w:rsidR="00AA16B1" w:rsidRDefault="003E6841">
            <w:pPr>
              <w:pStyle w:val="ProductList-TableBody"/>
            </w:pPr>
            <w:r>
              <w:rPr>
                <w:color w:val="FFFFFF"/>
              </w:rPr>
              <w:t>Enterprise Strategy Connect</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6B3F585E" w14:textId="77777777" w:rsidR="00AA16B1" w:rsidRDefault="003E6841">
            <w:pPr>
              <w:pStyle w:val="ProductList-TableBody"/>
            </w:pPr>
            <w:r>
              <w:rPr>
                <w:color w:val="FFFFFF"/>
              </w:rPr>
              <w:t>Enterprise Strategy Foundation</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782E09EE" w14:textId="77777777" w:rsidR="00AA16B1" w:rsidRDefault="003E6841">
            <w:pPr>
              <w:pStyle w:val="ProductList-TableBody"/>
            </w:pPr>
            <w:r>
              <w:rPr>
                <w:color w:val="FFFFFF"/>
              </w:rPr>
              <w:t>Enterprise Strategy Portfolio</w:t>
            </w:r>
          </w:p>
        </w:tc>
      </w:tr>
      <w:tr w:rsidR="00AA16B1" w14:paraId="449E9C79" w14:textId="77777777">
        <w:tc>
          <w:tcPr>
            <w:tcW w:w="3060" w:type="dxa"/>
            <w:tcBorders>
              <w:top w:val="single" w:sz="4" w:space="0" w:color="000000"/>
              <w:left w:val="single" w:sz="4" w:space="0" w:color="000000"/>
              <w:bottom w:val="single" w:sz="4" w:space="0" w:color="000000"/>
              <w:right w:val="single" w:sz="4" w:space="0" w:color="000000"/>
            </w:tcBorders>
          </w:tcPr>
          <w:p w14:paraId="42F7343B" w14:textId="77777777" w:rsidR="00AA16B1" w:rsidRDefault="003E6841">
            <w:pPr>
              <w:pStyle w:val="ProductList-TableBody"/>
            </w:pPr>
            <w:r>
              <w:t>SKU-Produktfamilie</w:t>
            </w:r>
          </w:p>
        </w:tc>
        <w:tc>
          <w:tcPr>
            <w:tcW w:w="3060" w:type="dxa"/>
            <w:tcBorders>
              <w:top w:val="single" w:sz="4" w:space="0" w:color="000000"/>
              <w:left w:val="single" w:sz="4" w:space="0" w:color="000000"/>
              <w:bottom w:val="single" w:sz="4" w:space="0" w:color="000000"/>
              <w:right w:val="single" w:sz="4" w:space="0" w:color="000000"/>
            </w:tcBorders>
          </w:tcPr>
          <w:p w14:paraId="209B9D98" w14:textId="77777777" w:rsidR="00AA16B1" w:rsidRDefault="003E6841">
            <w:pPr>
              <w:pStyle w:val="ProductList-TableBody"/>
            </w:pPr>
            <w:r>
              <w:t>9TH-xxxx</w:t>
            </w:r>
          </w:p>
        </w:tc>
        <w:tc>
          <w:tcPr>
            <w:tcW w:w="3060" w:type="dxa"/>
            <w:tcBorders>
              <w:top w:val="single" w:sz="4" w:space="0" w:color="000000"/>
              <w:left w:val="single" w:sz="4" w:space="0" w:color="000000"/>
              <w:bottom w:val="single" w:sz="4" w:space="0" w:color="000000"/>
              <w:right w:val="single" w:sz="4" w:space="0" w:color="000000"/>
            </w:tcBorders>
          </w:tcPr>
          <w:p w14:paraId="0CF981C0" w14:textId="77777777" w:rsidR="00AA16B1" w:rsidRDefault="003E6841">
            <w:pPr>
              <w:pStyle w:val="ProductList-TableBody"/>
            </w:pPr>
            <w:r>
              <w:t>8A3-xxxx</w:t>
            </w:r>
          </w:p>
        </w:tc>
        <w:tc>
          <w:tcPr>
            <w:tcW w:w="3060" w:type="dxa"/>
            <w:tcBorders>
              <w:top w:val="single" w:sz="4" w:space="0" w:color="000000"/>
              <w:left w:val="single" w:sz="4" w:space="0" w:color="000000"/>
              <w:bottom w:val="single" w:sz="4" w:space="0" w:color="000000"/>
              <w:right w:val="single" w:sz="4" w:space="0" w:color="000000"/>
            </w:tcBorders>
          </w:tcPr>
          <w:p w14:paraId="5AF358B2" w14:textId="77777777" w:rsidR="00AA16B1" w:rsidRDefault="003E6841">
            <w:pPr>
              <w:pStyle w:val="ProductList-TableBody"/>
            </w:pPr>
            <w:r>
              <w:t>9RO-xxxx</w:t>
            </w:r>
          </w:p>
        </w:tc>
      </w:tr>
      <w:tr w:rsidR="00AA16B1" w14:paraId="25745915" w14:textId="77777777">
        <w:tc>
          <w:tcPr>
            <w:tcW w:w="3060" w:type="dxa"/>
            <w:tcBorders>
              <w:top w:val="single" w:sz="4" w:space="0" w:color="000000"/>
              <w:left w:val="single" w:sz="4" w:space="0" w:color="000000"/>
              <w:bottom w:val="single" w:sz="4" w:space="0" w:color="000000"/>
              <w:right w:val="single" w:sz="4" w:space="0" w:color="000000"/>
            </w:tcBorders>
          </w:tcPr>
          <w:p w14:paraId="13E5B8CF" w14:textId="77777777" w:rsidR="00AA16B1" w:rsidRDefault="003E6841">
            <w:pPr>
              <w:pStyle w:val="ProductList-TableBody"/>
            </w:pPr>
            <w:r>
              <w:t>Serviceerbringung</w:t>
            </w:r>
          </w:p>
        </w:tc>
        <w:tc>
          <w:tcPr>
            <w:tcW w:w="3060" w:type="dxa"/>
            <w:tcBorders>
              <w:top w:val="single" w:sz="4" w:space="0" w:color="000000"/>
              <w:left w:val="single" w:sz="4" w:space="0" w:color="000000"/>
              <w:bottom w:val="single" w:sz="4" w:space="0" w:color="000000"/>
              <w:right w:val="single" w:sz="4" w:space="0" w:color="000000"/>
            </w:tcBorders>
          </w:tcPr>
          <w:p w14:paraId="6EEF916C" w14:textId="77777777" w:rsidR="00AA16B1" w:rsidRDefault="003E6841">
            <w:pPr>
              <w:pStyle w:val="ProductList-TableBody"/>
            </w:pPr>
            <w:r>
              <w:t>Insgesamt bis zu 400 Einsatzstunden eines Microsoft Digital Advisors und des Enterprise Service Delivery Teams</w:t>
            </w:r>
          </w:p>
        </w:tc>
        <w:tc>
          <w:tcPr>
            <w:tcW w:w="3060" w:type="dxa"/>
            <w:tcBorders>
              <w:top w:val="single" w:sz="4" w:space="0" w:color="000000"/>
              <w:left w:val="single" w:sz="4" w:space="0" w:color="000000"/>
              <w:bottom w:val="single" w:sz="4" w:space="0" w:color="000000"/>
              <w:right w:val="single" w:sz="4" w:space="0" w:color="000000"/>
            </w:tcBorders>
          </w:tcPr>
          <w:p w14:paraId="77AACD39" w14:textId="77777777" w:rsidR="00AA16B1" w:rsidRDefault="003E6841">
            <w:pPr>
              <w:pStyle w:val="ProductList-TableBody"/>
            </w:pPr>
            <w:r>
              <w:t xml:space="preserve">Insgesamt bis zu 800 Einsatzstunden eines Microsoft Digital Advisors und des Enterprise Service Delivery Teams </w:t>
            </w:r>
          </w:p>
        </w:tc>
        <w:tc>
          <w:tcPr>
            <w:tcW w:w="3060" w:type="dxa"/>
            <w:tcBorders>
              <w:top w:val="single" w:sz="4" w:space="0" w:color="000000"/>
              <w:left w:val="single" w:sz="4" w:space="0" w:color="000000"/>
              <w:bottom w:val="single" w:sz="4" w:space="0" w:color="000000"/>
              <w:right w:val="single" w:sz="4" w:space="0" w:color="000000"/>
            </w:tcBorders>
          </w:tcPr>
          <w:p w14:paraId="6E90009C" w14:textId="77777777" w:rsidR="00AA16B1" w:rsidRDefault="003E6841">
            <w:pPr>
              <w:pStyle w:val="ProductList-TableBody"/>
            </w:pPr>
            <w:r>
              <w:t>Insgesamt bis zu 1600 Einsatzstunden eines Microsoft Digital Advisors und des Enterprise Service Delivery Teams</w:t>
            </w:r>
          </w:p>
        </w:tc>
      </w:tr>
      <w:tr w:rsidR="00AA16B1" w14:paraId="3320A169" w14:textId="77777777">
        <w:tc>
          <w:tcPr>
            <w:tcW w:w="3060" w:type="dxa"/>
            <w:tcBorders>
              <w:top w:val="single" w:sz="4" w:space="0" w:color="000000"/>
              <w:left w:val="single" w:sz="4" w:space="0" w:color="000000"/>
              <w:bottom w:val="single" w:sz="4" w:space="0" w:color="000000"/>
              <w:right w:val="single" w:sz="4" w:space="0" w:color="000000"/>
            </w:tcBorders>
          </w:tcPr>
          <w:p w14:paraId="7B8A5091" w14:textId="77777777" w:rsidR="00AA16B1" w:rsidRDefault="003E6841">
            <w:pPr>
              <w:pStyle w:val="ProductList-TableBody"/>
            </w:pPr>
            <w:r>
              <w:t>Servicebereitstellungsplan (Services Delivery Plan, SDP)</w:t>
            </w:r>
          </w:p>
        </w:tc>
        <w:tc>
          <w:tcPr>
            <w:tcW w:w="3060" w:type="dxa"/>
            <w:tcBorders>
              <w:top w:val="single" w:sz="4" w:space="0" w:color="000000"/>
              <w:left w:val="single" w:sz="4" w:space="0" w:color="000000"/>
              <w:bottom w:val="single" w:sz="4" w:space="0" w:color="000000"/>
              <w:right w:val="single" w:sz="4" w:space="0" w:color="000000"/>
            </w:tcBorders>
          </w:tcPr>
          <w:p w14:paraId="0441D7FF" w14:textId="77777777" w:rsidR="00AA16B1" w:rsidRDefault="00AA16B1">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14:paraId="6D07F4ED" w14:textId="77777777" w:rsidR="00AA16B1" w:rsidRDefault="00AA16B1">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14:paraId="654C1724" w14:textId="77777777" w:rsidR="00AA16B1" w:rsidRDefault="00AA16B1">
            <w:pPr>
              <w:pStyle w:val="ProductList-TableBody"/>
            </w:pPr>
          </w:p>
        </w:tc>
      </w:tr>
      <w:tr w:rsidR="00AA16B1" w14:paraId="343F2A49" w14:textId="77777777">
        <w:tc>
          <w:tcPr>
            <w:tcW w:w="3060" w:type="dxa"/>
            <w:tcBorders>
              <w:top w:val="single" w:sz="4" w:space="0" w:color="000000"/>
              <w:left w:val="single" w:sz="4" w:space="0" w:color="000000"/>
              <w:bottom w:val="single" w:sz="4" w:space="0" w:color="000000"/>
              <w:right w:val="single" w:sz="4" w:space="0" w:color="000000"/>
            </w:tcBorders>
          </w:tcPr>
          <w:p w14:paraId="05DD111D" w14:textId="77777777" w:rsidR="00AA16B1" w:rsidRDefault="003E6841">
            <w:pPr>
              <w:pStyle w:val="ProductList-TableBody"/>
            </w:pPr>
            <w:r>
              <w:t>Digital Advisory Network</w:t>
            </w:r>
          </w:p>
        </w:tc>
        <w:tc>
          <w:tcPr>
            <w:tcW w:w="3060" w:type="dxa"/>
            <w:tcBorders>
              <w:top w:val="single" w:sz="4" w:space="0" w:color="000000"/>
              <w:left w:val="single" w:sz="4" w:space="0" w:color="000000"/>
              <w:bottom w:val="single" w:sz="4" w:space="0" w:color="000000"/>
              <w:right w:val="single" w:sz="4" w:space="0" w:color="000000"/>
            </w:tcBorders>
          </w:tcPr>
          <w:p w14:paraId="0CE64275" w14:textId="77777777" w:rsidR="00AA16B1" w:rsidRDefault="00AA16B1">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14:paraId="78902977" w14:textId="77777777" w:rsidR="00AA16B1" w:rsidRDefault="00AA16B1">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14:paraId="4D93A574" w14:textId="77777777" w:rsidR="00AA16B1" w:rsidRDefault="00AA16B1">
            <w:pPr>
              <w:pStyle w:val="ProductList-TableBody"/>
            </w:pPr>
          </w:p>
        </w:tc>
      </w:tr>
      <w:tr w:rsidR="00AA16B1" w14:paraId="2E62CE82" w14:textId="77777777">
        <w:tc>
          <w:tcPr>
            <w:tcW w:w="3060" w:type="dxa"/>
            <w:tcBorders>
              <w:top w:val="single" w:sz="4" w:space="0" w:color="000000"/>
              <w:left w:val="single" w:sz="4" w:space="0" w:color="000000"/>
              <w:bottom w:val="single" w:sz="4" w:space="0" w:color="000000"/>
              <w:right w:val="single" w:sz="4" w:space="0" w:color="000000"/>
            </w:tcBorders>
          </w:tcPr>
          <w:p w14:paraId="7645EF82" w14:textId="77777777" w:rsidR="00AA16B1" w:rsidRDefault="003E6841">
            <w:pPr>
              <w:pStyle w:val="ProductList-TableBody"/>
            </w:pPr>
            <w:r>
              <w:t>Digital Advisory Services-Bibliothek</w:t>
            </w:r>
          </w:p>
        </w:tc>
        <w:tc>
          <w:tcPr>
            <w:tcW w:w="3060" w:type="dxa"/>
            <w:tcBorders>
              <w:top w:val="single" w:sz="4" w:space="0" w:color="000000"/>
              <w:left w:val="single" w:sz="4" w:space="0" w:color="000000"/>
              <w:bottom w:val="single" w:sz="4" w:space="0" w:color="000000"/>
              <w:right w:val="single" w:sz="4" w:space="0" w:color="000000"/>
            </w:tcBorders>
          </w:tcPr>
          <w:p w14:paraId="740248E2" w14:textId="77777777" w:rsidR="00AA16B1" w:rsidRDefault="00AA16B1">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14:paraId="16B2ED48" w14:textId="77777777" w:rsidR="00AA16B1" w:rsidRDefault="00AA16B1">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14:paraId="69459B46" w14:textId="77777777" w:rsidR="00AA16B1" w:rsidRDefault="00AA16B1">
            <w:pPr>
              <w:pStyle w:val="ProductList-TableBody"/>
            </w:pPr>
          </w:p>
        </w:tc>
      </w:tr>
      <w:tr w:rsidR="00AA16B1" w14:paraId="7A47952D" w14:textId="77777777">
        <w:tc>
          <w:tcPr>
            <w:tcW w:w="3060" w:type="dxa"/>
            <w:tcBorders>
              <w:top w:val="single" w:sz="4" w:space="0" w:color="000000"/>
              <w:left w:val="single" w:sz="4" w:space="0" w:color="000000"/>
              <w:bottom w:val="single" w:sz="4" w:space="0" w:color="000000"/>
              <w:right w:val="single" w:sz="4" w:space="0" w:color="000000"/>
            </w:tcBorders>
          </w:tcPr>
          <w:p w14:paraId="1F99114B" w14:textId="77777777" w:rsidR="00AA16B1" w:rsidRDefault="003E6841">
            <w:pPr>
              <w:pStyle w:val="ProductList-TableBody"/>
            </w:pPr>
            <w:r>
              <w:t>Digital Advisory Capacity (SKU-Produktfamilie: 9RS-xxxx)</w:t>
            </w:r>
          </w:p>
        </w:tc>
        <w:tc>
          <w:tcPr>
            <w:tcW w:w="3060" w:type="dxa"/>
            <w:gridSpan w:val="2"/>
            <w:tcBorders>
              <w:top w:val="single" w:sz="4" w:space="0" w:color="000000"/>
              <w:left w:val="single" w:sz="4" w:space="0" w:color="000000"/>
              <w:bottom w:val="single" w:sz="4" w:space="0" w:color="000000"/>
              <w:right w:val="none" w:sz="4" w:space="0" w:color="000000"/>
            </w:tcBorders>
          </w:tcPr>
          <w:p w14:paraId="4E392956" w14:textId="77777777" w:rsidR="00AA16B1" w:rsidRDefault="003E6841">
            <w:pPr>
              <w:pStyle w:val="ProductList-TableBody"/>
            </w:pPr>
            <w:r>
              <w:t>200 Stunden Digital Advisor (können zu jedem der obigen Angebote hinzugefügt werden)</w:t>
            </w:r>
          </w:p>
        </w:tc>
        <w:tc>
          <w:tcPr>
            <w:tcW w:w="3060" w:type="dxa"/>
            <w:tcBorders>
              <w:top w:val="single" w:sz="4" w:space="0" w:color="000000"/>
              <w:left w:val="none" w:sz="4" w:space="0" w:color="000000"/>
              <w:bottom w:val="single" w:sz="4" w:space="0" w:color="000000"/>
              <w:right w:val="single" w:sz="4" w:space="0" w:color="000000"/>
            </w:tcBorders>
          </w:tcPr>
          <w:p w14:paraId="01F39FD6" w14:textId="77777777" w:rsidR="00AA16B1" w:rsidRDefault="00AA16B1">
            <w:pPr>
              <w:pStyle w:val="ProductList-TableBody"/>
            </w:pPr>
          </w:p>
        </w:tc>
      </w:tr>
    </w:tbl>
    <w:p w14:paraId="2732E7A5" w14:textId="77777777" w:rsidR="00AA16B1" w:rsidRDefault="00AA16B1">
      <w:pPr>
        <w:pStyle w:val="ProductList-Body"/>
      </w:pPr>
    </w:p>
    <w:p w14:paraId="66ED7EEE" w14:textId="77777777" w:rsidR="00AA16B1" w:rsidRDefault="003E6841">
      <w:pPr>
        <w:pStyle w:val="ProductList-ClauseHeading"/>
        <w:outlineLvl w:val="2"/>
      </w:pPr>
      <w:r>
        <w:t>Digital-Advisory-Servicemodule</w:t>
      </w:r>
    </w:p>
    <w:p w14:paraId="402B5012" w14:textId="77777777" w:rsidR="00AA16B1" w:rsidRDefault="003E6841">
      <w:pPr>
        <w:pStyle w:val="ProductList-Body"/>
      </w:pPr>
      <w:r>
        <w:t>Die Digital-Advisory-Verpflichtung beinhaltet, wie im Service Delivery Plan dokumentiert, eines oder mehrere Digital-Advisory-Servicemodule.</w:t>
      </w:r>
    </w:p>
    <w:p w14:paraId="58AB93AF" w14:textId="77777777" w:rsidR="00AA16B1" w:rsidRDefault="00AA16B1">
      <w:pPr>
        <w:pStyle w:val="ProductList-Body"/>
      </w:pPr>
    </w:p>
    <w:p w14:paraId="494D95E9" w14:textId="77777777" w:rsidR="00AA16B1" w:rsidRDefault="003E6841">
      <w:pPr>
        <w:pStyle w:val="ProductList-ClauseHeading"/>
        <w:outlineLvl w:val="2"/>
      </w:pPr>
      <w:r>
        <w:t>Vertraglich nicht abgedeckte Services</w:t>
      </w:r>
    </w:p>
    <w:p w14:paraId="407CF6B8" w14:textId="77777777" w:rsidR="00AA16B1" w:rsidRDefault="003E6841">
      <w:pPr>
        <w:pStyle w:val="ProductList-Body"/>
      </w:pPr>
      <w:r>
        <w:t>In den Professional Services in einer Digital-Advisory-Verpflichtung ist kein Problembehebungs- oder Break-Fix-Support, keine Prüfung von nicht von Microsoft stammenden Quellcodes und keine Architekturberatung eingeschlossen, die über das in einem Servicebereitstellungsplan Enthaltene hinausgeht. Bei nicht von Microsoft stammendem Quellcode sind die Professional Services von Microsoft auf die Analyse von Binärdaten, z. B. eine Prozesssicherung oder Netzwerkmonitor-Ablaufverfolgung, beschränkt.</w:t>
      </w:r>
    </w:p>
    <w:p w14:paraId="1511B9FA" w14:textId="77777777" w:rsidR="00AA16B1" w:rsidRDefault="00AA16B1">
      <w:pPr>
        <w:pStyle w:val="ProductList-Body"/>
      </w:pPr>
    </w:p>
    <w:p w14:paraId="64186A15" w14:textId="77777777" w:rsidR="00AA16B1" w:rsidRDefault="003E6841">
      <w:pPr>
        <w:pStyle w:val="ProductList-ClauseHeading"/>
        <w:outlineLvl w:val="2"/>
      </w:pPr>
      <w:r>
        <w:t>Verantwortlichkeiten des Kunden</w:t>
      </w:r>
    </w:p>
    <w:p w14:paraId="17AAA5A9" w14:textId="77777777" w:rsidR="00AA16B1" w:rsidRDefault="003E6841">
      <w:pPr>
        <w:pStyle w:val="ProductList-Body"/>
      </w:pPr>
      <w:r>
        <w:t>Der Kunde erklärt sich damit einverstanden, als Bestandteil der Digital-Advisory-Verpflichtung mit Microsoft zusammenzuarbeiten, einschließlich, jedoch nicht beschränkt darauf, Kundenvertreter, IT-Mitarbeiter und Ressourcen zur Verfügung zu stellen, korrekte und vollständige Informationen bereitzustellen und die Verantwortlichkeiten, die dem Kunden von Microsoft zugewiesen wurden, rechtzeitig zu erfüllen. Soweit Vor-Ort-Besuche von Microsoft-Beratern einvernehmlich vereinbart und nicht im Voraus bezahlt wurden, übernimmt der Kunde angemessene Reisekosten und Spesen.</w:t>
      </w:r>
    </w:p>
    <w:p w14:paraId="08A20BCE" w14:textId="77777777" w:rsidR="00AA16B1" w:rsidRDefault="003E6841">
      <w:pPr>
        <w:pStyle w:val="ProductList-Offering1Heading"/>
        <w:outlineLvl w:val="1"/>
      </w:pPr>
      <w:bookmarkStart w:id="368" w:name="_Sec567"/>
      <w:r>
        <w:t>Sales Productivity Accelerator-Angebote</w:t>
      </w:r>
      <w:bookmarkEnd w:id="368"/>
      <w:r>
        <w:fldChar w:fldCharType="begin"/>
      </w:r>
      <w:r>
        <w:instrText xml:space="preserve"> TC "</w:instrText>
      </w:r>
      <w:bookmarkStart w:id="369" w:name="_Toc478637446"/>
      <w:r>
        <w:instrText>Sales Productivity Accelerator-Angebote</w:instrText>
      </w:r>
      <w:bookmarkEnd w:id="369"/>
      <w:r>
        <w:instrText>" \l 2</w:instrText>
      </w:r>
      <w:r>
        <w:fldChar w:fldCharType="end"/>
      </w:r>
    </w:p>
    <w:p w14:paraId="4BAB9548" w14:textId="77777777" w:rsidR="00AA16B1" w:rsidRDefault="003E6841">
      <w:pPr>
        <w:pStyle w:val="ProductList-ClauseHeading"/>
        <w:outlineLvl w:val="2"/>
      </w:pPr>
      <w:r>
        <w:t>Überblick über Sales Productivity Accelerator</w:t>
      </w:r>
    </w:p>
    <w:p w14:paraId="108AD4E2" w14:textId="77777777" w:rsidR="00AA16B1" w:rsidRDefault="003E6841">
      <w:pPr>
        <w:pStyle w:val="ProductList-Body"/>
      </w:pPr>
      <w:r>
        <w:t>Beim Sales Productivity Accelerator handelt es sich um einen Service, der von Microsoft Services über einen Zeitraum von vier (4) Wochen erbracht wird und die Implementierung von Microsoft Dynamics 365 mit festem Leistungsumfang beinhaltet.</w:t>
      </w:r>
    </w:p>
    <w:p w14:paraId="3915A0E4" w14:textId="77777777" w:rsidR="00AA16B1" w:rsidRDefault="00AA16B1">
      <w:pPr>
        <w:pStyle w:val="ProductList-Body"/>
      </w:pPr>
    </w:p>
    <w:p w14:paraId="0DCA2CEA" w14:textId="77777777" w:rsidR="00AA16B1" w:rsidRDefault="003E6841">
      <w:pPr>
        <w:pStyle w:val="ProductList-Body"/>
      </w:pPr>
      <w:r>
        <w:t>Der Sales Productivity Accelerator umfasst die folgenden Leistungen:</w:t>
      </w:r>
    </w:p>
    <w:p w14:paraId="2029B792" w14:textId="77777777" w:rsidR="00AA16B1" w:rsidRDefault="003E6841" w:rsidP="003E6841">
      <w:pPr>
        <w:pStyle w:val="ProductList-Bullet"/>
        <w:numPr>
          <w:ilvl w:val="0"/>
          <w:numId w:val="56"/>
        </w:numPr>
      </w:pPr>
      <w:r>
        <w:rPr>
          <w:b/>
          <w:color w:val="00188F"/>
        </w:rPr>
        <w:t>Service Delivery Plan</w:t>
      </w:r>
      <w:r>
        <w:t>: wird von einem Microsoft-Berater erstellt, um die geschäftlichen Ziele und Vorgaben des Kunden einzuhalten.</w:t>
      </w:r>
    </w:p>
    <w:p w14:paraId="7B74161B" w14:textId="77777777" w:rsidR="00AA16B1" w:rsidRDefault="003E6841" w:rsidP="003E6841">
      <w:pPr>
        <w:pStyle w:val="ProductList-Bullet"/>
        <w:numPr>
          <w:ilvl w:val="0"/>
          <w:numId w:val="56"/>
        </w:numPr>
      </w:pPr>
      <w:r>
        <w:rPr>
          <w:b/>
          <w:color w:val="00188F"/>
        </w:rPr>
        <w:t>Workshops</w:t>
      </w:r>
      <w:r>
        <w:t>: Es werden maximal sechzehn (16) Stunden insgesamt für Workshops aufgewendet:</w:t>
      </w:r>
    </w:p>
    <w:p w14:paraId="2F81013F" w14:textId="77777777" w:rsidR="00AA16B1" w:rsidRDefault="003E6841" w:rsidP="003E6841">
      <w:pPr>
        <w:pStyle w:val="ProductList-Bullet"/>
        <w:numPr>
          <w:ilvl w:val="1"/>
          <w:numId w:val="56"/>
        </w:numPr>
      </w:pPr>
      <w:r>
        <w:t>Maximal zwei (2) Erkennungsworkshops zur Feststellung und Definition wichtiger Anwendungsfälle und Geschäftsanforderungen, wie vom Kunden angegeben, im Zusammenhang mit Konfigurationseinstellungen;</w:t>
      </w:r>
    </w:p>
    <w:p w14:paraId="0319960C" w14:textId="77777777" w:rsidR="00AA16B1" w:rsidRDefault="003E6841" w:rsidP="003E6841">
      <w:pPr>
        <w:pStyle w:val="ProductList-Bullet"/>
        <w:numPr>
          <w:ilvl w:val="1"/>
          <w:numId w:val="56"/>
        </w:numPr>
      </w:pPr>
      <w:r>
        <w:t>Maximal vier (4) Workshops zur Designüberprüfung während der Erstellungsphase.</w:t>
      </w:r>
    </w:p>
    <w:p w14:paraId="079DFAC4" w14:textId="77777777" w:rsidR="00AA16B1" w:rsidRDefault="003E6841" w:rsidP="003E6841">
      <w:pPr>
        <w:pStyle w:val="ProductList-Bullet"/>
        <w:numPr>
          <w:ilvl w:val="0"/>
          <w:numId w:val="56"/>
        </w:numPr>
      </w:pPr>
      <w:r>
        <w:rPr>
          <w:b/>
          <w:color w:val="00188F"/>
        </w:rPr>
        <w:t>Berichterstattung</w:t>
      </w:r>
      <w:r>
        <w:t>: ein (1) natives Microsoft Dynamics 365-Dashboard mit bis zu vier (4) nativen Komponenten und zwei (2) Excel Power View Reports mithilfe von Power BI Pro5, konfiguriert für maximal zwei (2). Die Berichte zeigen maximal zwei (2) interaktive Diagramme pro Einheit an, wobei die Daten aus Microsoft Dynamics 365 stammen.</w:t>
      </w:r>
    </w:p>
    <w:p w14:paraId="52A9F1B8" w14:textId="77777777" w:rsidR="00AA16B1" w:rsidRDefault="003E6841" w:rsidP="003E6841">
      <w:pPr>
        <w:pStyle w:val="ProductList-Bullet"/>
        <w:numPr>
          <w:ilvl w:val="0"/>
          <w:numId w:val="56"/>
        </w:numPr>
      </w:pPr>
      <w:r>
        <w:rPr>
          <w:b/>
          <w:color w:val="00188F"/>
        </w:rPr>
        <w:t>Konfiguration</w:t>
      </w:r>
      <w:r>
        <w:t>: Microsoft Dynamics 365 wird so konfiguriert, dass insgesamt bis zu zehn (10) Nutzer unterstützt werden. In diesem Zeitraum wendet Microsoft maximal vierundsechzig (64) Stunden für die Konfiguration der Lead-bis-Verkaufschance-Prozesse, von 3 Sicherheitsrollen, 3 Personas, die vorgefertigte Sicherheitsrollen nutzen, sowie der SharePoint- und Yammer-Integration in Microsoft Dynamics 365 auf.</w:t>
      </w:r>
    </w:p>
    <w:p w14:paraId="5CAAF95F" w14:textId="77777777" w:rsidR="00AA16B1" w:rsidRDefault="003E6841" w:rsidP="003E6841">
      <w:pPr>
        <w:pStyle w:val="ProductList-Bullet"/>
        <w:numPr>
          <w:ilvl w:val="0"/>
          <w:numId w:val="56"/>
        </w:numPr>
      </w:pPr>
      <w:r>
        <w:rPr>
          <w:b/>
          <w:color w:val="00188F"/>
        </w:rPr>
        <w:t>Tests</w:t>
      </w:r>
      <w:r>
        <w:t>: Es werden maximal sechsundzwanzig (26) Stunden für maximal zwei (2) Tests (z. B. Systemtest und Nutzerabnahmetest [UAT]) aufgewendet.</w:t>
      </w:r>
    </w:p>
    <w:p w14:paraId="262DA4C1" w14:textId="77777777" w:rsidR="00AA16B1" w:rsidRDefault="003E6841" w:rsidP="003E6841">
      <w:pPr>
        <w:pStyle w:val="ProductList-Bullet"/>
        <w:numPr>
          <w:ilvl w:val="0"/>
          <w:numId w:val="56"/>
        </w:numPr>
      </w:pPr>
      <w:r>
        <w:rPr>
          <w:b/>
          <w:color w:val="00188F"/>
        </w:rPr>
        <w:lastRenderedPageBreak/>
        <w:t>Schulung und Wissenstransfer</w:t>
      </w:r>
      <w:r>
        <w:t>: Es wird eine (1) produktorientierte Schulung für die Nutzer des Kunden für insgesamt maximal vier (4) Stunden bereitgestellt.</w:t>
      </w:r>
    </w:p>
    <w:p w14:paraId="40164187" w14:textId="77777777" w:rsidR="00AA16B1" w:rsidRDefault="003E6841" w:rsidP="003E6841">
      <w:pPr>
        <w:pStyle w:val="ProductList-Bullet"/>
        <w:numPr>
          <w:ilvl w:val="0"/>
          <w:numId w:val="56"/>
        </w:numPr>
      </w:pPr>
      <w:r>
        <w:rPr>
          <w:b/>
          <w:color w:val="00188F"/>
        </w:rPr>
        <w:t>Bereitstellungsunterstützung</w:t>
      </w:r>
      <w:r>
        <w:t>: Es werden maximal vierzig (40) Stunden Bereitstellungs- und Aktivierungsunterstützung (4. Woche) bereitgestellt, vorbehaltlich des im Voraus festgelegten Projektumfangs und der Anforderungen.</w:t>
      </w:r>
    </w:p>
    <w:p w14:paraId="30DCA179" w14:textId="77777777" w:rsidR="00AA16B1" w:rsidRDefault="00AA16B1">
      <w:pPr>
        <w:pStyle w:val="ProductList-Body"/>
      </w:pPr>
    </w:p>
    <w:p w14:paraId="1B2B7919" w14:textId="77777777" w:rsidR="00AA16B1" w:rsidRDefault="003E6841">
      <w:pPr>
        <w:pStyle w:val="ProductList-ClauseHeading"/>
        <w:outlineLvl w:val="2"/>
      </w:pPr>
      <w:r>
        <w:t>Verantwortlichkeiten des Kunden</w:t>
      </w:r>
    </w:p>
    <w:p w14:paraId="6DD17B43" w14:textId="77777777" w:rsidR="00AA16B1" w:rsidRDefault="003E6841">
      <w:pPr>
        <w:pStyle w:val="ProductList-Body"/>
      </w:pPr>
      <w:r>
        <w:t>Der Kunde erklärt sich damit einverstanden, als Bestandteil des Sales Productivity Accelerator-Service mit Microsoft zusammenzuarbeiten, einschließlich, jedoch nicht beschränkt darauf, Microsoft Vertreter, IT-Mitarbeiter und Ressourcen des Kunden zur Verfügung zu stellen, korrekte und vollständige Informationen bereitzustellen und die Verantwortlichkeiten, die dem Kunden von Microsoft zugewiesen wurden, rechtzeitig zu erfüllen. Soweit Vor-Ort-Besuche von Microsoft-Beratern einvernehmlich vereinbart und nicht im Voraus bezahlt wurden, übernimmt der Kunde angemessene Reisekosten und Spesen.</w:t>
      </w:r>
    </w:p>
    <w:p w14:paraId="1872A89C" w14:textId="77777777" w:rsidR="00AA16B1" w:rsidRDefault="00AA16B1">
      <w:pPr>
        <w:pStyle w:val="ProductList-Body"/>
        <w:jc w:val="right"/>
      </w:pPr>
    </w:p>
    <w:tbl>
      <w:tblPr>
        <w:tblStyle w:val="PURTable"/>
        <w:tblW w:w="0" w:type="dxa"/>
        <w:tblLook w:val="04A0" w:firstRow="1" w:lastRow="0" w:firstColumn="1" w:lastColumn="0" w:noHBand="0" w:noVBand="1"/>
      </w:tblPr>
      <w:tblGrid>
        <w:gridCol w:w="10800"/>
      </w:tblGrid>
      <w:tr w:rsidR="00AA16B1" w14:paraId="06723E98"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01BB387A"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67D80F61" w14:textId="77777777" w:rsidR="00AA16B1" w:rsidRDefault="00AA16B1">
      <w:pPr>
        <w:pStyle w:val="ProductList-Body"/>
      </w:pPr>
    </w:p>
    <w:p w14:paraId="66D2FBFB" w14:textId="77777777" w:rsidR="00AA16B1" w:rsidRDefault="003E6841">
      <w:pPr>
        <w:pStyle w:val="ProductList-SectionHeading"/>
        <w:pageBreakBefore/>
        <w:outlineLvl w:val="0"/>
      </w:pPr>
      <w:bookmarkStart w:id="370" w:name="_Sec563"/>
      <w:bookmarkEnd w:id="362"/>
      <w:r>
        <w:lastRenderedPageBreak/>
        <w:t>Anhang D – Ergänzende Geschäftsbedingungen zum Programmvertrag</w:t>
      </w:r>
      <w:r>
        <w:fldChar w:fldCharType="begin"/>
      </w:r>
      <w:r>
        <w:instrText xml:space="preserve"> TC "</w:instrText>
      </w:r>
      <w:bookmarkStart w:id="371" w:name="_Toc478637447"/>
      <w:r>
        <w:instrText>Anhang D – Ergänzende Geschäftsbedingungen zum Programmvertrag</w:instrText>
      </w:r>
      <w:bookmarkEnd w:id="371"/>
      <w:r>
        <w:instrText>" \l 1</w:instrText>
      </w:r>
      <w:r>
        <w:fldChar w:fldCharType="end"/>
      </w:r>
    </w:p>
    <w:p w14:paraId="4719B17D" w14:textId="77777777" w:rsidR="00AA16B1" w:rsidRDefault="003E6841">
      <w:pPr>
        <w:pStyle w:val="ProductList-Body"/>
      </w:pPr>
      <w:r>
        <w:t>Die nachstehenden Geschäftsbedingungen gelten für den Volumenlizenzvertrag des Kunden, wie angegeben.</w:t>
      </w:r>
    </w:p>
    <w:p w14:paraId="3FBAD211" w14:textId="77777777" w:rsidR="00AA16B1" w:rsidRDefault="003E6841">
      <w:pPr>
        <w:pStyle w:val="ProductList-Offering1Heading"/>
        <w:outlineLvl w:val="1"/>
      </w:pPr>
      <w:bookmarkStart w:id="372" w:name="_Sec568"/>
      <w:r>
        <w:t>Ergänzende Geschäftsbedingungen zum Select Plus-Programm</w:t>
      </w:r>
      <w:bookmarkEnd w:id="372"/>
      <w:r>
        <w:fldChar w:fldCharType="begin"/>
      </w:r>
      <w:r>
        <w:instrText xml:space="preserve"> TC "</w:instrText>
      </w:r>
      <w:bookmarkStart w:id="373" w:name="_Toc478637448"/>
      <w:r>
        <w:instrText>Ergänzende Geschäftsbedingungen zum Select Plus-Programm</w:instrText>
      </w:r>
      <w:bookmarkEnd w:id="373"/>
      <w:r>
        <w:instrText>" \l 2</w:instrText>
      </w:r>
      <w:r>
        <w:fldChar w:fldCharType="end"/>
      </w:r>
    </w:p>
    <w:p w14:paraId="7D199EDA" w14:textId="77777777" w:rsidR="00AA16B1" w:rsidRDefault="003E6841">
      <w:pPr>
        <w:pStyle w:val="ProductList-Body"/>
      </w:pPr>
      <w:r>
        <w:t>Für Select Plus ist während des ersten Jahres eine Mindestbestellmenge von 500 Punkten pro Pool erforderlich. Wenn ein Qualifizierender Vertrag bereitgestellt wird, kann auf diese Mindestbestellmenge verzichtet werden.</w:t>
      </w:r>
    </w:p>
    <w:p w14:paraId="5AF018BD" w14:textId="77777777" w:rsidR="00AA16B1" w:rsidRDefault="00AA16B1">
      <w:pPr>
        <w:pStyle w:val="ProductList-Body"/>
      </w:pPr>
    </w:p>
    <w:p w14:paraId="47F1FB21" w14:textId="77777777" w:rsidR="00AA16B1" w:rsidRDefault="003E6841">
      <w:pPr>
        <w:pStyle w:val="ProductList-ClauseHeading"/>
        <w:outlineLvl w:val="2"/>
      </w:pPr>
      <w:r>
        <w:t>Preislevels für Select Plus</w:t>
      </w:r>
    </w:p>
    <w:p w14:paraId="293BED1E" w14:textId="77777777" w:rsidR="00AA16B1" w:rsidRDefault="003E6841">
      <w:pPr>
        <w:pStyle w:val="ProductList-Body"/>
      </w:pPr>
      <w:r>
        <w:t>Die Preise des Kunden basieren auf einem Vertrag zwischen dem Kunden und dem Handelspartner des Kunden. Microsoft stellt jedoch dem Handelspartner die folgenden Kriterien für Preise und Punkte als Orientierungshilfe für Endkundenpreise zur Verfügung:</w:t>
      </w:r>
    </w:p>
    <w:tbl>
      <w:tblPr>
        <w:tblStyle w:val="PURTable"/>
        <w:tblW w:w="0" w:type="dxa"/>
        <w:tblLook w:val="04A0" w:firstRow="1" w:lastRow="0" w:firstColumn="1" w:lastColumn="0" w:noHBand="0" w:noVBand="1"/>
      </w:tblPr>
      <w:tblGrid>
        <w:gridCol w:w="5355"/>
        <w:gridCol w:w="5435"/>
      </w:tblGrid>
      <w:tr w:rsidR="00AA16B1" w14:paraId="517D6CC9"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7B04605A" w14:textId="77777777" w:rsidR="00AA16B1" w:rsidRDefault="003E6841">
            <w:pPr>
              <w:pStyle w:val="ProductList-TableBody"/>
            </w:pPr>
            <w:r>
              <w:rPr>
                <w:color w:val="FFFFFF"/>
              </w:rPr>
              <w:t>Select Plus-Preislevel – Commercial</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71F14F55" w14:textId="77777777" w:rsidR="00AA16B1" w:rsidRDefault="003E6841">
            <w:pPr>
              <w:pStyle w:val="ProductList-TableBody"/>
            </w:pPr>
            <w:r>
              <w:rPr>
                <w:color w:val="FFFFFF"/>
              </w:rPr>
              <w:t>Jährliche Mindestpunktanzahl pro Pool</w:t>
            </w:r>
          </w:p>
        </w:tc>
      </w:tr>
      <w:tr w:rsidR="00AA16B1" w14:paraId="27A874FB" w14:textId="77777777">
        <w:tc>
          <w:tcPr>
            <w:tcW w:w="6120" w:type="dxa"/>
            <w:tcBorders>
              <w:top w:val="single" w:sz="4" w:space="0" w:color="000000"/>
              <w:left w:val="single" w:sz="4" w:space="0" w:color="000000"/>
              <w:bottom w:val="single" w:sz="4" w:space="0" w:color="000000"/>
              <w:right w:val="single" w:sz="4" w:space="0" w:color="000000"/>
            </w:tcBorders>
          </w:tcPr>
          <w:p w14:paraId="53C32D11" w14:textId="77777777" w:rsidR="00AA16B1" w:rsidRDefault="003E6841">
            <w:pPr>
              <w:pStyle w:val="ProductList-TableBody"/>
            </w:pPr>
            <w:r>
              <w:t>A</w:t>
            </w:r>
          </w:p>
        </w:tc>
        <w:tc>
          <w:tcPr>
            <w:tcW w:w="6120" w:type="dxa"/>
            <w:tcBorders>
              <w:top w:val="single" w:sz="4" w:space="0" w:color="000000"/>
              <w:left w:val="single" w:sz="4" w:space="0" w:color="000000"/>
              <w:bottom w:val="single" w:sz="4" w:space="0" w:color="000000"/>
              <w:right w:val="single" w:sz="4" w:space="0" w:color="000000"/>
            </w:tcBorders>
          </w:tcPr>
          <w:p w14:paraId="01A4BB0C" w14:textId="77777777" w:rsidR="00AA16B1" w:rsidRDefault="003E6841">
            <w:pPr>
              <w:pStyle w:val="ProductList-TableBody"/>
            </w:pPr>
            <w:r>
              <w:t>500</w:t>
            </w:r>
          </w:p>
        </w:tc>
      </w:tr>
      <w:tr w:rsidR="00AA16B1" w14:paraId="259B828F" w14:textId="77777777">
        <w:tc>
          <w:tcPr>
            <w:tcW w:w="6120" w:type="dxa"/>
            <w:tcBorders>
              <w:top w:val="single" w:sz="4" w:space="0" w:color="000000"/>
              <w:left w:val="single" w:sz="4" w:space="0" w:color="000000"/>
              <w:bottom w:val="single" w:sz="4" w:space="0" w:color="000000"/>
              <w:right w:val="single" w:sz="4" w:space="0" w:color="000000"/>
            </w:tcBorders>
          </w:tcPr>
          <w:p w14:paraId="049C8ED0" w14:textId="77777777" w:rsidR="00AA16B1" w:rsidRDefault="003E6841">
            <w:pPr>
              <w:pStyle w:val="ProductList-TableBody"/>
            </w:pPr>
            <w:r>
              <w:t>B</w:t>
            </w:r>
          </w:p>
        </w:tc>
        <w:tc>
          <w:tcPr>
            <w:tcW w:w="6120" w:type="dxa"/>
            <w:tcBorders>
              <w:top w:val="single" w:sz="4" w:space="0" w:color="000000"/>
              <w:left w:val="single" w:sz="4" w:space="0" w:color="000000"/>
              <w:bottom w:val="single" w:sz="4" w:space="0" w:color="000000"/>
              <w:right w:val="single" w:sz="4" w:space="0" w:color="000000"/>
            </w:tcBorders>
          </w:tcPr>
          <w:p w14:paraId="051F8770" w14:textId="77777777" w:rsidR="00AA16B1" w:rsidRDefault="003E6841">
            <w:pPr>
              <w:pStyle w:val="ProductList-TableBody"/>
            </w:pPr>
            <w:r>
              <w:t>4,000</w:t>
            </w:r>
          </w:p>
        </w:tc>
      </w:tr>
      <w:tr w:rsidR="00AA16B1" w14:paraId="68986AE9" w14:textId="77777777">
        <w:tc>
          <w:tcPr>
            <w:tcW w:w="6120" w:type="dxa"/>
            <w:tcBorders>
              <w:top w:val="single" w:sz="4" w:space="0" w:color="000000"/>
              <w:left w:val="single" w:sz="4" w:space="0" w:color="000000"/>
              <w:bottom w:val="single" w:sz="4" w:space="0" w:color="000000"/>
              <w:right w:val="single" w:sz="4" w:space="0" w:color="000000"/>
            </w:tcBorders>
          </w:tcPr>
          <w:p w14:paraId="59EC5FE2" w14:textId="77777777" w:rsidR="00AA16B1" w:rsidRDefault="003E6841">
            <w:pPr>
              <w:pStyle w:val="ProductList-TableBody"/>
            </w:pPr>
            <w:r>
              <w:t>C</w:t>
            </w:r>
          </w:p>
        </w:tc>
        <w:tc>
          <w:tcPr>
            <w:tcW w:w="6120" w:type="dxa"/>
            <w:tcBorders>
              <w:top w:val="single" w:sz="4" w:space="0" w:color="000000"/>
              <w:left w:val="single" w:sz="4" w:space="0" w:color="000000"/>
              <w:bottom w:val="single" w:sz="4" w:space="0" w:color="000000"/>
              <w:right w:val="single" w:sz="4" w:space="0" w:color="000000"/>
            </w:tcBorders>
          </w:tcPr>
          <w:p w14:paraId="5C273E93" w14:textId="77777777" w:rsidR="00AA16B1" w:rsidRDefault="003E6841">
            <w:pPr>
              <w:pStyle w:val="ProductList-TableBody"/>
            </w:pPr>
            <w:r>
              <w:t>10,000</w:t>
            </w:r>
          </w:p>
        </w:tc>
      </w:tr>
      <w:tr w:rsidR="00AA16B1" w14:paraId="138509C0" w14:textId="77777777">
        <w:tc>
          <w:tcPr>
            <w:tcW w:w="6120" w:type="dxa"/>
            <w:tcBorders>
              <w:top w:val="single" w:sz="4" w:space="0" w:color="000000"/>
              <w:left w:val="single" w:sz="4" w:space="0" w:color="000000"/>
              <w:bottom w:val="single" w:sz="4" w:space="0" w:color="000000"/>
              <w:right w:val="single" w:sz="4" w:space="0" w:color="000000"/>
            </w:tcBorders>
          </w:tcPr>
          <w:p w14:paraId="3A4A60DC" w14:textId="77777777" w:rsidR="00AA16B1" w:rsidRDefault="003E6841">
            <w:pPr>
              <w:pStyle w:val="ProductList-TableBody"/>
            </w:pPr>
            <w:r>
              <w:t>D</w:t>
            </w:r>
          </w:p>
        </w:tc>
        <w:tc>
          <w:tcPr>
            <w:tcW w:w="6120" w:type="dxa"/>
            <w:tcBorders>
              <w:top w:val="single" w:sz="4" w:space="0" w:color="000000"/>
              <w:left w:val="single" w:sz="4" w:space="0" w:color="000000"/>
              <w:bottom w:val="single" w:sz="4" w:space="0" w:color="000000"/>
              <w:right w:val="single" w:sz="4" w:space="0" w:color="000000"/>
            </w:tcBorders>
          </w:tcPr>
          <w:p w14:paraId="5272A732" w14:textId="77777777" w:rsidR="00AA16B1" w:rsidRDefault="003E6841">
            <w:pPr>
              <w:pStyle w:val="ProductList-TableBody"/>
            </w:pPr>
            <w:r>
              <w:t>25,000</w:t>
            </w:r>
          </w:p>
        </w:tc>
      </w:tr>
    </w:tbl>
    <w:p w14:paraId="71D3C365" w14:textId="77777777" w:rsidR="00AA16B1" w:rsidRDefault="003E6841">
      <w:pPr>
        <w:pStyle w:val="ProductList-Offering1Heading"/>
        <w:outlineLvl w:val="1"/>
      </w:pPr>
      <w:bookmarkStart w:id="374" w:name="_Sec569"/>
      <w:r>
        <w:t>Definition von Verwaltung für Qualifizierte Geräte</w:t>
      </w:r>
      <w:bookmarkEnd w:id="374"/>
      <w:r>
        <w:fldChar w:fldCharType="begin"/>
      </w:r>
      <w:r>
        <w:instrText xml:space="preserve"> TC "</w:instrText>
      </w:r>
      <w:bookmarkStart w:id="375" w:name="_Toc478637449"/>
      <w:r>
        <w:instrText>Definition von Verwaltung für Qualifizierte Geräte</w:instrText>
      </w:r>
      <w:bookmarkEnd w:id="375"/>
      <w:r>
        <w:instrText>" \l 2</w:instrText>
      </w:r>
      <w:r>
        <w:fldChar w:fldCharType="end"/>
      </w:r>
    </w:p>
    <w:p w14:paraId="63FBDFD1" w14:textId="77777777" w:rsidR="00AA16B1" w:rsidRDefault="003E6841">
      <w:pPr>
        <w:pStyle w:val="ProductList-Body"/>
      </w:pPr>
      <w:r>
        <w:t xml:space="preserve">Wenn der Volumenlizenzvertrag eines Kunden für die Definition von verwalteten Qualifizierten Geräten auf die Produktbestimmungen oder die PUR verweist, gelten die folgenden Bestimmungen. Der Kunde „verwaltet“ Geräte, auf denen er eine oder mehrere Betriebssystemumgebungen direkt oder indirekt kontrolliert. Beispielsweise verwaltet der Kunde Geräte: </w:t>
      </w:r>
    </w:p>
    <w:p w14:paraId="50C644F1" w14:textId="77777777" w:rsidR="00AA16B1" w:rsidRDefault="003E6841" w:rsidP="003E6841">
      <w:pPr>
        <w:pStyle w:val="ProductList-Bullet"/>
        <w:numPr>
          <w:ilvl w:val="0"/>
          <w:numId w:val="57"/>
        </w:numPr>
      </w:pPr>
      <w:r>
        <w:t>denen er den Beitritt zu seiner Domäne erlaubt oder</w:t>
      </w:r>
    </w:p>
    <w:p w14:paraId="614FC098" w14:textId="77777777" w:rsidR="00AA16B1" w:rsidRDefault="003E6841" w:rsidP="003E6841">
      <w:pPr>
        <w:pStyle w:val="ProductList-Bullet"/>
        <w:numPr>
          <w:ilvl w:val="0"/>
          <w:numId w:val="57"/>
        </w:numPr>
      </w:pPr>
      <w:r>
        <w:t>die er als Voraussetzung für die Verwendung von Anwendungen in seinen Geschäftsräumen authentifiziert oder</w:t>
      </w:r>
    </w:p>
    <w:p w14:paraId="4B9C6866" w14:textId="77777777" w:rsidR="00AA16B1" w:rsidRDefault="003E6841" w:rsidP="003E6841">
      <w:pPr>
        <w:pStyle w:val="ProductList-Bullet"/>
        <w:numPr>
          <w:ilvl w:val="0"/>
          <w:numId w:val="57"/>
        </w:numPr>
      </w:pPr>
      <w:r>
        <w:t>auf denen er Agents installiert (z. B. Antiviren-, Antimalware- oder sonstige Agents, die durch die Richtlinie des Kunden vorgeschrieben sind) oder</w:t>
      </w:r>
    </w:p>
    <w:p w14:paraId="4A5E0172" w14:textId="77777777" w:rsidR="00AA16B1" w:rsidRDefault="003E6841" w:rsidP="003E6841">
      <w:pPr>
        <w:pStyle w:val="ProductList-Bullet"/>
        <w:numPr>
          <w:ilvl w:val="0"/>
          <w:numId w:val="57"/>
        </w:numPr>
      </w:pPr>
      <w:r>
        <w:t>auf die er direkt oder indirekt Gruppenrichtlinien anwendet oder auf denen er diese durchsetzt oder</w:t>
      </w:r>
    </w:p>
    <w:p w14:paraId="136A5DF0" w14:textId="77777777" w:rsidR="00AA16B1" w:rsidRDefault="003E6841" w:rsidP="003E6841">
      <w:pPr>
        <w:pStyle w:val="ProductList-Bullet"/>
        <w:numPr>
          <w:ilvl w:val="0"/>
          <w:numId w:val="57"/>
        </w:numPr>
      </w:pPr>
      <w:r>
        <w:t>auf denen er Daten zu Hardware oder Software, die direkt oder indirekt mit einer Betriebssystemumgebung im Zusammenhang steht, anfordert oder erhält, diese Hardware oder Software konfiguriert oder Anweisungen dazu gibt oder</w:t>
      </w:r>
    </w:p>
    <w:p w14:paraId="72A28CC3" w14:textId="77777777" w:rsidR="00AA16B1" w:rsidRDefault="003E6841" w:rsidP="003E6841">
      <w:pPr>
        <w:pStyle w:val="ProductList-Bullet"/>
        <w:numPr>
          <w:ilvl w:val="0"/>
          <w:numId w:val="57"/>
        </w:numPr>
      </w:pPr>
      <w:r>
        <w:t>denen er den Zugriff auf eine Virtual Desktop-Infrastruktur (VDI) außerhalb von Windows SA, Microsoft Intune (Gerät) oder Windows Virtual Desktop Access-Roamingrechten erlaubt.</w:t>
      </w:r>
    </w:p>
    <w:p w14:paraId="60FF071B" w14:textId="77777777" w:rsidR="00AA16B1" w:rsidRDefault="00AA16B1">
      <w:pPr>
        <w:pStyle w:val="ProductList-Body"/>
      </w:pPr>
    </w:p>
    <w:p w14:paraId="32C070CC" w14:textId="77777777" w:rsidR="00AA16B1" w:rsidRDefault="003E6841">
      <w:pPr>
        <w:pStyle w:val="ProductList-Body"/>
      </w:pPr>
      <w:r>
        <w:t>Ein Gerät, das unter Roamingrechten auf eine VDI zugreift oder Windows To Go auf einem Qualifizierenden Gerät Dritter nur außerhalb der Geschäftsräume des Kunden nutzt und nicht für andere Zwecke als die in diesem Dokument beschriebenen verwaltet wird, gilt nicht als „verwaltet“ im Sinne dieser Definition.</w:t>
      </w:r>
    </w:p>
    <w:p w14:paraId="1BB421B8" w14:textId="77777777" w:rsidR="00AA16B1" w:rsidRDefault="003E6841">
      <w:pPr>
        <w:pStyle w:val="ProductList-Offering1Heading"/>
        <w:outlineLvl w:val="1"/>
      </w:pPr>
      <w:bookmarkStart w:id="376" w:name="_Sec570"/>
      <w:r>
        <w:t>Onlinedienste in den Open-Programmen</w:t>
      </w:r>
      <w:bookmarkEnd w:id="376"/>
      <w:r>
        <w:fldChar w:fldCharType="begin"/>
      </w:r>
      <w:r>
        <w:instrText xml:space="preserve"> TC "</w:instrText>
      </w:r>
      <w:bookmarkStart w:id="377" w:name="_Toc478637450"/>
      <w:r>
        <w:instrText>Onlinedienste in den Open-Programmen</w:instrText>
      </w:r>
      <w:bookmarkEnd w:id="377"/>
      <w:r>
        <w:instrText>" \l 2</w:instrText>
      </w:r>
      <w:r>
        <w:fldChar w:fldCharType="end"/>
      </w:r>
    </w:p>
    <w:p w14:paraId="687E60FD" w14:textId="77777777" w:rsidR="00AA16B1" w:rsidRDefault="003E6841">
      <w:pPr>
        <w:pStyle w:val="ProductList-Body"/>
      </w:pPr>
      <w:r>
        <w:t>Unter den Open License-, Open Value- und Open Value Subscription-Programmen beginnt der Abonnementzeitraum für Onlinedienste mit der Aktivierung des Product Keys, und nicht zum Zeitpunkt der Bestellung. Nach der Aktivierung des Product Key wird Microsoft von ihren Partnern eingereichte Rückgabeanträge abweisen.</w:t>
      </w:r>
    </w:p>
    <w:p w14:paraId="535BBF3F" w14:textId="77777777" w:rsidR="00AA16B1" w:rsidRDefault="00AA16B1">
      <w:pPr>
        <w:pStyle w:val="ProductList-Body"/>
      </w:pPr>
    </w:p>
    <w:p w14:paraId="01C4BEF7" w14:textId="77777777" w:rsidR="00AA16B1" w:rsidRDefault="003E6841">
      <w:pPr>
        <w:pStyle w:val="ProductList-Body"/>
      </w:pPr>
      <w:r>
        <w:t>Der Kunde ist mit einem Mindesterwerb von fünf Lizenzen für das Open Value-Programm qualifiziert. Nutzer-Abonnementlizenzen für Onlinedienste (Nutzer-ALs) fließen in die Mindestzahl von fünf Lizenzen mit ein. Allerdings erfüllen 5 Nutzer-ALs allein nicht die Mindestanforderung für die organisationsweite Option von Open Value und für Open Value Subscription. Für die organisationsweite OV-Option und OV Subscription muss die Anfangsbestellung zusätzlich zu Nutzer-ALs mindestens fünf Desktop-Plattform- oder Desktopkomponenten-Lizenzen umfassen.</w:t>
      </w:r>
    </w:p>
    <w:p w14:paraId="73DEAC7F" w14:textId="77777777" w:rsidR="00AA16B1" w:rsidRDefault="003E6841">
      <w:pPr>
        <w:pStyle w:val="ProductList-Offering1Heading"/>
        <w:outlineLvl w:val="1"/>
      </w:pPr>
      <w:bookmarkStart w:id="378" w:name="_Sec571"/>
      <w:r>
        <w:t>Ergänzende Geschäftsbedingungen für Professional Services – Vorgängerverträge</w:t>
      </w:r>
      <w:bookmarkEnd w:id="378"/>
      <w:r>
        <w:fldChar w:fldCharType="begin"/>
      </w:r>
      <w:r>
        <w:instrText xml:space="preserve"> TC "</w:instrText>
      </w:r>
      <w:bookmarkStart w:id="379" w:name="_Toc478637451"/>
      <w:r>
        <w:instrText>Ergänzende Geschäftsbedingungen für Professional Services – Vorgängerverträge</w:instrText>
      </w:r>
      <w:bookmarkEnd w:id="379"/>
      <w:r>
        <w:instrText>" \l 2</w:instrText>
      </w:r>
      <w:r>
        <w:fldChar w:fldCharType="end"/>
      </w:r>
    </w:p>
    <w:p w14:paraId="408C68C5" w14:textId="77777777" w:rsidR="00AA16B1" w:rsidRDefault="003E6841">
      <w:pPr>
        <w:pStyle w:val="ProductList-Body"/>
      </w:pPr>
      <w:r>
        <w:t xml:space="preserve">Das Recht des Kunden, aufgrund dieser Produktbestimmungen erworbene und von Microsoft erbrachte Beratungs- und Supportservices („Professional Services“) zu nutzen, hängt (1) vom Volumenlizenzvertrag des Kunden und (2) sonstigen Microsoft-Rahmen-Service-Verträgen ab, </w:t>
      </w:r>
      <w:r>
        <w:lastRenderedPageBreak/>
        <w:t>die zum Zeitpunkt des Erwerbs für den Kunden gelten. Im Falle eines Widerspruchs hat der aktuelle Professional Services-Vertrag Vorrang. Falls es sich beim Rahmenvertrag des Kunden für Volumenlizenzen um einen Microsoft Business-Vertrag von vor September 2007 handelt oder der Rahmenvertrag aus anderen Gründen keine Bestimmungen für Professional Services enthält, und der Kunde noch keine andere Microsoft-Rahmen-Servicevereinbarung unterzeichnet hat, gelten die folgenden Ergänzenden Geschäftsbedingungen für alle vom Kunden erworbenen und genutzten Professional Services.</w:t>
      </w:r>
    </w:p>
    <w:p w14:paraId="659C15DF" w14:textId="77777777" w:rsidR="00AA16B1" w:rsidRDefault="00AA16B1">
      <w:pPr>
        <w:pStyle w:val="ProductList-Body"/>
      </w:pPr>
    </w:p>
    <w:p w14:paraId="2FFFF0B7" w14:textId="77777777" w:rsidR="00AA16B1" w:rsidRDefault="003E6841">
      <w:pPr>
        <w:pStyle w:val="ProductList-ClauseHeading"/>
        <w:outlineLvl w:val="2"/>
      </w:pPr>
      <w:r>
        <w:t>Nutzungsrechte, Eigentum und Lizenzrechte</w:t>
      </w:r>
    </w:p>
    <w:p w14:paraId="08C27B1E" w14:textId="77777777" w:rsidR="00AA16B1" w:rsidRDefault="003E6841">
      <w:pPr>
        <w:pStyle w:val="ProductList-SubClauseHeading"/>
        <w:outlineLvl w:val="3"/>
      </w:pPr>
      <w:r>
        <w:t>Fixes</w:t>
      </w:r>
    </w:p>
    <w:p w14:paraId="27F9F130" w14:textId="77777777" w:rsidR="00AA16B1" w:rsidRDefault="003E6841">
      <w:pPr>
        <w:pStyle w:val="ProductList-BodyIndented"/>
      </w:pPr>
      <w:r>
        <w:t>Wenn Microsoft Produktfixes, Änderungen oder Verbesserungen oder Bearbeitungen davon, die entweder allgemein herausgegeben werden (wie z. B. Service Packs für Produkte) oder mit denen bestimmte Probleme von Kunden behoben werden sollen (zusammen „Fixes“), werden solche Fixes unter denselben Bestimmungen wie das Produkt, zu denen sie gehören, lizenziert. Wenn die Fixes nicht für ein bestimmtes Produkt bereitgestellt werden, gelten alle Bestimmungen, die Microsoft zusammen mit den Fixes bereitstellt.</w:t>
      </w:r>
    </w:p>
    <w:p w14:paraId="3AA67642" w14:textId="77777777" w:rsidR="00AA16B1" w:rsidRDefault="00AA16B1">
      <w:pPr>
        <w:pStyle w:val="ProductList-BodyIndented"/>
      </w:pPr>
    </w:p>
    <w:p w14:paraId="1F13A82E" w14:textId="77777777" w:rsidR="00AA16B1" w:rsidRDefault="003E6841">
      <w:pPr>
        <w:pStyle w:val="ProductList-SubClauseHeading"/>
        <w:outlineLvl w:val="3"/>
      </w:pPr>
      <w:r>
        <w:t>Vorbestehende Werke</w:t>
      </w:r>
    </w:p>
    <w:p w14:paraId="5027BD42" w14:textId="77777777" w:rsidR="00AA16B1" w:rsidRDefault="003E6841">
      <w:pPr>
        <w:pStyle w:val="ProductList-BodyIndented"/>
      </w:pPr>
      <w:r>
        <w:t>Sämtliche Rechte an Computercode oder an nicht codebasierten schriftlichen Materialien, die unabhängig von den an den Kunden erbrachten Professional Services entwickelt oder auf andere Weise erlangt wurden („Vorbestehende Werke“), verbleiben allein bei derjenigen Partei, die die Vorbestehenden Werke jeweils bereitstellt. Jede Partei ist berechtigt, die Vorbestehenden Werke der jeweils anderen Partei zu verwenden, zu vervielfältigen und zu ändern, sofern dies für die Erfüllung der Verpflichtungen im Zusammenhang mit Professional Services notwendig ist.</w:t>
      </w:r>
    </w:p>
    <w:p w14:paraId="1F9470EF" w14:textId="77777777" w:rsidR="00AA16B1" w:rsidRDefault="003E6841">
      <w:pPr>
        <w:pStyle w:val="ProductList-BodyIndented"/>
      </w:pPr>
      <w:r>
        <w:t>Sofern von den Parteien nicht ausdrücklich etwas anderes schriftlich vereinbart wird, gewährt Microsoft dem Kunden nach vollständiger Bezahlung eine nicht ausschließliche, zeitlich unbeschränkte, kostenlose Lizenz zur Nutzung, Vervielfältigung und Bearbeitung (soweit einschlägig) der Vorbestehenden Werke von Microsoft, die als Teil der Arbeitsergebnisse bereitgestellt werden, jedoch lediglich in der Form, wie sie dem Kunden zur Verfügung gestellt werden, und ausschließlich zu seinen internen Geschäftszwecken. Die Lizenz an den Vorbestehenden Werken von Microsoft ist bedingt durch die Einhaltung der Geschäftsbedingungen des Volumenlizenzvertrages des Kunden durch den Kunden.</w:t>
      </w:r>
    </w:p>
    <w:p w14:paraId="1CBD4024" w14:textId="77777777" w:rsidR="00AA16B1" w:rsidRDefault="00AA16B1">
      <w:pPr>
        <w:pStyle w:val="ProductList-BodyIndented"/>
      </w:pPr>
    </w:p>
    <w:p w14:paraId="23526B37" w14:textId="77777777" w:rsidR="00AA16B1" w:rsidRDefault="003E6841">
      <w:pPr>
        <w:pStyle w:val="ProductList-SubClauseHeading"/>
        <w:outlineLvl w:val="3"/>
      </w:pPr>
      <w:r>
        <w:t>Arbeitsergebnisse</w:t>
      </w:r>
    </w:p>
    <w:p w14:paraId="2BE7D10F" w14:textId="77777777" w:rsidR="00AA16B1" w:rsidRDefault="003E6841">
      <w:pPr>
        <w:pStyle w:val="ProductList-BodyIndented"/>
      </w:pPr>
      <w:r>
        <w:t xml:space="preserve">Jeglicher Computercode oder jegliche Materialien (mit Ausnahme von Produkten oder Fixes), den bzw. die Microsoft dem Kunden bei Abschluss der von Microsoft zu erbringenden Professional Services überlässt, werden als Arbeitsergebnisse angesehen. Nach vollständiger Bezahlung der Professional Services gewährt Microsoft dem Kunden eine nicht ausschließliche, nicht übertragbare, zeitlich unbeschränkte Lizenz zur Vervielfältigung, Nutzung und Bearbeitung der Arbeitsergebnisse nur für interne Geschäftszwecke des Kunden, vorbehaltlich der Geschäftsbedingungen, denen die Professional Services und der Volumenlizenzvertrag des Kunden unterliegen. </w:t>
      </w:r>
    </w:p>
    <w:p w14:paraId="774BE923" w14:textId="77777777" w:rsidR="00AA16B1" w:rsidRDefault="00AA16B1">
      <w:pPr>
        <w:pStyle w:val="ProductList-BodyIndented"/>
      </w:pPr>
    </w:p>
    <w:p w14:paraId="363BE8DD" w14:textId="77777777" w:rsidR="00AA16B1" w:rsidRDefault="003E6841">
      <w:pPr>
        <w:pStyle w:val="ProductList-SubClauseHeading"/>
        <w:outlineLvl w:val="3"/>
      </w:pPr>
      <w:r>
        <w:t>Verwendung technischer Informationen von Professional Services</w:t>
      </w:r>
    </w:p>
    <w:p w14:paraId="33613795" w14:textId="77777777" w:rsidR="00AA16B1" w:rsidRDefault="003E6841">
      <w:pPr>
        <w:pStyle w:val="ProductList-BodyIndented"/>
      </w:pPr>
      <w:r>
        <w:t xml:space="preserve">Microsoft ist berechtigt, technische Informationen, die Microsoft im Rahmen der erbrachten Professional Services erhält, für Problemlösung, Troubleshooting, Erweiterungen von Produktfunktionalitäten, in Fixes sowie für die Knowledge Base von Microsoft zu nutzen. Microsoft verpflichtet sich, im Rahmen einer solchen Nutzung den Kunden nicht zu identifizieren und keine Vertraulichen Informationen des Kunden offenzulegen. </w:t>
      </w:r>
    </w:p>
    <w:p w14:paraId="339E2C0B" w14:textId="77777777" w:rsidR="00AA16B1" w:rsidRDefault="00AA16B1">
      <w:pPr>
        <w:pStyle w:val="ProductList-BodyIndented"/>
      </w:pPr>
    </w:p>
    <w:p w14:paraId="560C5E76" w14:textId="77777777" w:rsidR="00AA16B1" w:rsidRDefault="003E6841">
      <w:pPr>
        <w:pStyle w:val="ProductList-SubClauseHeading"/>
        <w:outlineLvl w:val="3"/>
      </w:pPr>
      <w:r>
        <w:t>Open Source-Lizenzbeschränkungen</w:t>
      </w:r>
    </w:p>
    <w:p w14:paraId="3390C51C" w14:textId="77777777" w:rsidR="00AA16B1" w:rsidRDefault="003E6841">
      <w:pPr>
        <w:pStyle w:val="ProductList-BodyIndented"/>
      </w:pPr>
      <w:r>
        <w:t>Dem Kunden ist es untersagt, nicht von Microsoft stammende Software oder Technologie in einer Weise zu installieren oder zu nutzen, durch die das geistige Eigentum von Microsoft Verpflichtungen unterworfen werden würde, die über die in den Bestimmungen der Professional Services oder der Volumenlizenzvereinbarung des Kunden enthaltenen Verpflichtungen hinausgehen würden.</w:t>
      </w:r>
    </w:p>
    <w:p w14:paraId="53E6A0C2" w14:textId="77777777" w:rsidR="00AA16B1" w:rsidRDefault="00AA16B1">
      <w:pPr>
        <w:pStyle w:val="ProductList-BodyIndented"/>
      </w:pPr>
    </w:p>
    <w:p w14:paraId="51B2074B" w14:textId="77777777" w:rsidR="00AA16B1" w:rsidRDefault="003E6841">
      <w:pPr>
        <w:pStyle w:val="ProductList-SubClauseHeading"/>
        <w:outlineLvl w:val="3"/>
      </w:pPr>
      <w:r>
        <w:t>Rechte von Verbundenen Unternehmen</w:t>
      </w:r>
    </w:p>
    <w:p w14:paraId="35CEB9C3" w14:textId="77777777" w:rsidR="00AA16B1" w:rsidRDefault="003E6841">
      <w:pPr>
        <w:pStyle w:val="ProductList-BodyIndented"/>
      </w:pPr>
      <w:r>
        <w:t>Der Kunde kann seinen verbundenen Unternehmen Unterlizenzen an den Rechten zur Nutzung von Arbeitsergebnissen erteilen. Seine verbundenen Unternehmen sind jedoch nicht berechtigt, diese Rechte unterzulizenzieren. Der Kunde hat die Einhaltung der Bestimmungen der Professional Services und der Volumenlizenzvereinbarung des Kunden seitens seiner Verbundenen Unternehmen sicherzustellen.</w:t>
      </w:r>
    </w:p>
    <w:p w14:paraId="56B94ECC" w14:textId="77777777" w:rsidR="00AA16B1" w:rsidRDefault="00AA16B1">
      <w:pPr>
        <w:pStyle w:val="ProductList-BodyIndented"/>
      </w:pPr>
    </w:p>
    <w:p w14:paraId="1E10C399" w14:textId="77777777" w:rsidR="00AA16B1" w:rsidRDefault="003E6841">
      <w:pPr>
        <w:pStyle w:val="ProductList-ClauseHeading"/>
        <w:outlineLvl w:val="2"/>
      </w:pPr>
      <w:r>
        <w:t>Gewährleistungen und Haftungsbeschränkung</w:t>
      </w:r>
    </w:p>
    <w:p w14:paraId="042C961C" w14:textId="77777777" w:rsidR="00AA16B1" w:rsidRDefault="003E6841">
      <w:pPr>
        <w:pStyle w:val="ProductList-SubClauseHeading"/>
        <w:outlineLvl w:val="3"/>
      </w:pPr>
      <w:r>
        <w:t>Gewährleistung für Professional Services</w:t>
      </w:r>
    </w:p>
    <w:p w14:paraId="3D875543" w14:textId="77777777" w:rsidR="00AA16B1" w:rsidRDefault="003E6841">
      <w:pPr>
        <w:pStyle w:val="ProductList-BodyIndented"/>
      </w:pPr>
      <w:r>
        <w:t xml:space="preserve">Microsoft gewährleistet, dass Microsoft Professional Services mit professioneller Sorgfalt und Kenntnis erbringen wird. Wenn Microsoft diese Gewährleistung nicht erfüllt und der Kunde Microsoft innerhalb von 90 Tagen ab dem Datum der Erbringung der Services benachrichtigt, wird Microsoft entweder die Professional Services erneut erbringen oder den vom Kunden für sie bezahlten Preis zurückerstatten; dies ist der einzige Abhilfeanspruch im alle Falle eines Verstoßes gegen die Gewährleistung. </w:t>
      </w:r>
      <w:r>
        <w:rPr>
          <w:b/>
        </w:rPr>
        <w:t>Mit Ausnahme der oben dargelegten beschränkten Gewährleistung übernimmt Microsoft keine anderen Gewährleistungen oder Garantien und schließt alle anderen ausdrücklichen, konkludenten oder gesetzlichen Gewährleistungen oder Garantien, wie beispielsweise Gewährleistungen oder Garantien der Qualität, des Eigentums, der Nichtverletzung von Rechten Dritter, der Handelsüblichkeit oder der Eignung für einen bestimmten Zweck aus.</w:t>
      </w:r>
    </w:p>
    <w:p w14:paraId="0BDEC1D0" w14:textId="77777777" w:rsidR="00AA16B1" w:rsidRDefault="00AA16B1">
      <w:pPr>
        <w:pStyle w:val="ProductList-BodyIndented"/>
      </w:pPr>
    </w:p>
    <w:p w14:paraId="7BBDED33" w14:textId="77777777" w:rsidR="00AA16B1" w:rsidRDefault="003E6841">
      <w:pPr>
        <w:pStyle w:val="ProductList-SubClauseHeading"/>
        <w:outlineLvl w:val="3"/>
      </w:pPr>
      <w:r>
        <w:t>Haftungsbeschränkung</w:t>
      </w:r>
    </w:p>
    <w:p w14:paraId="4041B6E9" w14:textId="77777777" w:rsidR="00AA16B1" w:rsidRDefault="003E6841">
      <w:pPr>
        <w:pStyle w:val="ProductList-BodyIndented"/>
      </w:pPr>
      <w:r>
        <w:t xml:space="preserve">Die Haftung von Microsoft für direkte Schäden ist auf die Beträge, die der Kunde für die Professional Services zahlen musste, beschränkt. Im Fall von kostenlos bereitgestellten Services oder im Fall von Code, den der Kunde ohne gesonderte Zahlung an Microsoft an Dritte weitervertreiben darf, ist die Haftung von Microsoft auf direkte Schäden bis zu 5.000 US-Dollar begrenzt. </w:t>
      </w:r>
      <w:r>
        <w:rPr>
          <w:b/>
        </w:rPr>
        <w:t xml:space="preserve">Die Parteien haften in keinem Fall </w:t>
      </w:r>
      <w:r>
        <w:rPr>
          <w:b/>
        </w:rPr>
        <w:lastRenderedPageBreak/>
        <w:t>und unabhängig von der Haftungsgrundlage für aus beliebigem Grund entstandene indirekte, zufällige oder spezielle Schäden, Strafschadenersatz oder Folgeschäden in Zusammenhang mit den Professional Services, einschließlich Schäden aus entgangener Nutzung, entgangenen Gewinnen oder Geschäftsunterbrechungen. Für die Haftung beider Parteien für Verletzungen von (1) Vertraulichkeitsverpflichtungen oder von (2) Urheberrechten/gewerblichen Schutzrechten der jeweils anderen Partei gelten keinerlei Beschränkungen oder Ausschlüsse.</w:t>
      </w:r>
    </w:p>
    <w:p w14:paraId="3412EC60" w14:textId="77777777" w:rsidR="00AA16B1" w:rsidRDefault="00AA16B1">
      <w:pPr>
        <w:pStyle w:val="ProductList-BodyIndented"/>
        <w:jc w:val="right"/>
      </w:pPr>
    </w:p>
    <w:tbl>
      <w:tblPr>
        <w:tblStyle w:val="PURTable0"/>
        <w:tblW w:w="0" w:type="dxa"/>
        <w:tblLook w:val="04A0" w:firstRow="1" w:lastRow="0" w:firstColumn="1" w:lastColumn="0" w:noHBand="0" w:noVBand="1"/>
      </w:tblPr>
      <w:tblGrid>
        <w:gridCol w:w="10440"/>
      </w:tblGrid>
      <w:tr w:rsidR="00AA16B1" w14:paraId="6CB085CC"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5502EFA6"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4B09E2C9" w14:textId="77777777" w:rsidR="00AA16B1" w:rsidRDefault="00AA16B1">
      <w:pPr>
        <w:pStyle w:val="ProductList-BodyIndented"/>
      </w:pPr>
    </w:p>
    <w:p w14:paraId="554E26A3" w14:textId="77777777" w:rsidR="00AA16B1" w:rsidRDefault="003E6841">
      <w:pPr>
        <w:pStyle w:val="ProductList-SectionHeading"/>
        <w:pageBreakBefore/>
        <w:outlineLvl w:val="0"/>
      </w:pPr>
      <w:bookmarkStart w:id="380" w:name="_Sec572"/>
      <w:bookmarkEnd w:id="370"/>
      <w:r>
        <w:lastRenderedPageBreak/>
        <w:t>Anhang E – Promotions</w:t>
      </w:r>
      <w:r>
        <w:fldChar w:fldCharType="begin"/>
      </w:r>
      <w:r>
        <w:instrText xml:space="preserve"> TC "</w:instrText>
      </w:r>
      <w:bookmarkStart w:id="381" w:name="_Toc478637452"/>
      <w:r>
        <w:instrText>Anhang E – Promotions</w:instrText>
      </w:r>
      <w:bookmarkEnd w:id="381"/>
      <w:r>
        <w:instrText>" \l 1</w:instrText>
      </w:r>
      <w:r>
        <w:fldChar w:fldCharType="end"/>
      </w:r>
    </w:p>
    <w:p w14:paraId="322D3174" w14:textId="77777777" w:rsidR="00AA16B1" w:rsidRDefault="003E6841">
      <w:pPr>
        <w:pStyle w:val="ProductList-OfferingGroupHeading"/>
        <w:outlineLvl w:val="1"/>
      </w:pPr>
      <w:bookmarkStart w:id="382" w:name="_Sec1196"/>
      <w:r>
        <w:t>Azure Compute Capacity Promotion</w:t>
      </w:r>
      <w:bookmarkEnd w:id="382"/>
      <w:r>
        <w:fldChar w:fldCharType="begin"/>
      </w:r>
      <w:r>
        <w:instrText xml:space="preserve"> TC "</w:instrText>
      </w:r>
      <w:bookmarkStart w:id="383" w:name="_Toc478637453"/>
      <w:r>
        <w:instrText>Azure Compute Capacity Promotion</w:instrText>
      </w:r>
      <w:bookmarkEnd w:id="383"/>
      <w:r>
        <w:instrText>" \l 2</w:instrText>
      </w:r>
      <w:r>
        <w:fldChar w:fldCharType="end"/>
      </w:r>
    </w:p>
    <w:p w14:paraId="0ACEFABF" w14:textId="77777777" w:rsidR="00AA16B1" w:rsidRDefault="003E6841">
      <w:pPr>
        <w:pStyle w:val="ProductList-Body"/>
      </w:pPr>
      <w:r>
        <w:t>Vom 1. November 2015 bis zum 31. Dezember 2017 erhält der Kunde mit der Azure Compute Capacity Promotion Preisnachlässe auf die Compute-Instanzen der Serien A, D und G als 12-monatige Abonnements mit nicht deckungsgleicher Laufzeit.</w:t>
      </w:r>
    </w:p>
    <w:p w14:paraId="41762F6D" w14:textId="77777777" w:rsidR="00AA16B1" w:rsidRDefault="003E6841">
      <w:pPr>
        <w:pStyle w:val="ProductList-OfferingGroupHeading"/>
        <w:outlineLvl w:val="1"/>
      </w:pPr>
      <w:bookmarkStart w:id="384" w:name="_Sec1154"/>
      <w:r>
        <w:t>Neue Azure-Beitragsverpflichtung für Kunden</w:t>
      </w:r>
      <w:bookmarkEnd w:id="384"/>
      <w:r>
        <w:fldChar w:fldCharType="begin"/>
      </w:r>
      <w:r>
        <w:instrText xml:space="preserve"> TC "</w:instrText>
      </w:r>
      <w:bookmarkStart w:id="385" w:name="_Toc478637454"/>
      <w:r>
        <w:instrText>Neue Azure-Beitragsverpflichtung für Kunden</w:instrText>
      </w:r>
      <w:bookmarkEnd w:id="385"/>
      <w:r>
        <w:instrText>" \l 2</w:instrText>
      </w:r>
      <w:r>
        <w:fldChar w:fldCharType="end"/>
      </w:r>
    </w:p>
    <w:p w14:paraId="6E0651B8" w14:textId="77777777" w:rsidR="00AA16B1" w:rsidRDefault="003E6841">
      <w:pPr>
        <w:pStyle w:val="ProductList-Body"/>
      </w:pPr>
      <w:r>
        <w:t>Ein Kunde, der einen Konzernvertrag oder Campus- und School-Vertrag abschließt oder verlängert und zwischen dem 1. November 2016 und dem 30. Juni 2017 mindestens 21 Azure-Beitragsverpflichtungseinheiten pro Monat erwirbt, und der weniger als 50 Einheiten der Finanziellen Verpflichtung („MC“) in den vergangenen 12 Monaten verbraucht hat, hat Anspruch auf eine einmalige Gutschrift auf die Beitragsverpflichtung in Höhe von bis zu 25 % der Azure-Beitragsverpflichtung, die der Kunde während der ersten 3 Monate der Vertragslaufzeit nutzt. Die Gutschrift auf die Beitragsverpflichtung wird dem Beitragsverpflichtungsguthaben des Kunden innerhalb von 4 Kalendermonaten nach dem Wirksamkeitsdatum des neuen oder verlängerten Vertrages angerechnet. Teile der Gutschrift auf die Beitragsverpflichtung, die bis zum nächsten Jahrestag des Beitritts nicht verbraucht werden, verfallen.</w:t>
      </w:r>
    </w:p>
    <w:p w14:paraId="0379F9FB" w14:textId="77777777" w:rsidR="00AA16B1" w:rsidRDefault="00AA16B1">
      <w:pPr>
        <w:pStyle w:val="ProductList-Body"/>
        <w:jc w:val="right"/>
      </w:pPr>
    </w:p>
    <w:tbl>
      <w:tblPr>
        <w:tblStyle w:val="PURTable"/>
        <w:tblW w:w="0" w:type="dxa"/>
        <w:tblLook w:val="04A0" w:firstRow="1" w:lastRow="0" w:firstColumn="1" w:lastColumn="0" w:noHBand="0" w:noVBand="1"/>
      </w:tblPr>
      <w:tblGrid>
        <w:gridCol w:w="10800"/>
      </w:tblGrid>
      <w:tr w:rsidR="00AA16B1" w14:paraId="0359B0E6"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7977C8A7"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22E40F58" w14:textId="77777777" w:rsidR="00AA16B1" w:rsidRDefault="00AA16B1">
      <w:pPr>
        <w:pStyle w:val="ProductList-Body"/>
      </w:pPr>
    </w:p>
    <w:p w14:paraId="222D67C1" w14:textId="77777777" w:rsidR="00AA16B1" w:rsidRDefault="003E6841">
      <w:pPr>
        <w:pStyle w:val="ProductList-SectionHeading"/>
        <w:pageBreakBefore/>
        <w:outlineLvl w:val="0"/>
      </w:pPr>
      <w:bookmarkStart w:id="386" w:name="_Sec899"/>
      <w:bookmarkEnd w:id="380"/>
      <w:r>
        <w:lastRenderedPageBreak/>
        <w:t>Anhang F – Bestimmungen für Speicherarrays</w:t>
      </w:r>
      <w:r>
        <w:fldChar w:fldCharType="begin"/>
      </w:r>
      <w:r>
        <w:instrText xml:space="preserve"> TC "</w:instrText>
      </w:r>
      <w:bookmarkStart w:id="387" w:name="_Toc478637455"/>
      <w:r>
        <w:instrText>Anhang F – Bestimmungen für Speicherarrays</w:instrText>
      </w:r>
      <w:bookmarkEnd w:id="387"/>
      <w:r>
        <w:instrText>" \l 1</w:instrText>
      </w:r>
      <w:r>
        <w:fldChar w:fldCharType="end"/>
      </w:r>
    </w:p>
    <w:p w14:paraId="42F22736" w14:textId="77777777" w:rsidR="00AA16B1" w:rsidRDefault="003E6841">
      <w:pPr>
        <w:pStyle w:val="ProductList-Offering1Heading"/>
        <w:outlineLvl w:val="1"/>
      </w:pPr>
      <w:bookmarkStart w:id="388" w:name="_Sec900"/>
      <w:r>
        <w:t>Verfügbarkeit</w:t>
      </w:r>
      <w:bookmarkEnd w:id="388"/>
      <w:r>
        <w:fldChar w:fldCharType="begin"/>
      </w:r>
      <w:r>
        <w:instrText xml:space="preserve"> TC "</w:instrText>
      </w:r>
      <w:bookmarkStart w:id="389" w:name="_Toc478637456"/>
      <w:r>
        <w:instrText>Verfügbarkeit</w:instrText>
      </w:r>
      <w:bookmarkEnd w:id="389"/>
      <w:r>
        <w:instrText>" \l 2</w:instrText>
      </w:r>
      <w:r>
        <w:fldChar w:fldCharType="end"/>
      </w:r>
    </w:p>
    <w:p w14:paraId="5ED72320" w14:textId="77777777" w:rsidR="00AA16B1" w:rsidRDefault="003E6841">
      <w:pPr>
        <w:pStyle w:val="ProductList-Body"/>
      </w:pPr>
      <w:r>
        <w:t>Das Speicherarray ist nur in den folgenden Regionen auslieferbar: Ägypten, Argentinien, Australien, Bahrain, Belgien, Brasilien, Bulgarien, Chile, Costa Rica, Dänemark, Deutschland, Finnland, Frankreich, Griechenland, Großbritannien, Hongkong, Indien, Indonesien, Irland, Island, Israel, Italien, Japan, Kanada, Kasachstan, Katar, Kenia, Kolumbien, Kroatien, Kuwait, Libanon, Macau, Malaysia, Marokko, Mexiko, Neuseeland, Niederlande, Nigeria, Norwegen, Österreich, Pakistan, Peru, Philippinen, Polen, Portugal, Puerto Rico, Rumänien, Russland, Saudi-Arabien, Schweden, Schweiz, Serbien, Singapur, Slowakei, Slowenien, Spanien, Sri Lanka, Südafrika, Südkorea, Taiwan, Thailand, Tschechien, Türkei, Ukraine, Ungarn, USA, Vereinigte Arabische Emirate, Vietnam, Weißrussland.</w:t>
      </w:r>
    </w:p>
    <w:p w14:paraId="7E6B5AAA" w14:textId="77777777" w:rsidR="00AA16B1" w:rsidRDefault="003E6841">
      <w:pPr>
        <w:pStyle w:val="ProductList-Offering1Heading"/>
        <w:outlineLvl w:val="1"/>
      </w:pPr>
      <w:bookmarkStart w:id="390" w:name="_Sec901"/>
      <w:r>
        <w:t>Lieferung und Eigentum</w:t>
      </w:r>
      <w:bookmarkEnd w:id="390"/>
      <w:r>
        <w:fldChar w:fldCharType="begin"/>
      </w:r>
      <w:r>
        <w:instrText xml:space="preserve"> TC "</w:instrText>
      </w:r>
      <w:bookmarkStart w:id="391" w:name="_Toc478637457"/>
      <w:r>
        <w:instrText>Lieferung und Eigentum</w:instrText>
      </w:r>
      <w:bookmarkEnd w:id="391"/>
      <w:r>
        <w:instrText>" \l 2</w:instrText>
      </w:r>
      <w:r>
        <w:fldChar w:fldCharType="end"/>
      </w:r>
    </w:p>
    <w:p w14:paraId="77821601" w14:textId="77777777" w:rsidR="00AA16B1" w:rsidRDefault="003E6841">
      <w:pPr>
        <w:pStyle w:val="ProductList-Body"/>
      </w:pPr>
      <w:r>
        <w:t>Die Versandbedingungen für Bestellungen sind (i) FCA (Incoterms 2010) frei Frachtführer, (ii) Microsoft zahlt die Fracht im Voraus und berechnet diese an den Kunden, and (iii) bei Lieferungen außerhalb der Vereinigten Staaten ist der Kunden für die Einfuhrverzollung und die Bezahlung der mit der Einfuhr verbunden Kosten, wie Zölle, Steuern und sonstige Abfertigungsgebühren, verantwortlich. Microsoft liefert dem Kunden das Speicherarray „ohne Berechnung“, und Eigentum und Verlustrisiko gegen mit der Lieferung an den Frachtführer und der Erledigung der Ausfuhrformalitäten am Ursprungsort auf den Kunden über. Alle avisierten Versandtermine gelten nur geschätzt. Das Speicherarray wird an die vom Kunden in dem (getrennt gereichten) StorSimple-Online-Formular genannte Anschrift zum Versand gebracht. Für Transaktionen innerhalb der USA hat Microsoft Umsatzsteuer auf den Wert des Speicherarrays entsprechend der vom Kunden zur Zustellung des Speicherarrays genannten Lieferadresse überwiesen. Für Transaktionen innerhalb der USA und Kanada wird die Versandadresse des Speicherarrays streng zu Zwecken der Versendung des Geräts an den Kunden verwendet und ist unabhängig von anderen im Volumenlizenzvertrag des Kunden angegebenen Versand-/Steueradressen zu Zwecken der Umsatzbesteuerung des Kunden auf Käufe unter dem Volumenlizenzvertrag.</w:t>
      </w:r>
    </w:p>
    <w:p w14:paraId="54931415" w14:textId="77777777" w:rsidR="00AA16B1" w:rsidRDefault="003E6841">
      <w:pPr>
        <w:pStyle w:val="ProductList-Offering1Heading"/>
        <w:outlineLvl w:val="1"/>
      </w:pPr>
      <w:bookmarkStart w:id="392" w:name="_Sec902"/>
      <w:r>
        <w:t>Speicherarraysoftware</w:t>
      </w:r>
      <w:bookmarkEnd w:id="392"/>
      <w:r>
        <w:fldChar w:fldCharType="begin"/>
      </w:r>
      <w:r>
        <w:instrText xml:space="preserve"> TC "</w:instrText>
      </w:r>
      <w:bookmarkStart w:id="393" w:name="_Toc478637458"/>
      <w:r>
        <w:instrText>Speicherarraysoftware</w:instrText>
      </w:r>
      <w:bookmarkEnd w:id="393"/>
      <w:r>
        <w:instrText>" \l 2</w:instrText>
      </w:r>
      <w:r>
        <w:fldChar w:fldCharType="end"/>
      </w:r>
    </w:p>
    <w:p w14:paraId="29763CE0" w14:textId="77777777" w:rsidR="00AA16B1" w:rsidRDefault="003E6841">
      <w:pPr>
        <w:pStyle w:val="ProductList-Body"/>
      </w:pPr>
      <w:r>
        <w:t>Microsoft gewährt dem Kunden eine nicht ausschließliche, nicht übertragbare, beschränkte Lizenz zur Nutzung der in dem Speicherarray ausgeführten Software („Speicherarraysoftware“) nur in Verbindung mit der Nutzung des Speicherarrays durch den Kunden. Die Nutzung der Speicherarraysoftware durch den Kunden unterliegt den Bestimmungen des Volumenlizenzvertrags des Kunden bezüglich Software, alle anderen Rechte behält sich Microsoft vor.</w:t>
      </w:r>
    </w:p>
    <w:p w14:paraId="380A2FA6" w14:textId="77777777" w:rsidR="00AA16B1" w:rsidRDefault="00AA16B1">
      <w:pPr>
        <w:pStyle w:val="ProductList-Body"/>
      </w:pPr>
    </w:p>
    <w:p w14:paraId="79D2B7B6" w14:textId="77777777" w:rsidR="00AA16B1" w:rsidRDefault="003E6841">
      <w:pPr>
        <w:pStyle w:val="ProductList-ClauseHeading"/>
        <w:outlineLvl w:val="2"/>
      </w:pPr>
      <w:r>
        <w:t>Beschränkungen</w:t>
      </w:r>
    </w:p>
    <w:p w14:paraId="23DEBB1A" w14:textId="77777777" w:rsidR="00AA16B1" w:rsidRDefault="003E6841">
      <w:pPr>
        <w:pStyle w:val="ProductList-Body"/>
      </w:pPr>
      <w:r>
        <w:t>Der Kunde ist nicht berechtigt, die Speicherarraysoftware für Vergleiche oder ein „Benchmarking“ zu nutzen – außer zu internen Zwecken, in welchem Fall er jedoch die Ergebnisse nicht veröffentlichen oder offenlegen darf.</w:t>
      </w:r>
    </w:p>
    <w:p w14:paraId="32BCA332" w14:textId="77777777" w:rsidR="00AA16B1" w:rsidRDefault="00AA16B1">
      <w:pPr>
        <w:pStyle w:val="ProductList-Body"/>
      </w:pPr>
    </w:p>
    <w:p w14:paraId="09CD8B56" w14:textId="77777777" w:rsidR="00AA16B1" w:rsidRDefault="003E6841">
      <w:pPr>
        <w:pStyle w:val="ProductList-ClauseHeading"/>
        <w:outlineLvl w:val="2"/>
      </w:pPr>
      <w:r>
        <w:t>Bestimmte fremde Open Source-Software</w:t>
      </w:r>
    </w:p>
    <w:p w14:paraId="2D671160" w14:textId="77777777" w:rsidR="00AA16B1" w:rsidRDefault="003E6841">
      <w:pPr>
        <w:pStyle w:val="ProductList-Body"/>
      </w:pPr>
      <w:r>
        <w:t xml:space="preserve">Die Speicherarraysoftware darf mit bestimmtem unabhängigem Code (z. B. Firmware) verteilt werden, der unter der GNU General Public-Lizenz („GPL“), der GNU Library/Lesser General Public-Lizenz („LGPL“), der Apache-Lizenz Version 2.0 („Apache-Lizenz“) und/oder anderen Open Source-Lizenzen („Open Source-Code“) lizenziert ist. Ein Open Source-Code ist in den Hinweisen zu Software von Drittanbietern unter </w:t>
      </w:r>
      <w:hyperlink r:id="rId147">
        <w:r>
          <w:rPr>
            <w:color w:val="00467F"/>
            <w:u w:val="single"/>
          </w:rPr>
          <w:t>http://go.microsoft.com/fwlink/?LinkId=627000</w:t>
        </w:r>
      </w:hyperlink>
      <w:r>
        <w:t xml:space="preserve"> ausgewiesen und an den Kunden nach den entsprechenden Open Source-Lizenzen lizenziert.</w:t>
      </w:r>
    </w:p>
    <w:p w14:paraId="66124D04" w14:textId="77777777" w:rsidR="00AA16B1" w:rsidRDefault="00AA16B1">
      <w:pPr>
        <w:pStyle w:val="ProductList-Body"/>
      </w:pPr>
    </w:p>
    <w:p w14:paraId="672174AF" w14:textId="77777777" w:rsidR="00AA16B1" w:rsidRDefault="003E6841">
      <w:pPr>
        <w:pStyle w:val="ProductList-ClauseHeading"/>
        <w:outlineLvl w:val="2"/>
      </w:pPr>
      <w:r>
        <w:t>Aktivierung von und Zustimmung zu internetbasierten Diensten</w:t>
      </w:r>
    </w:p>
    <w:p w14:paraId="09863C70" w14:textId="77777777" w:rsidR="00AA16B1" w:rsidRDefault="003E6841">
      <w:pPr>
        <w:pStyle w:val="ProductList-Body"/>
      </w:pPr>
      <w:r>
        <w:t>Durch die Aktivierung wird die Nutzung der Speicherarraysoftware einem bestimmten Gerät zugeordnet. Während und nach der Nutzung des Geräts übermittelt die Speicherarraysoftware möglicherweise Informationen über die Speicherarraysoftware und das Gerät an Microsoft. Diese Informationen betreffen die Version, die Sprache und den Product Key der Speicherarraysoftware, die Internetprotokolladresse, das Betriebssystem, den Browser und den Namen des Kunden, die Version der Speicherarraysoftware, die der Kunde verwendet, und den Sprachcode des Speicherarrays, das die Speicherarraysoftware ausführt. Microsoft nutzt diese Informationen nur für die Bereitstellung von internetbasierten Diensten an den Kunden. Durch die Nutzung des Speicherarrays und der Speicherarraysoftware erklärt sich der Kunde mit der Übermittlung dieser Informationen an Microsoft einverstanden.</w:t>
      </w:r>
    </w:p>
    <w:p w14:paraId="7DC94683" w14:textId="77777777" w:rsidR="00AA16B1" w:rsidRDefault="00AA16B1">
      <w:pPr>
        <w:pStyle w:val="ProductList-Body"/>
      </w:pPr>
    </w:p>
    <w:p w14:paraId="2DA307C7" w14:textId="77777777" w:rsidR="00AA16B1" w:rsidRDefault="003E6841">
      <w:pPr>
        <w:pStyle w:val="ProductList-ClauseHeading"/>
        <w:outlineLvl w:val="2"/>
      </w:pPr>
      <w:r>
        <w:t>Aktualisierungen der Speicherarraysoftware</w:t>
      </w:r>
    </w:p>
    <w:p w14:paraId="626E1E41" w14:textId="77777777" w:rsidR="00AA16B1" w:rsidRDefault="003E6841">
      <w:pPr>
        <w:pStyle w:val="ProductList-Body"/>
      </w:pPr>
      <w:r>
        <w:t>Der Aktualisierungsdienst für Speicherarraysoftware stellt es dem Kunden frei, verfügbare Updates manuell herunterzuladen oder Updates wahlweise automatisch zu erhalten. Von Microsoft verfügbare Updates sind von Microsoft lizenziert, Updates Dritter werden durch den betreffenden Dritten lizenziert.</w:t>
      </w:r>
    </w:p>
    <w:p w14:paraId="358B8FF6" w14:textId="77777777" w:rsidR="00AA16B1" w:rsidRDefault="003E6841">
      <w:pPr>
        <w:pStyle w:val="ProductList-Offering1Heading"/>
        <w:outlineLvl w:val="1"/>
      </w:pPr>
      <w:bookmarkStart w:id="394" w:name="_Sec903"/>
      <w:r>
        <w:t>Beschränkte Gewährleistung auf die Hardware</w:t>
      </w:r>
      <w:bookmarkEnd w:id="394"/>
      <w:r>
        <w:fldChar w:fldCharType="begin"/>
      </w:r>
      <w:r>
        <w:instrText xml:space="preserve"> TC "</w:instrText>
      </w:r>
      <w:bookmarkStart w:id="395" w:name="_Toc478637459"/>
      <w:r>
        <w:instrText>Beschränkte Gewährleistung auf die Hardware</w:instrText>
      </w:r>
      <w:bookmarkEnd w:id="395"/>
      <w:r>
        <w:instrText>" \l 2</w:instrText>
      </w:r>
      <w:r>
        <w:fldChar w:fldCharType="end"/>
      </w:r>
    </w:p>
    <w:p w14:paraId="461E9CDE" w14:textId="77777777" w:rsidR="00AA16B1" w:rsidRDefault="003E6841">
      <w:pPr>
        <w:pStyle w:val="ProductList-Body"/>
      </w:pPr>
      <w:r>
        <w:t xml:space="preserve">Microsoft gewährleistet, dass die Speicherarrayhardware in dem in der zugehörigen Produktdokumentation beschriebenem normalen gewerblichem Gebrauch 90 (neunzig) Tage keine Fehlfunktion zeigt, die auf einen Material- oder Verarbeitungsfehler zurückgeht. Wenn dem nicht </w:t>
      </w:r>
      <w:r>
        <w:lastRenderedPageBreak/>
        <w:t xml:space="preserve">so ist, und der Kunde Microsoft innerhalb der Gewährleistungsfrist hierüber informiert, wird Microsoft (nach eigener Wahl) kostenlos entweder Reparatur oder Ersatz leisten. Eine weitere Gewährleistung oder Garantie auf das Speicherarray gibt Microsoft nicht, und der Kunde verzichtet auf Ansprüche, die er nicht innerhalb der Gewährleistungsfrist geltend macht. Von der Gewährleistung nicht erfasst sind Probleme, die durch Unfall, durch Missbrauch oder durch eine nicht mit dem Volumenlizenzvertrag des Kunden oder der Produktdokumentation vereinbare Nutzung herbeigeführt werden, und sie ist hinfällig, wenn das Speicherarray geöffnet oder modifiziert, durch den Gebrauch mit nicht von Microsoft stammenden Produkten oder durch eine nicht von Microsoft oder einem autorisierten Microsoft-Lieferanten durchgeführte Wartung oder Reparatur beschädigt wurde. </w:t>
      </w:r>
      <w:r>
        <w:rPr>
          <w:b/>
        </w:rPr>
        <w:t>Microsoft übernimmt keine weiteren Gewährleistungen oder Garantien und schließt alle anderen ausdrücklichen, konkludenten oder gesetzlichen Gewährleistungen, darunter auch die Gewährleistung der Qualität, des Eigentums, der Nichtverletzung von Rechten Dritter, der Handelsüblichkeit oder der Eignung für einen bestimmten Zweck aus.</w:t>
      </w:r>
    </w:p>
    <w:p w14:paraId="1F74DBF3" w14:textId="77777777" w:rsidR="00AA16B1" w:rsidRDefault="003E6841">
      <w:pPr>
        <w:pStyle w:val="ProductList-Offering1Heading"/>
        <w:outlineLvl w:val="1"/>
      </w:pPr>
      <w:bookmarkStart w:id="396" w:name="_Sec904"/>
      <w:r>
        <w:t>Freistellung. Verteidigung gegen Ansprüche Dritter</w:t>
      </w:r>
      <w:bookmarkEnd w:id="396"/>
      <w:r>
        <w:fldChar w:fldCharType="begin"/>
      </w:r>
      <w:r>
        <w:instrText xml:space="preserve"> TC "</w:instrText>
      </w:r>
      <w:bookmarkStart w:id="397" w:name="_Toc478637460"/>
      <w:r>
        <w:instrText>Freistellung. Verteidigung gegen Ansprüche Dritter</w:instrText>
      </w:r>
      <w:bookmarkEnd w:id="397"/>
      <w:r>
        <w:instrText>" \l 2</w:instrText>
      </w:r>
      <w:r>
        <w:fldChar w:fldCharType="end"/>
      </w:r>
    </w:p>
    <w:p w14:paraId="6126B0F3" w14:textId="77777777" w:rsidR="00AA16B1" w:rsidRDefault="003E6841">
      <w:pPr>
        <w:pStyle w:val="ProductList-Body"/>
      </w:pPr>
      <w:r>
        <w:t>Microsoft wird den Kunden im Rahmen der Bestimmungen, die sein Volumenlizenzvertrag bezüglich der Verteidigung gegen Ansprüche Dritter vorsieht, gegen Ansprüche und Behauptungen eines nicht verbunden Dritten verteidigen, dass ein Speicherarray Patent-, Urheber- oder Markenschutzrechte des Dritten verletzt oder unrechtmäßigen Gebrauch von dessen Geschäftsgeheimnissen macht.</w:t>
      </w:r>
    </w:p>
    <w:p w14:paraId="245F328B" w14:textId="77777777" w:rsidR="00AA16B1" w:rsidRDefault="003E6841">
      <w:pPr>
        <w:pStyle w:val="ProductList-Offering1Heading"/>
        <w:outlineLvl w:val="1"/>
      </w:pPr>
      <w:bookmarkStart w:id="398" w:name="_Sec905"/>
      <w:r>
        <w:t>Haftungsbeschränkung</w:t>
      </w:r>
      <w:bookmarkEnd w:id="398"/>
      <w:r>
        <w:fldChar w:fldCharType="begin"/>
      </w:r>
      <w:r>
        <w:instrText xml:space="preserve"> TC "</w:instrText>
      </w:r>
      <w:bookmarkStart w:id="399" w:name="_Toc478637461"/>
      <w:r>
        <w:instrText>Haftungsbeschränkung</w:instrText>
      </w:r>
      <w:bookmarkEnd w:id="399"/>
      <w:r>
        <w:instrText>" \l 2</w:instrText>
      </w:r>
      <w:r>
        <w:fldChar w:fldCharType="end"/>
      </w:r>
    </w:p>
    <w:p w14:paraId="7322D749" w14:textId="77777777" w:rsidR="00AA16B1" w:rsidRDefault="003E6841">
      <w:pPr>
        <w:pStyle w:val="ProductList-Body"/>
      </w:pPr>
      <w:r>
        <w:t xml:space="preserve">Bei einem Anspruch, der ein Speicherarray betrifft, beschränkt sich die maximale Gesamthaftung der Parteien untereinander auf direkte Schäden, die abschließend zuerkannt werden, sowie der maximalen Höhe nach auf die Beträge, die der Kunde für das betreffende Speicherarray zu zahlen hatte. </w:t>
      </w:r>
      <w:r>
        <w:rPr>
          <w:b/>
        </w:rPr>
        <w:t>Unter keinen Umständen haftet eine Partei für indirekte, zufällige, spezielle oder Folgeschäden oder für Strafschadensersatz, für entgangene Nutzung, entgangenen Gewinn oder Geschäftsunterbrechung, wie auch immer herbeigeführt oder nach welcher Haftungstheorie auch immer. Es gelten keine Einschränkungen oder Ausschlüsse bezüglich der Haftung, die sich aus (1) den Vertraulichkeitspflichten einer Partei, (2) ihren Verteidigungspflichten oder (3) aus einer Verletzung der geistigen Eigentumsrechte der anderen Partei durch sie ergibt</w:t>
      </w:r>
      <w:r>
        <w:t>.</w:t>
      </w:r>
    </w:p>
    <w:p w14:paraId="1AA9EEBA" w14:textId="77777777" w:rsidR="00AA16B1" w:rsidRDefault="003E6841">
      <w:pPr>
        <w:pStyle w:val="ProductList-Offering1Heading"/>
        <w:outlineLvl w:val="1"/>
      </w:pPr>
      <w:bookmarkStart w:id="400" w:name="_Sec906"/>
      <w:r>
        <w:t>US-Ausfuhrkontrollgesetz</w:t>
      </w:r>
      <w:bookmarkEnd w:id="400"/>
      <w:r>
        <w:fldChar w:fldCharType="begin"/>
      </w:r>
      <w:r>
        <w:instrText xml:space="preserve"> TC "</w:instrText>
      </w:r>
      <w:bookmarkStart w:id="401" w:name="_Toc478637462"/>
      <w:r>
        <w:instrText>US-Ausfuhrkontrollgesetz</w:instrText>
      </w:r>
      <w:bookmarkEnd w:id="401"/>
      <w:r>
        <w:instrText>" \l 2</w:instrText>
      </w:r>
      <w:r>
        <w:fldChar w:fldCharType="end"/>
      </w:r>
    </w:p>
    <w:p w14:paraId="04381BEF" w14:textId="77777777" w:rsidR="00AA16B1" w:rsidRDefault="003E6841">
      <w:pPr>
        <w:pStyle w:val="ProductList-Body"/>
      </w:pPr>
      <w:r>
        <w:t>Die Speicherarrays unterliegen den im Volumenlizenzvertrag des Kunden vorgesehenen Bestimmungen zum US-Exportrecht.</w:t>
      </w:r>
    </w:p>
    <w:p w14:paraId="77944270" w14:textId="77777777" w:rsidR="00AA16B1" w:rsidRDefault="003E6841">
      <w:pPr>
        <w:pStyle w:val="ProductList-Offering1Heading"/>
        <w:outlineLvl w:val="1"/>
      </w:pPr>
      <w:bookmarkStart w:id="402" w:name="_Sec907"/>
      <w:r>
        <w:t>Erfassung von Informationen zur Diagnose</w:t>
      </w:r>
      <w:bookmarkEnd w:id="402"/>
      <w:r>
        <w:fldChar w:fldCharType="begin"/>
      </w:r>
      <w:r>
        <w:instrText xml:space="preserve"> TC "</w:instrText>
      </w:r>
      <w:bookmarkStart w:id="403" w:name="_Toc478637463"/>
      <w:r>
        <w:instrText>Erfassung von Informationen zur Diagnose</w:instrText>
      </w:r>
      <w:bookmarkEnd w:id="403"/>
      <w:r>
        <w:instrText>" \l 2</w:instrText>
      </w:r>
      <w:r>
        <w:fldChar w:fldCharType="end"/>
      </w:r>
    </w:p>
    <w:p w14:paraId="0DC5BFBF" w14:textId="77777777" w:rsidR="00AA16B1" w:rsidRDefault="003E6841">
      <w:pPr>
        <w:pStyle w:val="ProductList-Body"/>
      </w:pPr>
      <w:r>
        <w:t xml:space="preserve">Microsoft ist berechtigt, Informationen zu sammeln, die Microsoft bei der Diagnose von Problemen mit dem Speicherarray und bei der Bereitstellung möglicher Lösungen helfen. Wenn Microsoft auf ein mögliches Problem aufmerksam wird, ist sie berechtigt, über den Azure StorSimple-Verwaltungsdienst Informationen von dem Speicherarray einzuholen. Die eingeholten Informationen können Dateien sein, die bei der Beschreibung oder Eingrenzung des Problems helfen (z. B. Betriebsprotokolle), die Auskunft geben, ob das Problem in der Hardware oder Software angesiedelt ist, oder die etwas über Art und Schwere des Problems und den Gerätestatus aussagen. Microsoft zieht keine Speicherabbilder, Schlüssel, Kennwörter oder Daten ab, die ein Kunde auf dem Speicherarray speichert. Microsoft nutzt die Informationen dazu, das Speicherarray und die zugehörigen Dienste zu verbessern, und darf sie außerdem dazu nutzen, an dem Speicherarray beteiligte Hardware und Firmware Dritter zu verbessern. Insoweit Microsoft ihrem Hardwarelieferanten bestimmte Informationen zur Verfügung stellt, stellt Microsoft diese Informationen, außer mit ausdrücklicher Zustimmung des Kunden, nur als anonymisierte Daten zur Verfügung. Microsoft stellt solche Informationen zu dem Zweck zur Verfügung, dass beobachtete Hardwareprobleme gelöst werden können. Weitere Informationen zum Datenschutz für den Speicher-Array finden Sie unter </w:t>
      </w:r>
      <w:hyperlink r:id="rId148">
        <w:r>
          <w:rPr>
            <w:color w:val="00467F"/>
            <w:u w:val="single"/>
          </w:rPr>
          <w:t>https://www.microsoft.com/en-us/privacystatement</w:t>
        </w:r>
      </w:hyperlink>
      <w:r>
        <w:t>.</w:t>
      </w:r>
    </w:p>
    <w:p w14:paraId="7659BC01" w14:textId="77777777" w:rsidR="00AA16B1" w:rsidRDefault="003E6841">
      <w:pPr>
        <w:pStyle w:val="ProductList-Offering1Heading"/>
        <w:outlineLvl w:val="1"/>
      </w:pPr>
      <w:bookmarkStart w:id="404" w:name="_Sec908"/>
      <w:r>
        <w:t>Nutzung durch die öffentliche Verwaltung</w:t>
      </w:r>
      <w:bookmarkEnd w:id="404"/>
      <w:r>
        <w:fldChar w:fldCharType="begin"/>
      </w:r>
      <w:r>
        <w:instrText xml:space="preserve"> TC "</w:instrText>
      </w:r>
      <w:bookmarkStart w:id="405" w:name="_Toc478637464"/>
      <w:r>
        <w:instrText>Nutzung durch die öffentliche Verwaltung</w:instrText>
      </w:r>
      <w:bookmarkEnd w:id="405"/>
      <w:r>
        <w:instrText>" \l 2</w:instrText>
      </w:r>
      <w:r>
        <w:fldChar w:fldCharType="end"/>
      </w:r>
    </w:p>
    <w:p w14:paraId="6B8E665A" w14:textId="77777777" w:rsidR="00AA16B1" w:rsidRDefault="003E6841">
      <w:pPr>
        <w:pStyle w:val="ProductList-Body"/>
      </w:pPr>
      <w:r>
        <w:t>Dem Kunden ist bekannt, dass Microsoft das Speicherarray und den Support für StorSimple gegen den Erwerb von einem oder mehreren StorSimple-Beitragsverpflichtungen und ohne weitere Kosten zur Verfügung stellt. Microsoft verzichtet dem Kunden gegenüber auf jegliche Vergütungsansprüche bezogen auf das Speicherarray oder den Standard-Support für StorSimple. Die erklärte Absicht von Microsoft ist es, dass die kostenfreie Bereitstellung des Speicherarrays und von Standard-Support für StorSimple an den Kunden nicht mit einschlägigen Gesetzen und Regelungen kollidieren soll, die Geschenke, unternehmerische Moral oder kostenlose Lieferungen von Waren und Leistungen betreffen. In der Absicht von Microsoft ist die Bereitstellung von Speicherarrays und Standard-Support für StorSimple allein für den Nutzen und Gebrauch des Kunden und nicht zum persönlichen Gebrauch oder Vorteil eines Beamten bestimmt.</w:t>
      </w:r>
    </w:p>
    <w:p w14:paraId="50F96B6D" w14:textId="77777777" w:rsidR="00AA16B1" w:rsidRDefault="00AA16B1">
      <w:pPr>
        <w:pStyle w:val="ProductList-Body"/>
        <w:jc w:val="right"/>
      </w:pPr>
    </w:p>
    <w:tbl>
      <w:tblPr>
        <w:tblStyle w:val="PURTable"/>
        <w:tblW w:w="0" w:type="dxa"/>
        <w:tblLook w:val="04A0" w:firstRow="1" w:lastRow="0" w:firstColumn="1" w:lastColumn="0" w:noHBand="0" w:noVBand="1"/>
      </w:tblPr>
      <w:tblGrid>
        <w:gridCol w:w="10800"/>
      </w:tblGrid>
      <w:tr w:rsidR="00AA16B1" w14:paraId="59658F40"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0B9B219F"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283576D3" w14:textId="77777777" w:rsidR="00AA16B1" w:rsidRDefault="00AA16B1">
      <w:pPr>
        <w:pStyle w:val="ProductList-Body"/>
      </w:pPr>
    </w:p>
    <w:p w14:paraId="261C37B3" w14:textId="77777777" w:rsidR="00AA16B1" w:rsidRDefault="003E6841">
      <w:pPr>
        <w:pStyle w:val="ProductList-SectionHeading"/>
        <w:pageBreakBefore/>
        <w:outlineLvl w:val="0"/>
      </w:pPr>
      <w:bookmarkStart w:id="406" w:name="_Sec1205"/>
      <w:bookmarkEnd w:id="386"/>
      <w:r>
        <w:lastRenderedPageBreak/>
        <w:t>Anhang G - Premium Assurance</w:t>
      </w:r>
      <w:r>
        <w:fldChar w:fldCharType="begin"/>
      </w:r>
      <w:r>
        <w:instrText xml:space="preserve"> TC "</w:instrText>
      </w:r>
      <w:bookmarkStart w:id="407" w:name="_Toc478637465"/>
      <w:r>
        <w:instrText>Anhang G - Premium Assurance</w:instrText>
      </w:r>
      <w:bookmarkEnd w:id="407"/>
      <w:r>
        <w:instrText>" \l 1</w:instrText>
      </w:r>
      <w:r>
        <w:fldChar w:fldCharType="end"/>
      </w:r>
    </w:p>
    <w:p w14:paraId="2391869A" w14:textId="77777777" w:rsidR="00AA16B1" w:rsidRDefault="003E6841">
      <w:pPr>
        <w:pStyle w:val="ProductList-Body"/>
      </w:pPr>
      <w:r>
        <w:t>Der Kunde ist berechtigt, Premium Assurance Add-on-Lizenzen nach Maßgabe folgender Geschäftsbedingungen zu erwerben:</w:t>
      </w:r>
    </w:p>
    <w:p w14:paraId="20E57ABE" w14:textId="77777777" w:rsidR="00AA16B1" w:rsidRDefault="003E6841" w:rsidP="003E6841">
      <w:pPr>
        <w:pStyle w:val="ProductList-Bullet"/>
        <w:numPr>
          <w:ilvl w:val="0"/>
          <w:numId w:val="58"/>
        </w:numPr>
      </w:pPr>
      <w:r>
        <w:t>Premium Assurance Add-on-Lizenzen können nur für Produktlizenzen erwerben werden, die eine aktive SA innerhalb des gleichen Beitritts besitzen („Qualifizierende Lizenzen“).</w:t>
      </w:r>
    </w:p>
    <w:p w14:paraId="1EA298BA" w14:textId="77777777" w:rsidR="00AA16B1" w:rsidRDefault="003E6841" w:rsidP="003E6841">
      <w:pPr>
        <w:pStyle w:val="ProductList-Bullet"/>
        <w:numPr>
          <w:ilvl w:val="0"/>
          <w:numId w:val="58"/>
        </w:numPr>
      </w:pPr>
      <w:r>
        <w:t>Der Kunde muss Premium Assurance Add-on-Lizenzen für alle Qualifizierenden Lizenzen für alle Produkteditionen innerhalb einer Produktfamilie erwerben.</w:t>
      </w:r>
    </w:p>
    <w:p w14:paraId="5EC9D8E8" w14:textId="77777777" w:rsidR="00AA16B1" w:rsidRDefault="003E6841" w:rsidP="003E6841">
      <w:pPr>
        <w:pStyle w:val="ProductList-Bullet"/>
        <w:numPr>
          <w:ilvl w:val="0"/>
          <w:numId w:val="58"/>
        </w:numPr>
      </w:pPr>
      <w:r>
        <w:t>Der Kunde muss Premium Assurance Add-on-Lizenzen für Qualifizierende Lizenzen erwerben, die er später während seiner Beitrittsdauer kauft.</w:t>
      </w:r>
    </w:p>
    <w:p w14:paraId="0093251C" w14:textId="77777777" w:rsidR="00AA16B1" w:rsidRDefault="003E6841" w:rsidP="003E6841">
      <w:pPr>
        <w:pStyle w:val="ProductList-Bullet"/>
        <w:numPr>
          <w:ilvl w:val="0"/>
          <w:numId w:val="58"/>
        </w:numPr>
      </w:pPr>
      <w:r>
        <w:t>Der Kunde ist nicht verpflichtet, Premium Assurance für CALs oder Externe Connector-Lizenzen zu zeichnen; der Kunde muss jedoch eine SA-Abdeckung für CALs oder Externe Connector-Lizenzen haben, die Nutzern und Geräten erlauben, auf Lizenzierte Server mit aktiver Premium Assurance-Abdeckung zuzugreifen.</w:t>
      </w:r>
    </w:p>
    <w:p w14:paraId="28035B12" w14:textId="77777777" w:rsidR="00AA16B1" w:rsidRDefault="00AA16B1">
      <w:pPr>
        <w:pStyle w:val="ProductList-Body"/>
      </w:pPr>
    </w:p>
    <w:p w14:paraId="23C98859" w14:textId="77777777" w:rsidR="00AA16B1" w:rsidRDefault="003E6841">
      <w:pPr>
        <w:pStyle w:val="ProductList-Body"/>
      </w:pPr>
      <w:r>
        <w:t>Die Premium Assurance Add-on-Lizenz läuft zum Ende der Beitrittsdauer ab, innerhalb derer sie erworben wurde. Bei Verlängerung muss der Kunde erneut Add-on-Lizenzen erwerben, um mit der Premium Assurance-Abdeckung fortzufahren.</w:t>
      </w:r>
    </w:p>
    <w:p w14:paraId="05809644" w14:textId="77777777" w:rsidR="00AA16B1" w:rsidRDefault="00AA16B1">
      <w:pPr>
        <w:pStyle w:val="ProductList-Body"/>
      </w:pPr>
    </w:p>
    <w:p w14:paraId="311154F5" w14:textId="77777777" w:rsidR="00AA16B1" w:rsidRDefault="003E6841">
      <w:pPr>
        <w:pStyle w:val="ProductList-Body"/>
      </w:pPr>
      <w:r>
        <w:t>Für Server- und Cloudbeitrittskunden hat „Produktfamilie“ die im ihrem Beitritt ausgedrückte Bedeutung. Für Kunden bezüglich Enterprise und Enterprise-Abonnementsbeitritt und Beitritt für Education Solutions („EES“) schließt sie die Gruppe von Produkten ein, die in nachstehender Tabelle als Produktfamilie bezeichnet werden.</w:t>
      </w:r>
    </w:p>
    <w:tbl>
      <w:tblPr>
        <w:tblStyle w:val="PURTable"/>
        <w:tblW w:w="0" w:type="dxa"/>
        <w:tblLook w:val="04A0" w:firstRow="1" w:lastRow="0" w:firstColumn="1" w:lastColumn="0" w:noHBand="0" w:noVBand="1"/>
      </w:tblPr>
      <w:tblGrid>
        <w:gridCol w:w="5405"/>
        <w:gridCol w:w="5385"/>
      </w:tblGrid>
      <w:tr w:rsidR="00AA16B1" w14:paraId="50BC974A" w14:textId="77777777">
        <w:trPr>
          <w:cnfStyle w:val="100000000000" w:firstRow="1" w:lastRow="0" w:firstColumn="0" w:lastColumn="0" w:oddVBand="0" w:evenVBand="0" w:oddHBand="0" w:evenHBand="0" w:firstRowFirstColumn="0" w:firstRowLastColumn="0" w:lastRowFirstColumn="0" w:lastRowLastColumn="0"/>
        </w:trPr>
        <w:tc>
          <w:tcPr>
            <w:tcW w:w="6120" w:type="dxa"/>
            <w:gridSpan w:val="2"/>
            <w:tcBorders>
              <w:top w:val="single" w:sz="4" w:space="0" w:color="000000"/>
              <w:left w:val="single" w:sz="4" w:space="0" w:color="000000"/>
              <w:bottom w:val="single" w:sz="4" w:space="0" w:color="000000"/>
              <w:right w:val="single" w:sz="4" w:space="0" w:color="000000"/>
            </w:tcBorders>
            <w:shd w:val="clear" w:color="auto" w:fill="0072C6"/>
          </w:tcPr>
          <w:p w14:paraId="00F4F737" w14:textId="77777777" w:rsidR="00AA16B1" w:rsidRDefault="003E6841">
            <w:pPr>
              <w:pStyle w:val="ProductList-TableBody"/>
            </w:pPr>
            <w:r>
              <w:rPr>
                <w:color w:val="FFFFFF"/>
              </w:rPr>
              <w:t>Enterprise und Enterprise-Abonnementsbeitritt und EES-Produktfamilien</w:t>
            </w:r>
          </w:p>
        </w:tc>
      </w:tr>
      <w:tr w:rsidR="00AA16B1" w14:paraId="0F09BCC1" w14:textId="77777777">
        <w:tc>
          <w:tcPr>
            <w:tcW w:w="6120" w:type="dxa"/>
            <w:tcBorders>
              <w:top w:val="single" w:sz="4" w:space="0" w:color="000000"/>
              <w:left w:val="single" w:sz="4" w:space="0" w:color="000000"/>
              <w:bottom w:val="single" w:sz="4" w:space="0" w:color="000000"/>
              <w:right w:val="single" w:sz="4" w:space="0" w:color="000000"/>
            </w:tcBorders>
          </w:tcPr>
          <w:p w14:paraId="6E04CAB6" w14:textId="77777777" w:rsidR="00AA16B1" w:rsidRDefault="003E6841">
            <w:pPr>
              <w:pStyle w:val="ProductList-TableBody"/>
            </w:pPr>
            <w:r>
              <w:t>Produktfamilie</w:t>
            </w:r>
          </w:p>
        </w:tc>
        <w:tc>
          <w:tcPr>
            <w:tcW w:w="6120" w:type="dxa"/>
            <w:tcBorders>
              <w:top w:val="single" w:sz="4" w:space="0" w:color="000000"/>
              <w:left w:val="single" w:sz="4" w:space="0" w:color="000000"/>
              <w:bottom w:val="single" w:sz="4" w:space="0" w:color="6E6E6E"/>
              <w:right w:val="single" w:sz="4" w:space="0" w:color="000000"/>
            </w:tcBorders>
          </w:tcPr>
          <w:p w14:paraId="48E18720" w14:textId="77777777" w:rsidR="00AA16B1" w:rsidRDefault="003E6841">
            <w:pPr>
              <w:pStyle w:val="ProductList-TableBody"/>
            </w:pPr>
            <w:r>
              <w:t>Server and Tools-Produkt</w:t>
            </w:r>
          </w:p>
        </w:tc>
      </w:tr>
      <w:tr w:rsidR="00AA16B1" w14:paraId="5633072D" w14:textId="77777777">
        <w:tc>
          <w:tcPr>
            <w:tcW w:w="6120" w:type="dxa"/>
            <w:tcBorders>
              <w:top w:val="single" w:sz="4" w:space="0" w:color="000000"/>
              <w:left w:val="single" w:sz="4" w:space="0" w:color="6E6E6E"/>
              <w:bottom w:val="none" w:sz="4" w:space="0" w:color="6E6E6E"/>
              <w:right w:val="single" w:sz="4" w:space="0" w:color="6E6E6E"/>
            </w:tcBorders>
          </w:tcPr>
          <w:p w14:paraId="039B01B2" w14:textId="77777777" w:rsidR="00AA16B1" w:rsidRDefault="00AA16B1">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6C9CCB60" w14:textId="77777777" w:rsidR="00AA16B1" w:rsidRDefault="003E6841">
            <w:pPr>
              <w:pStyle w:val="ProductList-TableBody"/>
            </w:pPr>
            <w:r>
              <w:t>SQL Server Enterprise Per Core</w:t>
            </w:r>
          </w:p>
        </w:tc>
      </w:tr>
      <w:tr w:rsidR="00AA16B1" w14:paraId="5E440D59" w14:textId="77777777">
        <w:tc>
          <w:tcPr>
            <w:tcW w:w="6120" w:type="dxa"/>
            <w:tcBorders>
              <w:top w:val="none" w:sz="4" w:space="0" w:color="6E6E6E"/>
              <w:left w:val="single" w:sz="4" w:space="0" w:color="6E6E6E"/>
              <w:bottom w:val="none" w:sz="4" w:space="0" w:color="6E6E6E"/>
              <w:right w:val="single" w:sz="4" w:space="0" w:color="6E6E6E"/>
            </w:tcBorders>
          </w:tcPr>
          <w:p w14:paraId="7EA7395D" w14:textId="77777777" w:rsidR="00AA16B1" w:rsidRDefault="00AA16B1">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705093D4" w14:textId="77777777" w:rsidR="00AA16B1" w:rsidRDefault="003E6841">
            <w:pPr>
              <w:pStyle w:val="ProductList-TableBody"/>
            </w:pPr>
            <w:r>
              <w:t>SQL Server Standard Per Core</w:t>
            </w:r>
          </w:p>
        </w:tc>
      </w:tr>
      <w:tr w:rsidR="00AA16B1" w14:paraId="21AB2F32" w14:textId="77777777">
        <w:tc>
          <w:tcPr>
            <w:tcW w:w="6120" w:type="dxa"/>
            <w:tcBorders>
              <w:top w:val="none" w:sz="4" w:space="0" w:color="6E6E6E"/>
              <w:left w:val="single" w:sz="4" w:space="0" w:color="6E6E6E"/>
              <w:bottom w:val="none" w:sz="4" w:space="0" w:color="6E6E6E"/>
              <w:right w:val="single" w:sz="4" w:space="0" w:color="6E6E6E"/>
            </w:tcBorders>
          </w:tcPr>
          <w:p w14:paraId="73C0E75F" w14:textId="77777777" w:rsidR="00AA16B1" w:rsidRDefault="003E6841">
            <w:pPr>
              <w:pStyle w:val="ProductList-TableBody"/>
            </w:pPr>
            <w:r>
              <w:t>SQL Server</w:t>
            </w:r>
          </w:p>
        </w:tc>
        <w:tc>
          <w:tcPr>
            <w:tcW w:w="6120" w:type="dxa"/>
            <w:tcBorders>
              <w:top w:val="single" w:sz="4" w:space="0" w:color="6E6E6E"/>
              <w:left w:val="single" w:sz="4" w:space="0" w:color="6E6E6E"/>
              <w:bottom w:val="single" w:sz="4" w:space="0" w:color="6E6E6E"/>
              <w:right w:val="single" w:sz="4" w:space="0" w:color="6E6E6E"/>
            </w:tcBorders>
          </w:tcPr>
          <w:p w14:paraId="4A7911C2" w14:textId="77777777" w:rsidR="00AA16B1" w:rsidRDefault="003E6841">
            <w:pPr>
              <w:pStyle w:val="ProductList-TableBody"/>
            </w:pPr>
            <w:r>
              <w:t>SQL Server Enterprise (Server/CAL)</w:t>
            </w:r>
          </w:p>
        </w:tc>
      </w:tr>
      <w:tr w:rsidR="00AA16B1" w14:paraId="171A7D65" w14:textId="77777777">
        <w:tc>
          <w:tcPr>
            <w:tcW w:w="6120" w:type="dxa"/>
            <w:tcBorders>
              <w:top w:val="none" w:sz="4" w:space="0" w:color="6E6E6E"/>
              <w:left w:val="single" w:sz="4" w:space="0" w:color="6E6E6E"/>
              <w:bottom w:val="none" w:sz="4" w:space="0" w:color="6E6E6E"/>
              <w:right w:val="single" w:sz="4" w:space="0" w:color="6E6E6E"/>
            </w:tcBorders>
          </w:tcPr>
          <w:p w14:paraId="3F3E6456" w14:textId="77777777" w:rsidR="00AA16B1" w:rsidRDefault="00AA16B1">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579C028B" w14:textId="77777777" w:rsidR="00AA16B1" w:rsidRDefault="003E6841">
            <w:pPr>
              <w:pStyle w:val="ProductList-TableBody"/>
            </w:pPr>
            <w:r>
              <w:t xml:space="preserve">SQL Server Standard </w:t>
            </w:r>
          </w:p>
        </w:tc>
      </w:tr>
      <w:tr w:rsidR="00AA16B1" w14:paraId="10DA7E69" w14:textId="77777777">
        <w:tc>
          <w:tcPr>
            <w:tcW w:w="6120" w:type="dxa"/>
            <w:tcBorders>
              <w:top w:val="none" w:sz="4" w:space="0" w:color="6E6E6E"/>
              <w:left w:val="single" w:sz="4" w:space="0" w:color="6E6E6E"/>
              <w:bottom w:val="single" w:sz="4" w:space="0" w:color="000000"/>
              <w:right w:val="single" w:sz="4" w:space="0" w:color="6E6E6E"/>
            </w:tcBorders>
          </w:tcPr>
          <w:p w14:paraId="6E493892" w14:textId="77777777" w:rsidR="00AA16B1" w:rsidRDefault="00AA16B1">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0A0C31AD" w14:textId="77777777" w:rsidR="00AA16B1" w:rsidRDefault="003E6841">
            <w:pPr>
              <w:pStyle w:val="ProductList-TableBody"/>
            </w:pPr>
            <w:r>
              <w:t>SQL Server CAL</w:t>
            </w:r>
          </w:p>
        </w:tc>
      </w:tr>
      <w:tr w:rsidR="00AA16B1" w14:paraId="3F3AA474" w14:textId="77777777">
        <w:tc>
          <w:tcPr>
            <w:tcW w:w="6120" w:type="dxa"/>
            <w:tcBorders>
              <w:top w:val="single" w:sz="4" w:space="0" w:color="000000"/>
              <w:left w:val="single" w:sz="4" w:space="0" w:color="000000"/>
              <w:bottom w:val="none" w:sz="4" w:space="0" w:color="6E6E6E"/>
              <w:right w:val="single" w:sz="4" w:space="0" w:color="000000"/>
            </w:tcBorders>
          </w:tcPr>
          <w:p w14:paraId="29303D57" w14:textId="77777777" w:rsidR="00AA16B1" w:rsidRDefault="00AA16B1">
            <w:pPr>
              <w:pStyle w:val="ProductList-TableBody"/>
            </w:pPr>
          </w:p>
        </w:tc>
        <w:tc>
          <w:tcPr>
            <w:tcW w:w="6120" w:type="dxa"/>
            <w:tcBorders>
              <w:top w:val="single" w:sz="4" w:space="0" w:color="6E6E6E"/>
              <w:left w:val="single" w:sz="4" w:space="0" w:color="000000"/>
              <w:bottom w:val="single" w:sz="4" w:space="0" w:color="6E6E6E"/>
              <w:right w:val="single" w:sz="4" w:space="0" w:color="6E6E6E"/>
            </w:tcBorders>
          </w:tcPr>
          <w:p w14:paraId="3AADF91D" w14:textId="77777777" w:rsidR="00AA16B1" w:rsidRDefault="003E6841">
            <w:pPr>
              <w:pStyle w:val="ProductList-TableBody"/>
            </w:pPr>
            <w:r>
              <w:t>CIS Datencenter</w:t>
            </w:r>
          </w:p>
        </w:tc>
      </w:tr>
      <w:tr w:rsidR="00AA16B1" w14:paraId="58954891" w14:textId="77777777">
        <w:tc>
          <w:tcPr>
            <w:tcW w:w="6120" w:type="dxa"/>
            <w:vMerge w:val="restart"/>
            <w:tcBorders>
              <w:top w:val="none" w:sz="4" w:space="0" w:color="6E6E6E"/>
              <w:left w:val="single" w:sz="4" w:space="0" w:color="000000"/>
              <w:bottom w:val="none" w:sz="4" w:space="0" w:color="6E6E6E"/>
              <w:right w:val="single" w:sz="4" w:space="0" w:color="000000"/>
            </w:tcBorders>
          </w:tcPr>
          <w:p w14:paraId="47C3C497" w14:textId="77777777" w:rsidR="00AA16B1" w:rsidRDefault="003E6841">
            <w:pPr>
              <w:pStyle w:val="ProductList-TableBody"/>
            </w:pPr>
            <w:r>
              <w:t>Core Infrastructure Suite („CIS“)</w:t>
            </w:r>
          </w:p>
        </w:tc>
        <w:tc>
          <w:tcPr>
            <w:tcW w:w="6120" w:type="dxa"/>
            <w:tcBorders>
              <w:top w:val="single" w:sz="4" w:space="0" w:color="6E6E6E"/>
              <w:left w:val="single" w:sz="4" w:space="0" w:color="000000"/>
              <w:bottom w:val="single" w:sz="4" w:space="0" w:color="6E6E6E"/>
              <w:right w:val="single" w:sz="4" w:space="0" w:color="6E6E6E"/>
            </w:tcBorders>
          </w:tcPr>
          <w:p w14:paraId="3C59B583" w14:textId="77777777" w:rsidR="00AA16B1" w:rsidRDefault="003E6841">
            <w:pPr>
              <w:pStyle w:val="ProductList-TableBody"/>
            </w:pPr>
            <w:r>
              <w:t>CIS Standard</w:t>
            </w:r>
          </w:p>
        </w:tc>
      </w:tr>
      <w:tr w:rsidR="00AA16B1" w14:paraId="35421AAC" w14:textId="77777777">
        <w:tc>
          <w:tcPr>
            <w:tcW w:w="0" w:type="auto"/>
            <w:vMerge/>
          </w:tcPr>
          <w:p w14:paraId="720DC4AE" w14:textId="77777777" w:rsidR="00AA16B1" w:rsidRDefault="00AA16B1"/>
        </w:tc>
        <w:tc>
          <w:tcPr>
            <w:tcW w:w="6120" w:type="dxa"/>
            <w:tcBorders>
              <w:top w:val="single" w:sz="4" w:space="0" w:color="6E6E6E"/>
              <w:left w:val="single" w:sz="4" w:space="0" w:color="000000"/>
              <w:bottom w:val="single" w:sz="4" w:space="0" w:color="6E6E6E"/>
              <w:right w:val="single" w:sz="4" w:space="0" w:color="6E6E6E"/>
            </w:tcBorders>
          </w:tcPr>
          <w:p w14:paraId="153F3788" w14:textId="77777777" w:rsidR="00AA16B1" w:rsidRDefault="003E6841">
            <w:pPr>
              <w:pStyle w:val="ProductList-TableBody"/>
            </w:pPr>
            <w:r>
              <w:t>Windows Server Datacenter</w:t>
            </w:r>
          </w:p>
        </w:tc>
      </w:tr>
      <w:tr w:rsidR="00AA16B1" w14:paraId="07133837" w14:textId="77777777">
        <w:tc>
          <w:tcPr>
            <w:tcW w:w="6120" w:type="dxa"/>
            <w:tcBorders>
              <w:top w:val="none" w:sz="4" w:space="0" w:color="6E6E6E"/>
              <w:left w:val="single" w:sz="4" w:space="0" w:color="000000"/>
              <w:bottom w:val="single" w:sz="4" w:space="0" w:color="000000"/>
              <w:right w:val="single" w:sz="4" w:space="0" w:color="000000"/>
            </w:tcBorders>
          </w:tcPr>
          <w:p w14:paraId="44061027" w14:textId="77777777" w:rsidR="00AA16B1" w:rsidRDefault="00AA16B1">
            <w:pPr>
              <w:pStyle w:val="ProductList-TableBody"/>
            </w:pPr>
          </w:p>
        </w:tc>
        <w:tc>
          <w:tcPr>
            <w:tcW w:w="6120" w:type="dxa"/>
            <w:tcBorders>
              <w:top w:val="single" w:sz="4" w:space="0" w:color="6E6E6E"/>
              <w:left w:val="single" w:sz="4" w:space="0" w:color="000000"/>
              <w:bottom w:val="single" w:sz="4" w:space="0" w:color="6E6E6E"/>
              <w:right w:val="single" w:sz="4" w:space="0" w:color="6E6E6E"/>
            </w:tcBorders>
          </w:tcPr>
          <w:p w14:paraId="37A66F93" w14:textId="77777777" w:rsidR="00AA16B1" w:rsidRDefault="003E6841">
            <w:pPr>
              <w:pStyle w:val="ProductList-TableBody"/>
            </w:pPr>
            <w:r>
              <w:t>Windows Server Standard</w:t>
            </w:r>
          </w:p>
        </w:tc>
      </w:tr>
    </w:tbl>
    <w:p w14:paraId="07605958" w14:textId="77777777" w:rsidR="00AA16B1" w:rsidRDefault="00AA16B1">
      <w:pPr>
        <w:pStyle w:val="ProductList-Body"/>
      </w:pPr>
    </w:p>
    <w:p w14:paraId="165043C3" w14:textId="77777777" w:rsidR="00AA16B1" w:rsidRDefault="003E6841">
      <w:pPr>
        <w:pStyle w:val="ProductList-ClauseHeading"/>
        <w:outlineLvl w:val="2"/>
      </w:pPr>
      <w:r>
        <w:t>Premium Assurance-Tarif</w:t>
      </w:r>
    </w:p>
    <w:p w14:paraId="20444B8F" w14:textId="77777777" w:rsidR="00AA16B1" w:rsidRDefault="003E6841">
      <w:pPr>
        <w:pStyle w:val="ProductList-Body"/>
      </w:pPr>
      <w:r>
        <w:t xml:space="preserve">Microsoft bietet vier Serien von Premium Assurance Add-on-Lizenzen an. Der Kunde ist berechtigt, Add-on-Lizenzen innerhalb der letzten Serie zu erwerben, die zum Zeitpunkt des Erwerbs von Add-on-Lizenzen für eine gegebene Produktfamilie gültig sind. Der Kunde ist berechtigt, während der laufenden Beitrittsdauer zusätzliche Add-on-Lizenzen innerhalb derselben Serie für diese Produktfamilie zu erwerben und, sofern keine zwischenzeitliche Unterbrechung der Premium Assurance-Abdeckung bei seinen Qualifizierenden Lizenzen stattgefunden hat, in jedem Verlängerungszeitraum. Die Preise innerhalb jeder Serie werden anhand von Programm- und Preisniveau festgesetzt und ändern sich nicht in Verlängerungszeiträumen, außer wenn dies notwendig ist, um Wechselkursschwankungen für andere Preise als in US-Dollar auszugleichen.  </w:t>
      </w:r>
    </w:p>
    <w:p w14:paraId="77137DDE" w14:textId="77777777" w:rsidR="00AA16B1" w:rsidRDefault="00AA16B1">
      <w:pPr>
        <w:pStyle w:val="ProductList-Body"/>
      </w:pPr>
    </w:p>
    <w:p w14:paraId="41D0B472" w14:textId="77777777" w:rsidR="00AA16B1" w:rsidRDefault="003E6841">
      <w:pPr>
        <w:pStyle w:val="ProductList-ClauseHeading"/>
        <w:outlineLvl w:val="2"/>
      </w:pPr>
      <w:r>
        <w:t>Anspruch auf Premium Assurance-Vergünstigungen</w:t>
      </w:r>
    </w:p>
    <w:p w14:paraId="7EA74A8F" w14:textId="77777777" w:rsidR="00AA16B1" w:rsidRDefault="003E6841">
      <w:pPr>
        <w:pStyle w:val="ProductList-Body"/>
      </w:pPr>
      <w:r>
        <w:t>Premium-Assurance-Vergünstigungen werden für Produktversionen geboten, die nicht länger durch Erweiterten Support abgedeckt werden, beginnend mit Windows Server 2008 und SQL Server 2008. Premium Assurance-Vergünstigungen stehen während sechs Jahren nach dem Ende des Erweiterten Supports zur Verfügung. Der Kunde hat Anspruch auf Premium Assurance-Vergünstigungen für eine bestimmte Produktversion und Version unter Premium Assurance Add-on-Lizenzen, die er vor dem Ablauf des Erweiterten Supports für ein solches Produkt erwirbt. Der Kunde hat auch Anspruch auf Premium Assurance-Vergünstigungen für dieselbe Produktedition und Version unter Add-on-Lizenzen, die er erwirbt:</w:t>
      </w:r>
    </w:p>
    <w:p w14:paraId="72E44549" w14:textId="77777777" w:rsidR="00AA16B1" w:rsidRDefault="003E6841" w:rsidP="003E6841">
      <w:pPr>
        <w:pStyle w:val="ProductList-Bullet"/>
        <w:numPr>
          <w:ilvl w:val="0"/>
          <w:numId w:val="59"/>
        </w:numPr>
      </w:pPr>
      <w:r>
        <w:t>später innerhalb desselben Beitritts; und</w:t>
      </w:r>
    </w:p>
    <w:p w14:paraId="3A42ECBE" w14:textId="77777777" w:rsidR="00AA16B1" w:rsidRDefault="003E6841" w:rsidP="003E6841">
      <w:pPr>
        <w:pStyle w:val="ProductList-Bullet"/>
        <w:numPr>
          <w:ilvl w:val="0"/>
          <w:numId w:val="59"/>
        </w:numPr>
      </w:pPr>
      <w:r>
        <w:t xml:space="preserve">in einem Verlängerungszeitraum (sofern keine zwischenzeitliche Abdeckungsunterbrechung vorliegt).  </w:t>
      </w:r>
    </w:p>
    <w:p w14:paraId="34810C2B" w14:textId="77777777" w:rsidR="00AA16B1" w:rsidRDefault="00AA16B1">
      <w:pPr>
        <w:pStyle w:val="ProductList-Body"/>
      </w:pPr>
    </w:p>
    <w:p w14:paraId="55BC8A9D" w14:textId="77777777" w:rsidR="00AA16B1" w:rsidRDefault="003E6841">
      <w:pPr>
        <w:pStyle w:val="ProductList-Body"/>
      </w:pPr>
      <w:r>
        <w:t>Microsoft behält sich das Recht vor, das Bieten von Premium Assurance-Vergünstigungen künftig einzustellen, aber nur für Produkt-Editionen und Versionen, die sich noch im Mainstream-Support befinden.</w:t>
      </w:r>
    </w:p>
    <w:p w14:paraId="3D1E7D54" w14:textId="77777777" w:rsidR="00AA16B1" w:rsidRDefault="00AA16B1">
      <w:pPr>
        <w:pStyle w:val="ProductList-Body"/>
      </w:pPr>
    </w:p>
    <w:p w14:paraId="55BAE69E" w14:textId="77777777" w:rsidR="00AA16B1" w:rsidRDefault="003E6841">
      <w:pPr>
        <w:pStyle w:val="ProductList-ClauseHeading"/>
        <w:outlineLvl w:val="2"/>
      </w:pPr>
      <w:r>
        <w:t>Bereitstellung und Nutzung</w:t>
      </w:r>
    </w:p>
    <w:p w14:paraId="7E2E12D6" w14:textId="77777777" w:rsidR="00AA16B1" w:rsidRDefault="003E6841">
      <w:pPr>
        <w:pStyle w:val="ProductList-Body"/>
      </w:pPr>
      <w:r>
        <w:t>Der Kunde ist berechtigt, als Premium Assurance-Vergünstigung gebotene Sicherheitsupdates nur auf Lizenzierten Servern mit Premium Assurance-Abdeckung zu installieren. Der Kunde ist nicht verpflichtet, Updates zu entfernen, wenn die Abdeckung erlischt.</w:t>
      </w:r>
    </w:p>
    <w:p w14:paraId="48959AF8" w14:textId="77777777" w:rsidR="00AA16B1" w:rsidRDefault="00AA16B1">
      <w:pPr>
        <w:pStyle w:val="ProductList-Body"/>
      </w:pPr>
    </w:p>
    <w:p w14:paraId="2E67066B" w14:textId="77777777" w:rsidR="00AA16B1" w:rsidRDefault="003E6841">
      <w:pPr>
        <w:pStyle w:val="ProductList-ClauseHeading"/>
        <w:outlineLvl w:val="2"/>
      </w:pPr>
      <w:r>
        <w:t>24x7 Problembehebungssupport</w:t>
      </w:r>
    </w:p>
    <w:p w14:paraId="416E070B" w14:textId="77777777" w:rsidR="00AA16B1" w:rsidRDefault="003E6841">
      <w:pPr>
        <w:pStyle w:val="ProductList-Body"/>
      </w:pPr>
      <w:r>
        <w:t>Wenn der Kunde die folgenden Anforderungen erfüllt, ist er berechtigt, verfügbare 24x7 Problemlösungssupportfälle auf die Nutzung älterer Versionen der Software ab dem Jahre 2008 anzuwenden:</w:t>
      </w:r>
    </w:p>
    <w:p w14:paraId="35111879" w14:textId="77777777" w:rsidR="00AA16B1" w:rsidRDefault="003E6841" w:rsidP="003E6841">
      <w:pPr>
        <w:pStyle w:val="ProductList-Bullet"/>
        <w:numPr>
          <w:ilvl w:val="0"/>
          <w:numId w:val="60"/>
        </w:numPr>
      </w:pPr>
      <w:r>
        <w:lastRenderedPageBreak/>
        <w:t>Der Kunde hat Anspruch auf 24x7 Problemlösungssupport, wie im 24x7 Problemlösungsabschnitt des Anhangs B - Software Assurance - beschrieben.</w:t>
      </w:r>
    </w:p>
    <w:p w14:paraId="6BE4ADE0" w14:textId="77777777" w:rsidR="00AA16B1" w:rsidRDefault="003E6841" w:rsidP="003E6841">
      <w:pPr>
        <w:pStyle w:val="ProductList-Bullet"/>
        <w:numPr>
          <w:ilvl w:val="0"/>
          <w:numId w:val="60"/>
        </w:numPr>
      </w:pPr>
      <w:r>
        <w:t xml:space="preserve">Die Produktversion, die der Kunde nutzt, profitiert nicht mehr vom Erweiterten Support, die Nachfrist von sechs Jahren ist aber noch nicht abgelaufen. </w:t>
      </w:r>
    </w:p>
    <w:p w14:paraId="3EEF5500" w14:textId="77777777" w:rsidR="00AA16B1" w:rsidRDefault="003E6841" w:rsidP="003E6841">
      <w:pPr>
        <w:pStyle w:val="ProductList-Bullet"/>
        <w:numPr>
          <w:ilvl w:val="0"/>
          <w:numId w:val="60"/>
        </w:numPr>
      </w:pPr>
      <w:r>
        <w:t>Der Kunde nutzt die Software auf einem Lizenzierten Server mit aktiven Premium Assurance Add-on-Lizenzen.</w:t>
      </w:r>
    </w:p>
    <w:p w14:paraId="7E9CA6C1" w14:textId="77777777" w:rsidR="00AA16B1" w:rsidRDefault="003E6841" w:rsidP="003E6841">
      <w:pPr>
        <w:pStyle w:val="ProductList-Bullet"/>
        <w:numPr>
          <w:ilvl w:val="0"/>
          <w:numId w:val="60"/>
        </w:numPr>
      </w:pPr>
      <w:r>
        <w:t>Der Kunde erwarb die Premium Assurance-Abdeckung vor dem Ende des Erweiterten Supports für die in Gebrauch befindliche Version und hielt sie kontinuierlich aufrecht.</w:t>
      </w:r>
    </w:p>
    <w:p w14:paraId="5AB63E6F" w14:textId="77777777" w:rsidR="00AA16B1" w:rsidRDefault="00AA16B1">
      <w:pPr>
        <w:pStyle w:val="ProductList-Body"/>
        <w:jc w:val="right"/>
      </w:pPr>
    </w:p>
    <w:tbl>
      <w:tblPr>
        <w:tblStyle w:val="PURTable"/>
        <w:tblW w:w="0" w:type="dxa"/>
        <w:tblLook w:val="04A0" w:firstRow="1" w:lastRow="0" w:firstColumn="1" w:lastColumn="0" w:noHBand="0" w:noVBand="1"/>
      </w:tblPr>
      <w:tblGrid>
        <w:gridCol w:w="10800"/>
      </w:tblGrid>
      <w:tr w:rsidR="00AA16B1" w14:paraId="608BA333"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1C862023" w14:textId="77777777" w:rsidR="00AA16B1" w:rsidRDefault="00511B82">
            <w:pPr>
              <w:pStyle w:val="ProductList-TableBody"/>
              <w:jc w:val="right"/>
            </w:pPr>
            <w:hyperlink w:anchor="_Sec842">
              <w:r w:rsidR="003E6841">
                <w:rPr>
                  <w:color w:val="00467F"/>
                  <w:sz w:val="14"/>
                  <w:u w:val="single"/>
                </w:rPr>
                <w:t>Inhalt</w:t>
              </w:r>
            </w:hyperlink>
            <w:r w:rsidR="003E6841">
              <w:rPr>
                <w:sz w:val="14"/>
              </w:rPr>
              <w:t xml:space="preserve"> / </w:t>
            </w:r>
            <w:hyperlink w:anchor="_Sec549">
              <w:r w:rsidR="003E6841">
                <w:rPr>
                  <w:color w:val="00467F"/>
                  <w:sz w:val="14"/>
                  <w:u w:val="single"/>
                </w:rPr>
                <w:t>Glossar</w:t>
              </w:r>
            </w:hyperlink>
            <w:r w:rsidR="003E6841">
              <w:rPr>
                <w:sz w:val="14"/>
              </w:rPr>
              <w:t xml:space="preserve"> / </w:t>
            </w:r>
            <w:hyperlink w:anchor="_Sec844">
              <w:r w:rsidR="003E6841">
                <w:rPr>
                  <w:color w:val="00467F"/>
                  <w:sz w:val="14"/>
                  <w:u w:val="single"/>
                </w:rPr>
                <w:t>Index</w:t>
              </w:r>
            </w:hyperlink>
          </w:p>
        </w:tc>
      </w:tr>
    </w:tbl>
    <w:p w14:paraId="6800B61D" w14:textId="77777777" w:rsidR="00AA16B1" w:rsidRDefault="00AA16B1">
      <w:pPr>
        <w:pStyle w:val="ProductList-Body"/>
      </w:pPr>
    </w:p>
    <w:p w14:paraId="7E576786" w14:textId="77777777" w:rsidR="00AA16B1" w:rsidRDefault="00AA16B1">
      <w:pPr>
        <w:sectPr w:rsidR="00AA16B1">
          <w:headerReference w:type="default" r:id="rId149"/>
          <w:footerReference w:type="default" r:id="rId150"/>
          <w:type w:val="continuous"/>
          <w:pgSz w:w="12240" w:h="15840" w:code="1"/>
          <w:pgMar w:top="1170" w:right="720" w:bottom="720" w:left="720" w:header="432" w:footer="288" w:gutter="0"/>
          <w:cols w:space="360"/>
        </w:sectPr>
      </w:pPr>
    </w:p>
    <w:bookmarkEnd w:id="406"/>
    <w:p w14:paraId="7A2B7C95" w14:textId="77777777" w:rsidR="00AA16B1" w:rsidRDefault="003E6841">
      <w:pPr>
        <w:pStyle w:val="ProductList-SectionHeading"/>
        <w:pageBreakBefore/>
        <w:outlineLvl w:val="0"/>
      </w:pPr>
      <w:r>
        <w:lastRenderedPageBreak/>
        <w:t>Index</w:t>
      </w:r>
      <w:r>
        <w:fldChar w:fldCharType="begin"/>
      </w:r>
      <w:r>
        <w:instrText xml:space="preserve"> TC "</w:instrText>
      </w:r>
      <w:bookmarkStart w:id="408" w:name="_Toc478637466"/>
      <w:r>
        <w:instrText>Index</w:instrText>
      </w:r>
      <w:bookmarkEnd w:id="408"/>
      <w:r>
        <w:instrText>" \l 1</w:instrText>
      </w:r>
      <w:r>
        <w:fldChar w:fldCharType="end"/>
      </w:r>
    </w:p>
    <w:p w14:paraId="71575889" w14:textId="77777777" w:rsidR="00AA16B1" w:rsidRDefault="00AA16B1">
      <w:pPr>
        <w:pStyle w:val="ProductList-Body"/>
      </w:pPr>
    </w:p>
    <w:p w14:paraId="3EEC7C13" w14:textId="77777777" w:rsidR="00AA16B1" w:rsidRDefault="00AA16B1">
      <w:pPr>
        <w:sectPr w:rsidR="00AA16B1">
          <w:headerReference w:type="default" r:id="rId151"/>
          <w:footerReference w:type="default" r:id="rId152"/>
          <w:type w:val="continuous"/>
          <w:pgSz w:w="12240" w:h="15840" w:code="1"/>
          <w:pgMar w:top="1170" w:right="720" w:bottom="720" w:left="720" w:header="432" w:footer="288" w:gutter="0"/>
          <w:cols w:space="360"/>
        </w:sectPr>
      </w:pPr>
    </w:p>
    <w:p w14:paraId="1160CBEF" w14:textId="77777777" w:rsidR="003E6841" w:rsidRDefault="003E6841">
      <w:pPr>
        <w:pStyle w:val="ProductList-Body"/>
        <w:rPr>
          <w:noProof/>
        </w:rPr>
        <w:sectPr w:rsidR="003E6841" w:rsidSect="003E6841">
          <w:type w:val="continuous"/>
          <w:pgSz w:w="12240" w:h="15840" w:code="1"/>
          <w:pgMar w:top="1170" w:right="720" w:bottom="720" w:left="720" w:header="432" w:footer="288" w:gutter="0"/>
          <w:cols w:num="2" w:space="360"/>
        </w:sectPr>
      </w:pPr>
      <w:r>
        <w:fldChar w:fldCharType="begin"/>
      </w:r>
      <w:r>
        <w:instrText xml:space="preserve"> INDEX \c "2" </w:instrText>
      </w:r>
      <w:r>
        <w:fldChar w:fldCharType="separate"/>
      </w:r>
    </w:p>
    <w:p w14:paraId="497C39EF" w14:textId="77777777" w:rsidR="003E6841" w:rsidRDefault="003E6841">
      <w:pPr>
        <w:pStyle w:val="Index1"/>
        <w:tabs>
          <w:tab w:val="right" w:pos="5030"/>
        </w:tabs>
        <w:rPr>
          <w:noProof/>
        </w:rPr>
      </w:pPr>
      <w:r>
        <w:rPr>
          <w:noProof/>
        </w:rPr>
        <w:t>Access 2016, 23</w:t>
      </w:r>
    </w:p>
    <w:p w14:paraId="3DC762D0" w14:textId="77777777" w:rsidR="003E6841" w:rsidRDefault="003E6841">
      <w:pPr>
        <w:pStyle w:val="Index1"/>
        <w:tabs>
          <w:tab w:val="right" w:pos="5030"/>
        </w:tabs>
        <w:rPr>
          <w:noProof/>
        </w:rPr>
      </w:pPr>
      <w:r>
        <w:rPr>
          <w:noProof/>
        </w:rPr>
        <w:t>Add-On für Azure Information Protection Premium, 64</w:t>
      </w:r>
    </w:p>
    <w:p w14:paraId="25268900" w14:textId="77777777" w:rsidR="003E6841" w:rsidRDefault="003E6841">
      <w:pPr>
        <w:pStyle w:val="Index1"/>
        <w:tabs>
          <w:tab w:val="right" w:pos="5030"/>
        </w:tabs>
        <w:rPr>
          <w:noProof/>
        </w:rPr>
      </w:pPr>
      <w:r>
        <w:rPr>
          <w:noProof/>
        </w:rPr>
        <w:t>Add-On für Azure Information Protection Premium Plan 1, 56</w:t>
      </w:r>
    </w:p>
    <w:p w14:paraId="52628AC2" w14:textId="77777777" w:rsidR="003E6841" w:rsidRDefault="003E6841">
      <w:pPr>
        <w:pStyle w:val="Index1"/>
        <w:tabs>
          <w:tab w:val="right" w:pos="5030"/>
        </w:tabs>
        <w:rPr>
          <w:noProof/>
        </w:rPr>
      </w:pPr>
      <w:r>
        <w:rPr>
          <w:noProof/>
        </w:rPr>
        <w:t>Add-On für Azure Information Protection Premium Plan 2, 57</w:t>
      </w:r>
    </w:p>
    <w:p w14:paraId="29721270" w14:textId="77777777" w:rsidR="003E6841" w:rsidRDefault="003E6841">
      <w:pPr>
        <w:pStyle w:val="Index1"/>
        <w:tabs>
          <w:tab w:val="right" w:pos="5030"/>
        </w:tabs>
        <w:rPr>
          <w:noProof/>
        </w:rPr>
      </w:pPr>
      <w:r>
        <w:rPr>
          <w:noProof/>
        </w:rPr>
        <w:t>Add-On für Enterprise Mobility + Security E3, 58</w:t>
      </w:r>
    </w:p>
    <w:p w14:paraId="183A23FD" w14:textId="77777777" w:rsidR="003E6841" w:rsidRDefault="003E6841">
      <w:pPr>
        <w:pStyle w:val="Index1"/>
        <w:tabs>
          <w:tab w:val="right" w:pos="5030"/>
        </w:tabs>
        <w:rPr>
          <w:noProof/>
        </w:rPr>
      </w:pPr>
      <w:r>
        <w:rPr>
          <w:noProof/>
        </w:rPr>
        <w:t>Add-On für Enterprise Mobility + Security E5, 58</w:t>
      </w:r>
    </w:p>
    <w:p w14:paraId="09835776" w14:textId="77777777" w:rsidR="003E6841" w:rsidRDefault="003E6841">
      <w:pPr>
        <w:pStyle w:val="Index1"/>
        <w:tabs>
          <w:tab w:val="right" w:pos="5030"/>
        </w:tabs>
        <w:rPr>
          <w:noProof/>
        </w:rPr>
      </w:pPr>
      <w:r>
        <w:rPr>
          <w:noProof/>
        </w:rPr>
        <w:t>Add-On für Exchange Online Plan 1, 64, 66</w:t>
      </w:r>
    </w:p>
    <w:p w14:paraId="0EBF0656" w14:textId="77777777" w:rsidR="003E6841" w:rsidRDefault="003E6841">
      <w:pPr>
        <w:pStyle w:val="Index1"/>
        <w:tabs>
          <w:tab w:val="right" w:pos="5030"/>
        </w:tabs>
        <w:rPr>
          <w:noProof/>
        </w:rPr>
      </w:pPr>
      <w:r>
        <w:rPr>
          <w:noProof/>
        </w:rPr>
        <w:t>Add-On für Microsoft Dynamics 365 für den Betrieb, Enterprise Edition (Geräte- und Nutzer-AL), 59</w:t>
      </w:r>
    </w:p>
    <w:p w14:paraId="5162DB1F" w14:textId="77777777" w:rsidR="003E6841" w:rsidRDefault="003E6841">
      <w:pPr>
        <w:pStyle w:val="Index1"/>
        <w:tabs>
          <w:tab w:val="right" w:pos="5030"/>
        </w:tabs>
        <w:rPr>
          <w:noProof/>
        </w:rPr>
      </w:pPr>
      <w:r>
        <w:rPr>
          <w:noProof/>
        </w:rPr>
        <w:t>Add-On für Microsoft Dynamics 365 für den Betrieb, Enterprise Edition aus SA (Geräte- und Nutzer-AL), 60</w:t>
      </w:r>
    </w:p>
    <w:p w14:paraId="587D11D9" w14:textId="77777777" w:rsidR="003E6841" w:rsidRDefault="003E6841">
      <w:pPr>
        <w:pStyle w:val="Index1"/>
        <w:tabs>
          <w:tab w:val="right" w:pos="5030"/>
        </w:tabs>
        <w:rPr>
          <w:noProof/>
        </w:rPr>
      </w:pPr>
      <w:r>
        <w:rPr>
          <w:noProof/>
        </w:rPr>
        <w:t>Add-On für Microsoft Dynamics 365 für Team Members, Enterprise Edition (Nutzer-AL), 60</w:t>
      </w:r>
    </w:p>
    <w:p w14:paraId="512286A6" w14:textId="77777777" w:rsidR="003E6841" w:rsidRDefault="003E6841">
      <w:pPr>
        <w:pStyle w:val="Index1"/>
        <w:tabs>
          <w:tab w:val="right" w:pos="5030"/>
        </w:tabs>
        <w:rPr>
          <w:noProof/>
        </w:rPr>
      </w:pPr>
      <w:r>
        <w:rPr>
          <w:noProof/>
        </w:rPr>
        <w:t>Add-On für Microsoft Dynamics 365 Plan 1, Enterprise Edition, 59</w:t>
      </w:r>
    </w:p>
    <w:p w14:paraId="34947FD2" w14:textId="77777777" w:rsidR="003E6841" w:rsidRDefault="003E6841">
      <w:pPr>
        <w:pStyle w:val="Index1"/>
        <w:tabs>
          <w:tab w:val="right" w:pos="5030"/>
        </w:tabs>
        <w:rPr>
          <w:noProof/>
        </w:rPr>
      </w:pPr>
      <w:r>
        <w:rPr>
          <w:noProof/>
        </w:rPr>
        <w:t>Add-On für Microsoft Dynamics 365 Plan 2, Enterprise Edition (Nutzer-AL), 59</w:t>
      </w:r>
    </w:p>
    <w:p w14:paraId="3FF87C3F" w14:textId="77777777" w:rsidR="003E6841" w:rsidRDefault="003E6841">
      <w:pPr>
        <w:pStyle w:val="Index1"/>
        <w:tabs>
          <w:tab w:val="right" w:pos="5030"/>
        </w:tabs>
        <w:rPr>
          <w:noProof/>
        </w:rPr>
      </w:pPr>
      <w:r>
        <w:rPr>
          <w:noProof/>
        </w:rPr>
        <w:t>Add-On für Microsoft Intune, 71</w:t>
      </w:r>
    </w:p>
    <w:p w14:paraId="3AC35860" w14:textId="77777777" w:rsidR="003E6841" w:rsidRDefault="003E6841">
      <w:pPr>
        <w:pStyle w:val="Index1"/>
        <w:tabs>
          <w:tab w:val="right" w:pos="5030"/>
        </w:tabs>
        <w:rPr>
          <w:noProof/>
        </w:rPr>
      </w:pPr>
      <w:r>
        <w:rPr>
          <w:noProof/>
        </w:rPr>
        <w:t>Add-On für Office 365 Education E5, 63</w:t>
      </w:r>
    </w:p>
    <w:p w14:paraId="73222C65" w14:textId="77777777" w:rsidR="003E6841" w:rsidRDefault="003E6841">
      <w:pPr>
        <w:pStyle w:val="Index1"/>
        <w:tabs>
          <w:tab w:val="right" w:pos="5030"/>
        </w:tabs>
        <w:rPr>
          <w:noProof/>
        </w:rPr>
      </w:pPr>
      <w:r>
        <w:rPr>
          <w:noProof/>
        </w:rPr>
        <w:t>Add-On für Office 365 Enterprise E1, E3 Add-on, 63</w:t>
      </w:r>
    </w:p>
    <w:p w14:paraId="010E1083" w14:textId="77777777" w:rsidR="003E6841" w:rsidRDefault="003E6841">
      <w:pPr>
        <w:pStyle w:val="Index1"/>
        <w:tabs>
          <w:tab w:val="right" w:pos="5030"/>
        </w:tabs>
        <w:rPr>
          <w:noProof/>
        </w:rPr>
      </w:pPr>
      <w:r>
        <w:rPr>
          <w:noProof/>
        </w:rPr>
        <w:t>Add-On für Office 365 Enterprise E4, 63</w:t>
      </w:r>
    </w:p>
    <w:p w14:paraId="139C21C6" w14:textId="77777777" w:rsidR="003E6841" w:rsidRDefault="003E6841">
      <w:pPr>
        <w:pStyle w:val="Index1"/>
        <w:tabs>
          <w:tab w:val="right" w:pos="5030"/>
        </w:tabs>
        <w:rPr>
          <w:noProof/>
        </w:rPr>
      </w:pPr>
      <w:r>
        <w:rPr>
          <w:noProof/>
        </w:rPr>
        <w:t>Add-On für Office 365 Enterprise E5, 63</w:t>
      </w:r>
    </w:p>
    <w:p w14:paraId="67C85489" w14:textId="77777777" w:rsidR="003E6841" w:rsidRDefault="003E6841">
      <w:pPr>
        <w:pStyle w:val="Index1"/>
        <w:tabs>
          <w:tab w:val="right" w:pos="5030"/>
        </w:tabs>
        <w:rPr>
          <w:noProof/>
        </w:rPr>
      </w:pPr>
      <w:r>
        <w:rPr>
          <w:noProof/>
        </w:rPr>
        <w:t>Add-On für Office 365 Midsize Business, 64</w:t>
      </w:r>
    </w:p>
    <w:p w14:paraId="0B600C8A" w14:textId="77777777" w:rsidR="003E6841" w:rsidRDefault="003E6841">
      <w:pPr>
        <w:pStyle w:val="Index1"/>
        <w:tabs>
          <w:tab w:val="right" w:pos="5030"/>
        </w:tabs>
        <w:rPr>
          <w:noProof/>
        </w:rPr>
      </w:pPr>
      <w:r>
        <w:rPr>
          <w:noProof/>
        </w:rPr>
        <w:t>Add-On für Project Online Essentials, 67</w:t>
      </w:r>
    </w:p>
    <w:p w14:paraId="7ECDB031" w14:textId="77777777" w:rsidR="003E6841" w:rsidRDefault="003E6841">
      <w:pPr>
        <w:pStyle w:val="Index1"/>
        <w:tabs>
          <w:tab w:val="right" w:pos="5030"/>
        </w:tabs>
        <w:rPr>
          <w:noProof/>
        </w:rPr>
      </w:pPr>
      <w:r>
        <w:rPr>
          <w:noProof/>
        </w:rPr>
        <w:t>Add-On für Project Online Premium, 67</w:t>
      </w:r>
    </w:p>
    <w:p w14:paraId="33ED527E" w14:textId="77777777" w:rsidR="003E6841" w:rsidRDefault="003E6841">
      <w:pPr>
        <w:pStyle w:val="Index1"/>
        <w:tabs>
          <w:tab w:val="right" w:pos="5030"/>
        </w:tabs>
        <w:rPr>
          <w:noProof/>
        </w:rPr>
      </w:pPr>
      <w:r>
        <w:rPr>
          <w:noProof/>
        </w:rPr>
        <w:t>Add-On für Project Online Professional, 67</w:t>
      </w:r>
    </w:p>
    <w:p w14:paraId="32828E01" w14:textId="77777777" w:rsidR="003E6841" w:rsidRDefault="003E6841">
      <w:pPr>
        <w:pStyle w:val="Index1"/>
        <w:tabs>
          <w:tab w:val="right" w:pos="5030"/>
        </w:tabs>
        <w:rPr>
          <w:noProof/>
        </w:rPr>
      </w:pPr>
      <w:r>
        <w:rPr>
          <w:noProof/>
        </w:rPr>
        <w:t>Add-On für Secure Productive Enterprise E3, 57</w:t>
      </w:r>
    </w:p>
    <w:p w14:paraId="558E9B39" w14:textId="77777777" w:rsidR="003E6841" w:rsidRDefault="003E6841">
      <w:pPr>
        <w:pStyle w:val="Index1"/>
        <w:tabs>
          <w:tab w:val="right" w:pos="5030"/>
        </w:tabs>
        <w:rPr>
          <w:noProof/>
        </w:rPr>
      </w:pPr>
      <w:r>
        <w:rPr>
          <w:noProof/>
        </w:rPr>
        <w:t>Add-On für Secure Productive Enterprise E5, 57</w:t>
      </w:r>
    </w:p>
    <w:p w14:paraId="5AE5B1E5" w14:textId="77777777" w:rsidR="003E6841" w:rsidRDefault="003E6841">
      <w:pPr>
        <w:pStyle w:val="Index1"/>
        <w:tabs>
          <w:tab w:val="right" w:pos="5030"/>
        </w:tabs>
        <w:rPr>
          <w:noProof/>
        </w:rPr>
      </w:pPr>
      <w:r>
        <w:rPr>
          <w:noProof/>
        </w:rPr>
        <w:t>Add-On für SharePoint Online Plan 1, 68</w:t>
      </w:r>
    </w:p>
    <w:p w14:paraId="38E69661" w14:textId="77777777" w:rsidR="003E6841" w:rsidRDefault="003E6841">
      <w:pPr>
        <w:pStyle w:val="Index1"/>
        <w:tabs>
          <w:tab w:val="right" w:pos="5030"/>
        </w:tabs>
        <w:rPr>
          <w:noProof/>
        </w:rPr>
      </w:pPr>
      <w:r>
        <w:rPr>
          <w:noProof/>
        </w:rPr>
        <w:t>Add-On für Skype for Business Online Plan 1, 64, 69</w:t>
      </w:r>
    </w:p>
    <w:p w14:paraId="0123C835" w14:textId="77777777" w:rsidR="003E6841" w:rsidRDefault="003E6841">
      <w:pPr>
        <w:pStyle w:val="Index1"/>
        <w:tabs>
          <w:tab w:val="right" w:pos="5030"/>
        </w:tabs>
        <w:rPr>
          <w:noProof/>
        </w:rPr>
      </w:pPr>
      <w:r>
        <w:rPr>
          <w:noProof/>
        </w:rPr>
        <w:t>Add-On für Visio Pro for Office 365, 62</w:t>
      </w:r>
    </w:p>
    <w:p w14:paraId="54C438DF" w14:textId="77777777" w:rsidR="003E6841" w:rsidRDefault="003E6841">
      <w:pPr>
        <w:pStyle w:val="Index1"/>
        <w:tabs>
          <w:tab w:val="right" w:pos="5030"/>
        </w:tabs>
        <w:rPr>
          <w:noProof/>
        </w:rPr>
      </w:pPr>
      <w:r>
        <w:rPr>
          <w:noProof/>
        </w:rPr>
        <w:t>Add-On für Windows 10 Education E5 pro Gerät (für E3 pro Gerät), 41</w:t>
      </w:r>
    </w:p>
    <w:p w14:paraId="06C6B5E2" w14:textId="77777777" w:rsidR="003E6841" w:rsidRDefault="003E6841">
      <w:pPr>
        <w:pStyle w:val="Index1"/>
        <w:tabs>
          <w:tab w:val="right" w:pos="5030"/>
        </w:tabs>
        <w:rPr>
          <w:noProof/>
        </w:rPr>
      </w:pPr>
      <w:r>
        <w:rPr>
          <w:noProof/>
        </w:rPr>
        <w:t>Add-On für Windows 10 Enterprise E3 pro Nutzer (für E3 pro Gerät), 41</w:t>
      </w:r>
    </w:p>
    <w:p w14:paraId="103C4924" w14:textId="77777777" w:rsidR="003E6841" w:rsidRDefault="003E6841">
      <w:pPr>
        <w:pStyle w:val="Index1"/>
        <w:tabs>
          <w:tab w:val="right" w:pos="5030"/>
        </w:tabs>
        <w:rPr>
          <w:noProof/>
        </w:rPr>
      </w:pPr>
      <w:r>
        <w:rPr>
          <w:noProof/>
        </w:rPr>
        <w:t>Add-On für Windows 10 Enterprise E5 pro Gerät oder Nutzer (für E3 pro Gerät) (SL), 41</w:t>
      </w:r>
    </w:p>
    <w:p w14:paraId="73CE99BB" w14:textId="77777777" w:rsidR="003E6841" w:rsidRDefault="003E6841">
      <w:pPr>
        <w:pStyle w:val="Index1"/>
        <w:tabs>
          <w:tab w:val="right" w:pos="5030"/>
        </w:tabs>
        <w:rPr>
          <w:noProof/>
        </w:rPr>
      </w:pPr>
      <w:r>
        <w:rPr>
          <w:noProof/>
        </w:rPr>
        <w:t>Apple Macintosh, 42</w:t>
      </w:r>
    </w:p>
    <w:p w14:paraId="57EC88DA" w14:textId="77777777" w:rsidR="003E6841" w:rsidRDefault="003E6841">
      <w:pPr>
        <w:pStyle w:val="Index1"/>
        <w:tabs>
          <w:tab w:val="right" w:pos="5030"/>
        </w:tabs>
        <w:rPr>
          <w:noProof/>
        </w:rPr>
      </w:pPr>
      <w:r>
        <w:rPr>
          <w:noProof/>
        </w:rPr>
        <w:t>Aufgaben-CAL für Microsoft Dynamics AX 2012 R3, 21</w:t>
      </w:r>
    </w:p>
    <w:p w14:paraId="284AFF05" w14:textId="77777777" w:rsidR="003E6841" w:rsidRDefault="003E6841">
      <w:pPr>
        <w:pStyle w:val="Index1"/>
        <w:tabs>
          <w:tab w:val="right" w:pos="5030"/>
        </w:tabs>
        <w:rPr>
          <w:noProof/>
        </w:rPr>
      </w:pPr>
      <w:r>
        <w:rPr>
          <w:noProof/>
        </w:rPr>
        <w:t>Azure Active Directory Basic, 56</w:t>
      </w:r>
    </w:p>
    <w:p w14:paraId="602624E7" w14:textId="77777777" w:rsidR="003E6841" w:rsidRDefault="003E6841">
      <w:pPr>
        <w:pStyle w:val="Index1"/>
        <w:tabs>
          <w:tab w:val="right" w:pos="5030"/>
        </w:tabs>
        <w:rPr>
          <w:noProof/>
        </w:rPr>
      </w:pPr>
      <w:r>
        <w:rPr>
          <w:noProof/>
        </w:rPr>
        <w:t>Azure Active Directory Premium Plan 1, 56</w:t>
      </w:r>
    </w:p>
    <w:p w14:paraId="326293B3" w14:textId="77777777" w:rsidR="003E6841" w:rsidRDefault="003E6841">
      <w:pPr>
        <w:pStyle w:val="Index1"/>
        <w:tabs>
          <w:tab w:val="right" w:pos="5030"/>
        </w:tabs>
        <w:rPr>
          <w:noProof/>
        </w:rPr>
      </w:pPr>
      <w:r>
        <w:rPr>
          <w:noProof/>
        </w:rPr>
        <w:t>Azure Active Directory Premium Plan 2, 56</w:t>
      </w:r>
    </w:p>
    <w:p w14:paraId="0AC91572" w14:textId="77777777" w:rsidR="003E6841" w:rsidRDefault="003E6841">
      <w:pPr>
        <w:pStyle w:val="Index1"/>
        <w:tabs>
          <w:tab w:val="right" w:pos="5030"/>
        </w:tabs>
        <w:rPr>
          <w:noProof/>
        </w:rPr>
      </w:pPr>
      <w:r>
        <w:rPr>
          <w:noProof/>
        </w:rPr>
        <w:t>Azure Information Protection Premium Plan 1, 56</w:t>
      </w:r>
    </w:p>
    <w:p w14:paraId="5F485A9A" w14:textId="77777777" w:rsidR="003E6841" w:rsidRDefault="003E6841">
      <w:pPr>
        <w:pStyle w:val="Index1"/>
        <w:tabs>
          <w:tab w:val="right" w:pos="5030"/>
        </w:tabs>
        <w:rPr>
          <w:noProof/>
        </w:rPr>
      </w:pPr>
      <w:r>
        <w:rPr>
          <w:noProof/>
        </w:rPr>
        <w:t>Azure Information Protection Premium Plan 2, 57</w:t>
      </w:r>
    </w:p>
    <w:p w14:paraId="75C8BBE1" w14:textId="77777777" w:rsidR="003E6841" w:rsidRDefault="003E6841">
      <w:pPr>
        <w:pStyle w:val="Index1"/>
        <w:tabs>
          <w:tab w:val="right" w:pos="5030"/>
        </w:tabs>
        <w:rPr>
          <w:noProof/>
        </w:rPr>
      </w:pPr>
      <w:r>
        <w:rPr>
          <w:noProof/>
        </w:rPr>
        <w:t>Azure-App Service-Plan, 56</w:t>
      </w:r>
    </w:p>
    <w:p w14:paraId="30DCA332" w14:textId="77777777" w:rsidR="003E6841" w:rsidRDefault="003E6841">
      <w:pPr>
        <w:pStyle w:val="Index1"/>
        <w:tabs>
          <w:tab w:val="right" w:pos="5030"/>
        </w:tabs>
        <w:rPr>
          <w:noProof/>
        </w:rPr>
      </w:pPr>
      <w:r>
        <w:rPr>
          <w:noProof/>
        </w:rPr>
        <w:t>Azure-Standortwiederherstellung, 89</w:t>
      </w:r>
    </w:p>
    <w:p w14:paraId="1B6D83C4" w14:textId="77777777" w:rsidR="003E6841" w:rsidRDefault="003E6841">
      <w:pPr>
        <w:pStyle w:val="Index1"/>
        <w:tabs>
          <w:tab w:val="right" w:pos="5030"/>
        </w:tabs>
        <w:rPr>
          <w:noProof/>
        </w:rPr>
      </w:pPr>
      <w:r>
        <w:rPr>
          <w:noProof/>
        </w:rPr>
        <w:t>Azure-Standortwiederherstellung (an Kundenstandort), 54</w:t>
      </w:r>
    </w:p>
    <w:p w14:paraId="5364BE6F" w14:textId="77777777" w:rsidR="003E6841" w:rsidRDefault="003E6841">
      <w:pPr>
        <w:pStyle w:val="Index1"/>
        <w:tabs>
          <w:tab w:val="right" w:pos="5030"/>
        </w:tabs>
        <w:rPr>
          <w:noProof/>
        </w:rPr>
      </w:pPr>
      <w:r>
        <w:rPr>
          <w:noProof/>
        </w:rPr>
        <w:t>Bing Maps Asset Management für Windows, 70</w:t>
      </w:r>
    </w:p>
    <w:p w14:paraId="5AEA860F" w14:textId="77777777" w:rsidR="003E6841" w:rsidRDefault="003E6841">
      <w:pPr>
        <w:pStyle w:val="Index1"/>
        <w:tabs>
          <w:tab w:val="right" w:pos="5030"/>
        </w:tabs>
        <w:rPr>
          <w:noProof/>
        </w:rPr>
      </w:pPr>
      <w:r>
        <w:rPr>
          <w:noProof/>
        </w:rPr>
        <w:t>Bing Maps Asset Management Platform-Monatsabonnement, 70</w:t>
      </w:r>
    </w:p>
    <w:p w14:paraId="7225D034" w14:textId="77777777" w:rsidR="003E6841" w:rsidRDefault="003E6841">
      <w:pPr>
        <w:pStyle w:val="Index1"/>
        <w:tabs>
          <w:tab w:val="right" w:pos="5030"/>
        </w:tabs>
        <w:rPr>
          <w:noProof/>
        </w:rPr>
      </w:pPr>
      <w:r>
        <w:rPr>
          <w:noProof/>
        </w:rPr>
        <w:t>Bing Maps Enterprise Fee Monthly Subscription, 70</w:t>
      </w:r>
    </w:p>
    <w:p w14:paraId="2FB1442B" w14:textId="77777777" w:rsidR="003E6841" w:rsidRDefault="003E6841">
      <w:pPr>
        <w:pStyle w:val="Index1"/>
        <w:tabs>
          <w:tab w:val="right" w:pos="5030"/>
        </w:tabs>
        <w:rPr>
          <w:noProof/>
        </w:rPr>
      </w:pPr>
      <w:r>
        <w:rPr>
          <w:noProof/>
        </w:rPr>
        <w:t>Bing Maps Internal Website Usage 100K Transactions Monthly Subscription, 70</w:t>
      </w:r>
    </w:p>
    <w:p w14:paraId="3E90E10A" w14:textId="77777777" w:rsidR="003E6841" w:rsidRDefault="003E6841">
      <w:pPr>
        <w:pStyle w:val="Index1"/>
        <w:tabs>
          <w:tab w:val="right" w:pos="5030"/>
        </w:tabs>
        <w:rPr>
          <w:noProof/>
        </w:rPr>
      </w:pPr>
      <w:r>
        <w:rPr>
          <w:noProof/>
        </w:rPr>
        <w:t>Bing Maps Internal Website Usage 500K (und höher) Transactions Monthly Subscription, 70</w:t>
      </w:r>
    </w:p>
    <w:p w14:paraId="5716180B" w14:textId="77777777" w:rsidR="003E6841" w:rsidRDefault="003E6841">
      <w:pPr>
        <w:pStyle w:val="Index1"/>
        <w:tabs>
          <w:tab w:val="right" w:pos="5030"/>
        </w:tabs>
        <w:rPr>
          <w:noProof/>
        </w:rPr>
      </w:pPr>
      <w:r>
        <w:rPr>
          <w:noProof/>
        </w:rPr>
        <w:t>Bing Maps Known 5K User Monthly Subscription, 70</w:t>
      </w:r>
    </w:p>
    <w:p w14:paraId="05A54EEB" w14:textId="77777777" w:rsidR="003E6841" w:rsidRDefault="003E6841">
      <w:pPr>
        <w:pStyle w:val="Index1"/>
        <w:tabs>
          <w:tab w:val="right" w:pos="5030"/>
        </w:tabs>
        <w:rPr>
          <w:noProof/>
        </w:rPr>
      </w:pPr>
      <w:r>
        <w:rPr>
          <w:noProof/>
        </w:rPr>
        <w:t>Bing Maps Known Per User Monthly Subscription, 70</w:t>
      </w:r>
    </w:p>
    <w:p w14:paraId="31D13695" w14:textId="77777777" w:rsidR="003E6841" w:rsidRDefault="003E6841">
      <w:pPr>
        <w:pStyle w:val="Index1"/>
        <w:tabs>
          <w:tab w:val="right" w:pos="5030"/>
        </w:tabs>
        <w:rPr>
          <w:noProof/>
        </w:rPr>
      </w:pPr>
      <w:r>
        <w:rPr>
          <w:noProof/>
        </w:rPr>
        <w:t>Bing Maps Light Known 500 User Monthly Subscription, 70</w:t>
      </w:r>
    </w:p>
    <w:p w14:paraId="4227C839" w14:textId="77777777" w:rsidR="003E6841" w:rsidRDefault="003E6841">
      <w:pPr>
        <w:pStyle w:val="Index1"/>
        <w:tabs>
          <w:tab w:val="right" w:pos="5030"/>
        </w:tabs>
        <w:rPr>
          <w:noProof/>
        </w:rPr>
      </w:pPr>
      <w:r>
        <w:rPr>
          <w:noProof/>
        </w:rPr>
        <w:t>Bing Maps Light Known 5K User Monthly Subscription, 70</w:t>
      </w:r>
    </w:p>
    <w:p w14:paraId="0B39013C" w14:textId="77777777" w:rsidR="003E6841" w:rsidRDefault="003E6841">
      <w:pPr>
        <w:pStyle w:val="Index1"/>
        <w:tabs>
          <w:tab w:val="right" w:pos="5030"/>
        </w:tabs>
        <w:rPr>
          <w:noProof/>
        </w:rPr>
      </w:pPr>
      <w:r>
        <w:rPr>
          <w:noProof/>
        </w:rPr>
        <w:t>Bing Maps Public Website Usage 100K Transaction Monthly Subscription, 70</w:t>
      </w:r>
    </w:p>
    <w:p w14:paraId="24F11C10" w14:textId="77777777" w:rsidR="003E6841" w:rsidRDefault="003E6841">
      <w:pPr>
        <w:pStyle w:val="Index1"/>
        <w:tabs>
          <w:tab w:val="right" w:pos="5030"/>
        </w:tabs>
        <w:rPr>
          <w:noProof/>
        </w:rPr>
      </w:pPr>
      <w:r>
        <w:rPr>
          <w:noProof/>
        </w:rPr>
        <w:t>Bing Maps Public Website Usage 500K (und höher) Transactions Monthly Subscription, 70</w:t>
      </w:r>
    </w:p>
    <w:p w14:paraId="50CE4D4E" w14:textId="77777777" w:rsidR="003E6841" w:rsidRDefault="003E6841">
      <w:pPr>
        <w:pStyle w:val="Index1"/>
        <w:tabs>
          <w:tab w:val="right" w:pos="5030"/>
        </w:tabs>
        <w:rPr>
          <w:noProof/>
        </w:rPr>
      </w:pPr>
      <w:r>
        <w:rPr>
          <w:noProof/>
        </w:rPr>
        <w:t>BizTalk Server, 87</w:t>
      </w:r>
    </w:p>
    <w:p w14:paraId="15788BB8" w14:textId="77777777" w:rsidR="003E6841" w:rsidRDefault="003E6841">
      <w:pPr>
        <w:pStyle w:val="Index1"/>
        <w:tabs>
          <w:tab w:val="right" w:pos="5030"/>
        </w:tabs>
        <w:rPr>
          <w:noProof/>
        </w:rPr>
      </w:pPr>
      <w:r>
        <w:rPr>
          <w:noProof/>
        </w:rPr>
        <w:t>BizTalk Server 2013 R2, 15</w:t>
      </w:r>
    </w:p>
    <w:p w14:paraId="4C94D847" w14:textId="77777777" w:rsidR="003E6841" w:rsidRDefault="003E6841">
      <w:pPr>
        <w:pStyle w:val="Index1"/>
        <w:tabs>
          <w:tab w:val="right" w:pos="5030"/>
        </w:tabs>
        <w:rPr>
          <w:noProof/>
        </w:rPr>
      </w:pPr>
      <w:r>
        <w:rPr>
          <w:noProof/>
        </w:rPr>
        <w:t>BizTalk Server 2016 Branch Edition, 14</w:t>
      </w:r>
    </w:p>
    <w:p w14:paraId="0539EBBF" w14:textId="77777777" w:rsidR="003E6841" w:rsidRDefault="003E6841">
      <w:pPr>
        <w:pStyle w:val="Index1"/>
        <w:tabs>
          <w:tab w:val="right" w:pos="5030"/>
        </w:tabs>
        <w:rPr>
          <w:noProof/>
        </w:rPr>
      </w:pPr>
      <w:r>
        <w:rPr>
          <w:noProof/>
        </w:rPr>
        <w:t>BizTalk Server 2016 Branch IDC, 14</w:t>
      </w:r>
    </w:p>
    <w:p w14:paraId="1A15AA99" w14:textId="77777777" w:rsidR="003E6841" w:rsidRDefault="003E6841">
      <w:pPr>
        <w:pStyle w:val="Index1"/>
        <w:tabs>
          <w:tab w:val="right" w:pos="5030"/>
        </w:tabs>
        <w:rPr>
          <w:noProof/>
        </w:rPr>
      </w:pPr>
      <w:r>
        <w:rPr>
          <w:noProof/>
        </w:rPr>
        <w:t>BizTalk Server 2016 Enterprise Edition, 15</w:t>
      </w:r>
    </w:p>
    <w:p w14:paraId="4C3E6980" w14:textId="77777777" w:rsidR="003E6841" w:rsidRDefault="003E6841">
      <w:pPr>
        <w:pStyle w:val="Index1"/>
        <w:tabs>
          <w:tab w:val="right" w:pos="5030"/>
        </w:tabs>
        <w:rPr>
          <w:noProof/>
        </w:rPr>
      </w:pPr>
      <w:r>
        <w:rPr>
          <w:noProof/>
        </w:rPr>
        <w:t>BizTalk Server 2016 Standard Edition, 15</w:t>
      </w:r>
    </w:p>
    <w:p w14:paraId="11623D01" w14:textId="77777777" w:rsidR="003E6841" w:rsidRDefault="003E6841">
      <w:pPr>
        <w:pStyle w:val="Index1"/>
        <w:tabs>
          <w:tab w:val="right" w:pos="5030"/>
        </w:tabs>
        <w:rPr>
          <w:noProof/>
        </w:rPr>
      </w:pPr>
      <w:r>
        <w:rPr>
          <w:noProof/>
        </w:rPr>
        <w:t>BizTalk Server 2016 Standard Edition IDC, 15</w:t>
      </w:r>
    </w:p>
    <w:p w14:paraId="00CAF941" w14:textId="77777777" w:rsidR="003E6841" w:rsidRDefault="003E6841">
      <w:pPr>
        <w:pStyle w:val="Index1"/>
        <w:tabs>
          <w:tab w:val="right" w:pos="5030"/>
        </w:tabs>
        <w:rPr>
          <w:noProof/>
        </w:rPr>
      </w:pPr>
      <w:r>
        <w:rPr>
          <w:noProof/>
        </w:rPr>
        <w:t>BizTalk Server Branch, 88</w:t>
      </w:r>
    </w:p>
    <w:p w14:paraId="05C8D456" w14:textId="77777777" w:rsidR="003E6841" w:rsidRDefault="003E6841">
      <w:pPr>
        <w:pStyle w:val="Index1"/>
        <w:tabs>
          <w:tab w:val="right" w:pos="5030"/>
        </w:tabs>
        <w:rPr>
          <w:noProof/>
        </w:rPr>
      </w:pPr>
      <w:r>
        <w:rPr>
          <w:noProof/>
        </w:rPr>
        <w:t>BizTalk Server Enterprise, 88</w:t>
      </w:r>
    </w:p>
    <w:p w14:paraId="048690AF" w14:textId="77777777" w:rsidR="003E6841" w:rsidRDefault="003E6841">
      <w:pPr>
        <w:pStyle w:val="Index1"/>
        <w:tabs>
          <w:tab w:val="right" w:pos="5030"/>
        </w:tabs>
        <w:rPr>
          <w:noProof/>
        </w:rPr>
      </w:pPr>
      <w:r>
        <w:rPr>
          <w:noProof/>
        </w:rPr>
        <w:t>BizTalk Server Standard, 88</w:t>
      </w:r>
    </w:p>
    <w:p w14:paraId="39693358" w14:textId="77777777" w:rsidR="003E6841" w:rsidRDefault="003E6841">
      <w:pPr>
        <w:pStyle w:val="Index1"/>
        <w:tabs>
          <w:tab w:val="right" w:pos="5030"/>
        </w:tabs>
        <w:rPr>
          <w:noProof/>
        </w:rPr>
      </w:pPr>
      <w:r>
        <w:rPr>
          <w:noProof/>
        </w:rPr>
        <w:t>Business Productivity Online Deskless Suite, 65</w:t>
      </w:r>
    </w:p>
    <w:p w14:paraId="13E38027" w14:textId="77777777" w:rsidR="003E6841" w:rsidRDefault="003E6841">
      <w:pPr>
        <w:pStyle w:val="Index1"/>
        <w:tabs>
          <w:tab w:val="right" w:pos="5030"/>
        </w:tabs>
        <w:rPr>
          <w:noProof/>
        </w:rPr>
      </w:pPr>
      <w:r>
        <w:rPr>
          <w:noProof/>
        </w:rPr>
        <w:t>CAL für Exchange Server Enterprise 2016, 26</w:t>
      </w:r>
    </w:p>
    <w:p w14:paraId="19B81DA1" w14:textId="77777777" w:rsidR="003E6841" w:rsidRDefault="003E6841">
      <w:pPr>
        <w:pStyle w:val="Index1"/>
        <w:tabs>
          <w:tab w:val="right" w:pos="5030"/>
        </w:tabs>
        <w:rPr>
          <w:noProof/>
        </w:rPr>
      </w:pPr>
      <w:r>
        <w:rPr>
          <w:noProof/>
        </w:rPr>
        <w:t>CAL für Exchange Server Standard 2016, 26</w:t>
      </w:r>
    </w:p>
    <w:p w14:paraId="47556B93" w14:textId="77777777" w:rsidR="003E6841" w:rsidRDefault="003E6841">
      <w:pPr>
        <w:pStyle w:val="Index1"/>
        <w:tabs>
          <w:tab w:val="right" w:pos="5030"/>
        </w:tabs>
        <w:rPr>
          <w:noProof/>
        </w:rPr>
      </w:pPr>
      <w:r>
        <w:rPr>
          <w:noProof/>
        </w:rPr>
        <w:t>CAL für Microsoft Dynamics AX 2012 R3 Self-Service, 21</w:t>
      </w:r>
    </w:p>
    <w:p w14:paraId="330CC82F" w14:textId="77777777" w:rsidR="003E6841" w:rsidRDefault="003E6841">
      <w:pPr>
        <w:pStyle w:val="Index1"/>
        <w:tabs>
          <w:tab w:val="right" w:pos="5030"/>
        </w:tabs>
        <w:rPr>
          <w:noProof/>
        </w:rPr>
      </w:pPr>
      <w:r>
        <w:rPr>
          <w:noProof/>
        </w:rPr>
        <w:t>CAL für Microsoft Dynamics CRM Basic, 61</w:t>
      </w:r>
    </w:p>
    <w:p w14:paraId="0C688E7D" w14:textId="77777777" w:rsidR="003E6841" w:rsidRDefault="003E6841">
      <w:pPr>
        <w:pStyle w:val="Index1"/>
        <w:tabs>
          <w:tab w:val="right" w:pos="5030"/>
        </w:tabs>
        <w:rPr>
          <w:noProof/>
        </w:rPr>
      </w:pPr>
      <w:r>
        <w:rPr>
          <w:noProof/>
        </w:rPr>
        <w:t>CAL für Microsoft Identity Manager 2016, 23</w:t>
      </w:r>
    </w:p>
    <w:p w14:paraId="222F1BF7" w14:textId="77777777" w:rsidR="003E6841" w:rsidRDefault="003E6841">
      <w:pPr>
        <w:pStyle w:val="Index1"/>
        <w:tabs>
          <w:tab w:val="right" w:pos="5030"/>
        </w:tabs>
        <w:rPr>
          <w:noProof/>
        </w:rPr>
      </w:pPr>
      <w:r>
        <w:rPr>
          <w:noProof/>
        </w:rPr>
        <w:t>CAL für Project Server 2016, 27</w:t>
      </w:r>
    </w:p>
    <w:p w14:paraId="0450A24F" w14:textId="77777777" w:rsidR="003E6841" w:rsidRDefault="003E6841">
      <w:pPr>
        <w:pStyle w:val="Index1"/>
        <w:tabs>
          <w:tab w:val="right" w:pos="5030"/>
        </w:tabs>
        <w:rPr>
          <w:noProof/>
        </w:rPr>
      </w:pPr>
      <w:r>
        <w:rPr>
          <w:noProof/>
        </w:rPr>
        <w:t>CAL für SharePoint Server 2016 Standard, 28</w:t>
      </w:r>
    </w:p>
    <w:p w14:paraId="246F606E" w14:textId="77777777" w:rsidR="003E6841" w:rsidRDefault="003E6841">
      <w:pPr>
        <w:pStyle w:val="Index1"/>
        <w:tabs>
          <w:tab w:val="right" w:pos="5030"/>
        </w:tabs>
        <w:rPr>
          <w:noProof/>
        </w:rPr>
      </w:pPr>
      <w:r>
        <w:rPr>
          <w:noProof/>
        </w:rPr>
        <w:t>CAL für Skype for Business Plus, 29</w:t>
      </w:r>
    </w:p>
    <w:p w14:paraId="5FD32A7C" w14:textId="77777777" w:rsidR="003E6841" w:rsidRDefault="003E6841">
      <w:pPr>
        <w:pStyle w:val="Index1"/>
        <w:tabs>
          <w:tab w:val="right" w:pos="5030"/>
        </w:tabs>
        <w:rPr>
          <w:noProof/>
        </w:rPr>
      </w:pPr>
      <w:r>
        <w:rPr>
          <w:noProof/>
        </w:rPr>
        <w:t>CAL für Skype for Business Server 2015 Plus, 29</w:t>
      </w:r>
    </w:p>
    <w:p w14:paraId="4311BEAC" w14:textId="77777777" w:rsidR="003E6841" w:rsidRDefault="003E6841">
      <w:pPr>
        <w:pStyle w:val="Index1"/>
        <w:tabs>
          <w:tab w:val="right" w:pos="5030"/>
        </w:tabs>
        <w:rPr>
          <w:noProof/>
        </w:rPr>
      </w:pPr>
      <w:r>
        <w:rPr>
          <w:noProof/>
        </w:rPr>
        <w:t>CAL für Skype for Business Server 2015 Standard, 28</w:t>
      </w:r>
    </w:p>
    <w:p w14:paraId="1ACCAE58" w14:textId="77777777" w:rsidR="003E6841" w:rsidRDefault="003E6841">
      <w:pPr>
        <w:pStyle w:val="Index1"/>
        <w:tabs>
          <w:tab w:val="right" w:pos="5030"/>
        </w:tabs>
        <w:rPr>
          <w:noProof/>
        </w:rPr>
      </w:pPr>
      <w:r>
        <w:rPr>
          <w:noProof/>
        </w:rPr>
        <w:t>CAL für SQL Server 2016, 30</w:t>
      </w:r>
    </w:p>
    <w:p w14:paraId="394921FD" w14:textId="77777777" w:rsidR="003E6841" w:rsidRDefault="003E6841">
      <w:pPr>
        <w:pStyle w:val="Index1"/>
        <w:tabs>
          <w:tab w:val="right" w:pos="5030"/>
        </w:tabs>
        <w:rPr>
          <w:noProof/>
        </w:rPr>
      </w:pPr>
      <w:r>
        <w:rPr>
          <w:noProof/>
        </w:rPr>
        <w:t>CAL für Visual Studio Team Foundation Server 2017, 39</w:t>
      </w:r>
    </w:p>
    <w:p w14:paraId="45A9AD58" w14:textId="77777777" w:rsidR="003E6841" w:rsidRDefault="003E6841">
      <w:pPr>
        <w:pStyle w:val="Index1"/>
        <w:tabs>
          <w:tab w:val="right" w:pos="5030"/>
        </w:tabs>
        <w:rPr>
          <w:noProof/>
        </w:rPr>
      </w:pPr>
      <w:r>
        <w:rPr>
          <w:noProof/>
        </w:rPr>
        <w:t>CAL für Windows Server 2016, 48, 49</w:t>
      </w:r>
    </w:p>
    <w:p w14:paraId="196BD8EB" w14:textId="77777777" w:rsidR="003E6841" w:rsidRDefault="003E6841">
      <w:pPr>
        <w:pStyle w:val="Index1"/>
        <w:tabs>
          <w:tab w:val="right" w:pos="5030"/>
        </w:tabs>
        <w:rPr>
          <w:noProof/>
        </w:rPr>
      </w:pPr>
      <w:r>
        <w:rPr>
          <w:noProof/>
        </w:rPr>
        <w:t>CAL für Windows Server 2016 Active Directory-Rechteverwaltungsdienste, 48, 49</w:t>
      </w:r>
    </w:p>
    <w:p w14:paraId="596D81F1" w14:textId="77777777" w:rsidR="003E6841" w:rsidRDefault="003E6841">
      <w:pPr>
        <w:pStyle w:val="Index1"/>
        <w:tabs>
          <w:tab w:val="right" w:pos="5030"/>
        </w:tabs>
        <w:rPr>
          <w:noProof/>
        </w:rPr>
      </w:pPr>
      <w:r>
        <w:rPr>
          <w:noProof/>
        </w:rPr>
        <w:t>CAL für Windows Server 2016-Remotedesktopdienste, 49</w:t>
      </w:r>
    </w:p>
    <w:p w14:paraId="591EDAD5" w14:textId="77777777" w:rsidR="003E6841" w:rsidRDefault="003E6841">
      <w:pPr>
        <w:pStyle w:val="Index1"/>
        <w:tabs>
          <w:tab w:val="right" w:pos="5030"/>
        </w:tabs>
        <w:rPr>
          <w:noProof/>
        </w:rPr>
      </w:pPr>
      <w:r>
        <w:rPr>
          <w:noProof/>
        </w:rPr>
        <w:t>CIS Suite Datacenter, 87</w:t>
      </w:r>
    </w:p>
    <w:p w14:paraId="0FBE06E2" w14:textId="77777777" w:rsidR="003E6841" w:rsidRDefault="003E6841">
      <w:pPr>
        <w:pStyle w:val="Index1"/>
        <w:tabs>
          <w:tab w:val="right" w:pos="5030"/>
        </w:tabs>
        <w:rPr>
          <w:noProof/>
        </w:rPr>
      </w:pPr>
      <w:r>
        <w:rPr>
          <w:noProof/>
        </w:rPr>
        <w:t>CIS Suite Standard, 87</w:t>
      </w:r>
    </w:p>
    <w:p w14:paraId="081AB5FD" w14:textId="77777777" w:rsidR="003E6841" w:rsidRDefault="003E6841">
      <w:pPr>
        <w:pStyle w:val="Index1"/>
        <w:tabs>
          <w:tab w:val="right" w:pos="5030"/>
        </w:tabs>
        <w:rPr>
          <w:noProof/>
        </w:rPr>
      </w:pPr>
      <w:r>
        <w:rPr>
          <w:noProof/>
        </w:rPr>
        <w:t>Client-Management-Lizenz für Advanced Threat Analytics 2016 pro Nutzer, 14</w:t>
      </w:r>
    </w:p>
    <w:p w14:paraId="03C472FF" w14:textId="77777777" w:rsidR="003E6841" w:rsidRDefault="003E6841">
      <w:pPr>
        <w:pStyle w:val="Index1"/>
        <w:tabs>
          <w:tab w:val="right" w:pos="5030"/>
        </w:tabs>
        <w:rPr>
          <w:noProof/>
        </w:rPr>
      </w:pPr>
      <w:r>
        <w:rPr>
          <w:noProof/>
        </w:rPr>
        <w:t>Client-Management-Lizenz für Advanced Threat Analytics 2016 pro OSE, 14</w:t>
      </w:r>
    </w:p>
    <w:p w14:paraId="227C4A13" w14:textId="77777777" w:rsidR="003E6841" w:rsidRDefault="003E6841">
      <w:pPr>
        <w:pStyle w:val="Index1"/>
        <w:tabs>
          <w:tab w:val="right" w:pos="5030"/>
        </w:tabs>
        <w:rPr>
          <w:noProof/>
        </w:rPr>
      </w:pPr>
      <w:r>
        <w:rPr>
          <w:noProof/>
        </w:rPr>
        <w:t>Client-Management-Lizenz für System Center Configuration Manager 1606, 33</w:t>
      </w:r>
    </w:p>
    <w:p w14:paraId="15327F8A" w14:textId="77777777" w:rsidR="003E6841" w:rsidRDefault="003E6841">
      <w:pPr>
        <w:pStyle w:val="Index1"/>
        <w:tabs>
          <w:tab w:val="right" w:pos="5030"/>
        </w:tabs>
        <w:rPr>
          <w:noProof/>
        </w:rPr>
      </w:pPr>
      <w:r>
        <w:rPr>
          <w:noProof/>
        </w:rPr>
        <w:t>Communicator für Mac 2011, 25</w:t>
      </w:r>
    </w:p>
    <w:p w14:paraId="4D53934B" w14:textId="77777777" w:rsidR="003E6841" w:rsidRDefault="003E6841">
      <w:pPr>
        <w:pStyle w:val="Index1"/>
        <w:tabs>
          <w:tab w:val="right" w:pos="5030"/>
        </w:tabs>
        <w:rPr>
          <w:noProof/>
        </w:rPr>
      </w:pPr>
      <w:r>
        <w:rPr>
          <w:noProof/>
        </w:rPr>
        <w:t>Core CAL, 34, 58, 64, 82, 88</w:t>
      </w:r>
    </w:p>
    <w:p w14:paraId="1A468D00" w14:textId="77777777" w:rsidR="003E6841" w:rsidRDefault="003E6841">
      <w:pPr>
        <w:pStyle w:val="Index1"/>
        <w:tabs>
          <w:tab w:val="right" w:pos="5030"/>
        </w:tabs>
        <w:rPr>
          <w:noProof/>
        </w:rPr>
      </w:pPr>
      <w:r>
        <w:rPr>
          <w:noProof/>
        </w:rPr>
        <w:t>Core CAL Bridge für Office 365, 65</w:t>
      </w:r>
    </w:p>
    <w:p w14:paraId="1F9BE9EE" w14:textId="77777777" w:rsidR="003E6841" w:rsidRDefault="003E6841">
      <w:pPr>
        <w:pStyle w:val="Index1"/>
        <w:tabs>
          <w:tab w:val="right" w:pos="5030"/>
        </w:tabs>
        <w:rPr>
          <w:noProof/>
        </w:rPr>
      </w:pPr>
      <w:r>
        <w:rPr>
          <w:noProof/>
        </w:rPr>
        <w:t>Core CAL Suite, 16</w:t>
      </w:r>
    </w:p>
    <w:p w14:paraId="3B6A1A64" w14:textId="77777777" w:rsidR="003E6841" w:rsidRDefault="003E6841">
      <w:pPr>
        <w:pStyle w:val="Index1"/>
        <w:tabs>
          <w:tab w:val="right" w:pos="5030"/>
        </w:tabs>
        <w:rPr>
          <w:noProof/>
        </w:rPr>
      </w:pPr>
      <w:r>
        <w:rPr>
          <w:noProof/>
        </w:rPr>
        <w:t>Core CAL Suite Bridge für Enterprise Mobility+ Security, 16</w:t>
      </w:r>
    </w:p>
    <w:p w14:paraId="70833A61" w14:textId="77777777" w:rsidR="003E6841" w:rsidRDefault="003E6841">
      <w:pPr>
        <w:pStyle w:val="Index1"/>
        <w:tabs>
          <w:tab w:val="right" w:pos="5030"/>
        </w:tabs>
        <w:rPr>
          <w:noProof/>
        </w:rPr>
      </w:pPr>
      <w:r>
        <w:rPr>
          <w:noProof/>
        </w:rPr>
        <w:t>Core CAL Suite Bridge für Microsoft Intune, 16</w:t>
      </w:r>
    </w:p>
    <w:p w14:paraId="75638316" w14:textId="77777777" w:rsidR="003E6841" w:rsidRDefault="003E6841">
      <w:pPr>
        <w:pStyle w:val="Index1"/>
        <w:tabs>
          <w:tab w:val="right" w:pos="5030"/>
        </w:tabs>
        <w:rPr>
          <w:noProof/>
        </w:rPr>
      </w:pPr>
      <w:r>
        <w:rPr>
          <w:noProof/>
        </w:rPr>
        <w:t>Core CAL Suite Bridge für Office 365, 16, 58</w:t>
      </w:r>
    </w:p>
    <w:p w14:paraId="05A8D9E8" w14:textId="77777777" w:rsidR="003E6841" w:rsidRDefault="003E6841">
      <w:pPr>
        <w:pStyle w:val="Index1"/>
        <w:tabs>
          <w:tab w:val="right" w:pos="5030"/>
        </w:tabs>
        <w:rPr>
          <w:noProof/>
        </w:rPr>
      </w:pPr>
      <w:r>
        <w:rPr>
          <w:noProof/>
        </w:rPr>
        <w:lastRenderedPageBreak/>
        <w:t>Core CAL Suite Bridge für Office 365 und Microsoft Intune, 16, 58</w:t>
      </w:r>
    </w:p>
    <w:p w14:paraId="39BC56F3" w14:textId="77777777" w:rsidR="003E6841" w:rsidRDefault="003E6841">
      <w:pPr>
        <w:pStyle w:val="Index1"/>
        <w:tabs>
          <w:tab w:val="right" w:pos="5030"/>
        </w:tabs>
        <w:rPr>
          <w:noProof/>
        </w:rPr>
      </w:pPr>
      <w:r>
        <w:rPr>
          <w:noProof/>
        </w:rPr>
        <w:t>Core Infrastructure Server Suite Datacenter, 17, 88</w:t>
      </w:r>
    </w:p>
    <w:p w14:paraId="09606E90" w14:textId="77777777" w:rsidR="003E6841" w:rsidRDefault="003E6841">
      <w:pPr>
        <w:pStyle w:val="Index1"/>
        <w:tabs>
          <w:tab w:val="right" w:pos="5030"/>
        </w:tabs>
        <w:rPr>
          <w:noProof/>
        </w:rPr>
      </w:pPr>
      <w:r>
        <w:rPr>
          <w:noProof/>
        </w:rPr>
        <w:t>Core Infrastructure Server Suite Standard, 17, 88</w:t>
      </w:r>
    </w:p>
    <w:p w14:paraId="537E4C53" w14:textId="77777777" w:rsidR="003E6841" w:rsidRDefault="003E6841">
      <w:pPr>
        <w:pStyle w:val="Index1"/>
        <w:tabs>
          <w:tab w:val="right" w:pos="5030"/>
        </w:tabs>
        <w:rPr>
          <w:noProof/>
        </w:rPr>
      </w:pPr>
      <w:r>
        <w:rPr>
          <w:noProof/>
        </w:rPr>
        <w:t>Enhanced Support für Microsoft Dynamics 365, 60</w:t>
      </w:r>
    </w:p>
    <w:p w14:paraId="2F42E6F7" w14:textId="77777777" w:rsidR="003E6841" w:rsidRDefault="003E6841">
      <w:pPr>
        <w:pStyle w:val="Index1"/>
        <w:tabs>
          <w:tab w:val="right" w:pos="5030"/>
        </w:tabs>
        <w:rPr>
          <w:noProof/>
        </w:rPr>
      </w:pPr>
      <w:r>
        <w:rPr>
          <w:noProof/>
        </w:rPr>
        <w:t>Enterprise CAL, 34, 58, 64, 67, 82, 88</w:t>
      </w:r>
    </w:p>
    <w:p w14:paraId="34A37144" w14:textId="77777777" w:rsidR="003E6841" w:rsidRDefault="003E6841">
      <w:pPr>
        <w:pStyle w:val="Index1"/>
        <w:tabs>
          <w:tab w:val="right" w:pos="5030"/>
        </w:tabs>
        <w:rPr>
          <w:noProof/>
        </w:rPr>
      </w:pPr>
      <w:r>
        <w:rPr>
          <w:noProof/>
        </w:rPr>
        <w:t>Enterprise CAL Bridge für Enterprise Mobility + Security, 16</w:t>
      </w:r>
    </w:p>
    <w:p w14:paraId="7D3D07E1" w14:textId="77777777" w:rsidR="003E6841" w:rsidRDefault="003E6841">
      <w:pPr>
        <w:pStyle w:val="Index1"/>
        <w:tabs>
          <w:tab w:val="right" w:pos="5030"/>
        </w:tabs>
        <w:rPr>
          <w:noProof/>
        </w:rPr>
      </w:pPr>
      <w:r>
        <w:rPr>
          <w:noProof/>
        </w:rPr>
        <w:t>Enterprise CAL Bridge für Enterprise Mobility + Security aus SA, 16</w:t>
      </w:r>
    </w:p>
    <w:p w14:paraId="29643C33" w14:textId="77777777" w:rsidR="003E6841" w:rsidRDefault="003E6841">
      <w:pPr>
        <w:pStyle w:val="Index1"/>
        <w:tabs>
          <w:tab w:val="right" w:pos="5030"/>
        </w:tabs>
        <w:rPr>
          <w:noProof/>
        </w:rPr>
      </w:pPr>
      <w:r>
        <w:rPr>
          <w:noProof/>
        </w:rPr>
        <w:t>Enterprise CAL Bridge für Office 365, 65</w:t>
      </w:r>
    </w:p>
    <w:p w14:paraId="056634F1" w14:textId="77777777" w:rsidR="003E6841" w:rsidRDefault="003E6841">
      <w:pPr>
        <w:pStyle w:val="Index1"/>
        <w:tabs>
          <w:tab w:val="right" w:pos="5030"/>
        </w:tabs>
        <w:rPr>
          <w:noProof/>
        </w:rPr>
      </w:pPr>
      <w:r>
        <w:rPr>
          <w:noProof/>
        </w:rPr>
        <w:t>Enterprise CAL für Microsoft Dynamics AX 2012 R3, 21</w:t>
      </w:r>
    </w:p>
    <w:p w14:paraId="3D09AECF" w14:textId="77777777" w:rsidR="003E6841" w:rsidRDefault="003E6841">
      <w:pPr>
        <w:pStyle w:val="Index1"/>
        <w:tabs>
          <w:tab w:val="right" w:pos="5030"/>
        </w:tabs>
        <w:rPr>
          <w:noProof/>
        </w:rPr>
      </w:pPr>
      <w:r>
        <w:rPr>
          <w:noProof/>
        </w:rPr>
        <w:t>Enterprise CAL für SharePoint Server 2016, 28</w:t>
      </w:r>
    </w:p>
    <w:p w14:paraId="378409F3" w14:textId="77777777" w:rsidR="003E6841" w:rsidRDefault="003E6841">
      <w:pPr>
        <w:pStyle w:val="Index1"/>
        <w:tabs>
          <w:tab w:val="right" w:pos="5030"/>
        </w:tabs>
        <w:rPr>
          <w:noProof/>
        </w:rPr>
      </w:pPr>
      <w:r>
        <w:rPr>
          <w:noProof/>
        </w:rPr>
        <w:t>Enterprise CAL für Skype for Business Server 2015, 29</w:t>
      </w:r>
    </w:p>
    <w:p w14:paraId="5F7E8571" w14:textId="77777777" w:rsidR="003E6841" w:rsidRDefault="003E6841">
      <w:pPr>
        <w:pStyle w:val="Index1"/>
        <w:tabs>
          <w:tab w:val="right" w:pos="5030"/>
        </w:tabs>
        <w:rPr>
          <w:noProof/>
        </w:rPr>
      </w:pPr>
      <w:r>
        <w:rPr>
          <w:noProof/>
        </w:rPr>
        <w:t>Enterprise CAL Suite, 16</w:t>
      </w:r>
    </w:p>
    <w:p w14:paraId="13D23BE9" w14:textId="77777777" w:rsidR="003E6841" w:rsidRDefault="003E6841">
      <w:pPr>
        <w:pStyle w:val="Index1"/>
        <w:tabs>
          <w:tab w:val="right" w:pos="5030"/>
        </w:tabs>
        <w:rPr>
          <w:noProof/>
        </w:rPr>
      </w:pPr>
      <w:r>
        <w:rPr>
          <w:noProof/>
        </w:rPr>
        <w:t>Enterprise CAL Suite Bridge für Microsoft Intune, 16</w:t>
      </w:r>
    </w:p>
    <w:p w14:paraId="035116CA" w14:textId="77777777" w:rsidR="003E6841" w:rsidRDefault="003E6841">
      <w:pPr>
        <w:pStyle w:val="Index1"/>
        <w:tabs>
          <w:tab w:val="right" w:pos="5030"/>
        </w:tabs>
        <w:rPr>
          <w:noProof/>
        </w:rPr>
      </w:pPr>
      <w:r>
        <w:rPr>
          <w:noProof/>
        </w:rPr>
        <w:t>Enterprise CAL Suite Bridge für Office 365, 16, 58</w:t>
      </w:r>
    </w:p>
    <w:p w14:paraId="58E3FF40" w14:textId="77777777" w:rsidR="003E6841" w:rsidRDefault="003E6841">
      <w:pPr>
        <w:pStyle w:val="Index1"/>
        <w:tabs>
          <w:tab w:val="right" w:pos="5030"/>
        </w:tabs>
        <w:rPr>
          <w:noProof/>
        </w:rPr>
      </w:pPr>
      <w:r>
        <w:rPr>
          <w:noProof/>
        </w:rPr>
        <w:t>Enterprise CAL Suite Bridge für Office 365 aus SA, 16</w:t>
      </w:r>
    </w:p>
    <w:p w14:paraId="3DC4191D" w14:textId="77777777" w:rsidR="003E6841" w:rsidRDefault="003E6841">
      <w:pPr>
        <w:pStyle w:val="Index1"/>
        <w:tabs>
          <w:tab w:val="right" w:pos="5030"/>
        </w:tabs>
        <w:rPr>
          <w:noProof/>
        </w:rPr>
      </w:pPr>
      <w:r>
        <w:rPr>
          <w:noProof/>
        </w:rPr>
        <w:t>Enterprise CAL Suite Bridge für Office 365 und Microsoft Intune, 16, 58</w:t>
      </w:r>
    </w:p>
    <w:p w14:paraId="2704365E" w14:textId="77777777" w:rsidR="003E6841" w:rsidRDefault="003E6841">
      <w:pPr>
        <w:pStyle w:val="Index1"/>
        <w:tabs>
          <w:tab w:val="right" w:pos="5030"/>
        </w:tabs>
        <w:rPr>
          <w:noProof/>
        </w:rPr>
      </w:pPr>
      <w:r>
        <w:rPr>
          <w:noProof/>
        </w:rPr>
        <w:t>Enterprise Mobility + Security, 58, 65</w:t>
      </w:r>
    </w:p>
    <w:p w14:paraId="67A67CE7" w14:textId="77777777" w:rsidR="003E6841" w:rsidRDefault="003E6841">
      <w:pPr>
        <w:pStyle w:val="Index1"/>
        <w:tabs>
          <w:tab w:val="right" w:pos="5030"/>
        </w:tabs>
        <w:rPr>
          <w:noProof/>
        </w:rPr>
      </w:pPr>
      <w:r>
        <w:rPr>
          <w:noProof/>
        </w:rPr>
        <w:t>Enterprise Mobility + Security aus SA, 58</w:t>
      </w:r>
    </w:p>
    <w:p w14:paraId="79129211" w14:textId="77777777" w:rsidR="003E6841" w:rsidRDefault="003E6841">
      <w:pPr>
        <w:pStyle w:val="Index1"/>
        <w:tabs>
          <w:tab w:val="right" w:pos="5030"/>
        </w:tabs>
        <w:rPr>
          <w:noProof/>
        </w:rPr>
      </w:pPr>
      <w:r>
        <w:rPr>
          <w:noProof/>
        </w:rPr>
        <w:t>Enterprise Mobility + Security E3, 17, 58</w:t>
      </w:r>
    </w:p>
    <w:p w14:paraId="587A8272" w14:textId="77777777" w:rsidR="003E6841" w:rsidRDefault="003E6841">
      <w:pPr>
        <w:pStyle w:val="Index1"/>
        <w:tabs>
          <w:tab w:val="right" w:pos="5030"/>
        </w:tabs>
        <w:rPr>
          <w:noProof/>
        </w:rPr>
      </w:pPr>
      <w:r>
        <w:rPr>
          <w:noProof/>
        </w:rPr>
        <w:t>Enterprise Mobility + Security E3 aus SA, 58</w:t>
      </w:r>
    </w:p>
    <w:p w14:paraId="6EEB3B62" w14:textId="77777777" w:rsidR="003E6841" w:rsidRDefault="003E6841">
      <w:pPr>
        <w:pStyle w:val="Index1"/>
        <w:tabs>
          <w:tab w:val="right" w:pos="5030"/>
        </w:tabs>
        <w:rPr>
          <w:noProof/>
        </w:rPr>
      </w:pPr>
      <w:r>
        <w:rPr>
          <w:noProof/>
        </w:rPr>
        <w:t>Enterprise Mobility + Security E5, 17, 58</w:t>
      </w:r>
    </w:p>
    <w:p w14:paraId="515214FD" w14:textId="77777777" w:rsidR="003E6841" w:rsidRDefault="003E6841">
      <w:pPr>
        <w:pStyle w:val="Index1"/>
        <w:tabs>
          <w:tab w:val="right" w:pos="5030"/>
        </w:tabs>
        <w:rPr>
          <w:noProof/>
        </w:rPr>
      </w:pPr>
      <w:r>
        <w:rPr>
          <w:noProof/>
        </w:rPr>
        <w:t>Enterprise Mobility + Security E5 aus SA, 58</w:t>
      </w:r>
    </w:p>
    <w:p w14:paraId="54FC0773" w14:textId="77777777" w:rsidR="003E6841" w:rsidRDefault="003E6841">
      <w:pPr>
        <w:pStyle w:val="Index1"/>
        <w:tabs>
          <w:tab w:val="right" w:pos="5030"/>
        </w:tabs>
        <w:rPr>
          <w:noProof/>
        </w:rPr>
      </w:pPr>
      <w:r>
        <w:rPr>
          <w:noProof/>
        </w:rPr>
        <w:t>Excel 2016, 23</w:t>
      </w:r>
    </w:p>
    <w:p w14:paraId="63B6A2F0" w14:textId="77777777" w:rsidR="003E6841" w:rsidRDefault="003E6841">
      <w:pPr>
        <w:pStyle w:val="Index1"/>
        <w:tabs>
          <w:tab w:val="right" w:pos="5030"/>
        </w:tabs>
        <w:rPr>
          <w:noProof/>
        </w:rPr>
      </w:pPr>
      <w:r>
        <w:rPr>
          <w:noProof/>
        </w:rPr>
        <w:t>Excel 2016 für Mac, 25</w:t>
      </w:r>
    </w:p>
    <w:p w14:paraId="7095BB0F" w14:textId="77777777" w:rsidR="003E6841" w:rsidRDefault="003E6841">
      <w:pPr>
        <w:pStyle w:val="Index1"/>
        <w:tabs>
          <w:tab w:val="right" w:pos="5030"/>
        </w:tabs>
        <w:rPr>
          <w:noProof/>
        </w:rPr>
      </w:pPr>
      <w:r>
        <w:rPr>
          <w:noProof/>
        </w:rPr>
        <w:t>Exchange Hosted Archive, 67</w:t>
      </w:r>
    </w:p>
    <w:p w14:paraId="3B36218A" w14:textId="77777777" w:rsidR="003E6841" w:rsidRDefault="003E6841">
      <w:pPr>
        <w:pStyle w:val="Index1"/>
        <w:tabs>
          <w:tab w:val="right" w:pos="5030"/>
        </w:tabs>
        <w:rPr>
          <w:noProof/>
        </w:rPr>
      </w:pPr>
      <w:r>
        <w:rPr>
          <w:noProof/>
        </w:rPr>
        <w:t>Exchange Online Kiosk, 66</w:t>
      </w:r>
    </w:p>
    <w:p w14:paraId="26B184F9" w14:textId="77777777" w:rsidR="003E6841" w:rsidRDefault="003E6841">
      <w:pPr>
        <w:pStyle w:val="Index1"/>
        <w:tabs>
          <w:tab w:val="right" w:pos="5030"/>
        </w:tabs>
        <w:rPr>
          <w:noProof/>
        </w:rPr>
      </w:pPr>
      <w:r>
        <w:rPr>
          <w:noProof/>
        </w:rPr>
        <w:t>Exchange Online Plan 1, 26, 66</w:t>
      </w:r>
    </w:p>
    <w:p w14:paraId="03471622" w14:textId="77777777" w:rsidR="003E6841" w:rsidRDefault="003E6841">
      <w:pPr>
        <w:pStyle w:val="Index1"/>
        <w:tabs>
          <w:tab w:val="right" w:pos="5030"/>
        </w:tabs>
        <w:rPr>
          <w:noProof/>
        </w:rPr>
      </w:pPr>
      <w:r>
        <w:rPr>
          <w:noProof/>
        </w:rPr>
        <w:t>Exchange Online Plan 1A für Alumni, 66</w:t>
      </w:r>
    </w:p>
    <w:p w14:paraId="5928C960" w14:textId="77777777" w:rsidR="003E6841" w:rsidRDefault="003E6841">
      <w:pPr>
        <w:pStyle w:val="Index1"/>
        <w:tabs>
          <w:tab w:val="right" w:pos="5030"/>
        </w:tabs>
        <w:rPr>
          <w:noProof/>
        </w:rPr>
      </w:pPr>
      <w:r>
        <w:rPr>
          <w:noProof/>
        </w:rPr>
        <w:t>Exchange Online Plan 2, 26, 66</w:t>
      </w:r>
    </w:p>
    <w:p w14:paraId="0CC25C78" w14:textId="77777777" w:rsidR="003E6841" w:rsidRDefault="003E6841">
      <w:pPr>
        <w:pStyle w:val="Index1"/>
        <w:tabs>
          <w:tab w:val="right" w:pos="5030"/>
        </w:tabs>
        <w:rPr>
          <w:noProof/>
        </w:rPr>
      </w:pPr>
      <w:r>
        <w:rPr>
          <w:noProof/>
        </w:rPr>
        <w:t>Exchange Online Protection, 16, 66</w:t>
      </w:r>
    </w:p>
    <w:p w14:paraId="176223FD" w14:textId="77777777" w:rsidR="003E6841" w:rsidRDefault="003E6841">
      <w:pPr>
        <w:pStyle w:val="Index1"/>
        <w:tabs>
          <w:tab w:val="right" w:pos="5030"/>
        </w:tabs>
        <w:rPr>
          <w:noProof/>
        </w:rPr>
      </w:pPr>
      <w:r>
        <w:rPr>
          <w:noProof/>
        </w:rPr>
        <w:t>Exchange Online-Archivierung für Exchange Online, 66</w:t>
      </w:r>
    </w:p>
    <w:p w14:paraId="2B0B63D3" w14:textId="77777777" w:rsidR="003E6841" w:rsidRDefault="003E6841">
      <w:pPr>
        <w:pStyle w:val="Index1"/>
        <w:tabs>
          <w:tab w:val="right" w:pos="5030"/>
        </w:tabs>
        <w:rPr>
          <w:noProof/>
        </w:rPr>
      </w:pPr>
      <w:r>
        <w:rPr>
          <w:noProof/>
        </w:rPr>
        <w:t>Exchange Online-Archivierung für Exchange Server, 16, 66</w:t>
      </w:r>
    </w:p>
    <w:p w14:paraId="6F0150FE" w14:textId="77777777" w:rsidR="003E6841" w:rsidRDefault="003E6841">
      <w:pPr>
        <w:pStyle w:val="Index1"/>
        <w:tabs>
          <w:tab w:val="right" w:pos="5030"/>
        </w:tabs>
        <w:rPr>
          <w:noProof/>
        </w:rPr>
      </w:pPr>
      <w:r>
        <w:rPr>
          <w:noProof/>
        </w:rPr>
        <w:t>Exchange Server, 57</w:t>
      </w:r>
    </w:p>
    <w:p w14:paraId="208D1B15" w14:textId="77777777" w:rsidR="003E6841" w:rsidRDefault="003E6841">
      <w:pPr>
        <w:pStyle w:val="Index1"/>
        <w:tabs>
          <w:tab w:val="right" w:pos="5030"/>
        </w:tabs>
        <w:rPr>
          <w:noProof/>
        </w:rPr>
      </w:pPr>
      <w:r>
        <w:rPr>
          <w:noProof/>
        </w:rPr>
        <w:t>Exchange Server 2013, 26</w:t>
      </w:r>
    </w:p>
    <w:p w14:paraId="6054C360" w14:textId="77777777" w:rsidR="003E6841" w:rsidRDefault="003E6841">
      <w:pPr>
        <w:pStyle w:val="Index1"/>
        <w:tabs>
          <w:tab w:val="right" w:pos="5030"/>
        </w:tabs>
        <w:rPr>
          <w:noProof/>
        </w:rPr>
      </w:pPr>
      <w:r>
        <w:rPr>
          <w:noProof/>
        </w:rPr>
        <w:t>Exchange Server Enterprise, 88</w:t>
      </w:r>
    </w:p>
    <w:p w14:paraId="2ED83668" w14:textId="77777777" w:rsidR="003E6841" w:rsidRDefault="003E6841">
      <w:pPr>
        <w:pStyle w:val="Index1"/>
        <w:tabs>
          <w:tab w:val="right" w:pos="5030"/>
        </w:tabs>
        <w:rPr>
          <w:noProof/>
        </w:rPr>
      </w:pPr>
      <w:r>
        <w:rPr>
          <w:noProof/>
        </w:rPr>
        <w:t>Exchange Server Enterprise 2016, 26</w:t>
      </w:r>
    </w:p>
    <w:p w14:paraId="37AC0946" w14:textId="77777777" w:rsidR="003E6841" w:rsidRDefault="003E6841">
      <w:pPr>
        <w:pStyle w:val="Index1"/>
        <w:tabs>
          <w:tab w:val="right" w:pos="5030"/>
        </w:tabs>
        <w:rPr>
          <w:noProof/>
        </w:rPr>
      </w:pPr>
      <w:r>
        <w:rPr>
          <w:noProof/>
        </w:rPr>
        <w:t>Exchange Server Standard, 88</w:t>
      </w:r>
    </w:p>
    <w:p w14:paraId="5DECA5EF" w14:textId="77777777" w:rsidR="003E6841" w:rsidRDefault="003E6841">
      <w:pPr>
        <w:pStyle w:val="Index1"/>
        <w:tabs>
          <w:tab w:val="right" w:pos="5030"/>
        </w:tabs>
        <w:rPr>
          <w:noProof/>
        </w:rPr>
      </w:pPr>
      <w:r>
        <w:rPr>
          <w:noProof/>
        </w:rPr>
        <w:t>Exchange Server Standard 2016, 26</w:t>
      </w:r>
    </w:p>
    <w:p w14:paraId="5AA6A40E" w14:textId="77777777" w:rsidR="003E6841" w:rsidRDefault="003E6841">
      <w:pPr>
        <w:pStyle w:val="Index1"/>
        <w:tabs>
          <w:tab w:val="right" w:pos="5030"/>
        </w:tabs>
        <w:rPr>
          <w:noProof/>
        </w:rPr>
      </w:pPr>
      <w:r>
        <w:rPr>
          <w:noProof/>
        </w:rPr>
        <w:t>Externer Connector für Microsoft Identity Manager 2016, 23</w:t>
      </w:r>
    </w:p>
    <w:p w14:paraId="45F08BF2" w14:textId="77777777" w:rsidR="003E6841" w:rsidRDefault="003E6841">
      <w:pPr>
        <w:pStyle w:val="Index1"/>
        <w:tabs>
          <w:tab w:val="right" w:pos="5030"/>
        </w:tabs>
        <w:rPr>
          <w:noProof/>
        </w:rPr>
      </w:pPr>
      <w:r>
        <w:rPr>
          <w:noProof/>
        </w:rPr>
        <w:t>Externer Connector für Windows Server 2016, 49</w:t>
      </w:r>
    </w:p>
    <w:p w14:paraId="38359B1B" w14:textId="77777777" w:rsidR="003E6841" w:rsidRDefault="003E6841">
      <w:pPr>
        <w:pStyle w:val="Index1"/>
        <w:tabs>
          <w:tab w:val="right" w:pos="5030"/>
        </w:tabs>
        <w:rPr>
          <w:noProof/>
        </w:rPr>
      </w:pPr>
      <w:r>
        <w:rPr>
          <w:noProof/>
        </w:rPr>
        <w:t>Externer Connector für Windows Server 2016 Active Directory-Rechteverwaltungsdienste, 49</w:t>
      </w:r>
    </w:p>
    <w:p w14:paraId="7B8C2CA1" w14:textId="77777777" w:rsidR="003E6841" w:rsidRDefault="003E6841">
      <w:pPr>
        <w:pStyle w:val="Index1"/>
        <w:tabs>
          <w:tab w:val="right" w:pos="5030"/>
        </w:tabs>
        <w:rPr>
          <w:noProof/>
        </w:rPr>
      </w:pPr>
      <w:r>
        <w:rPr>
          <w:noProof/>
        </w:rPr>
        <w:t>Externer Connector für Windows Server 2016-Remotedesktopdienste, 49</w:t>
      </w:r>
    </w:p>
    <w:p w14:paraId="4B9903D0" w14:textId="77777777" w:rsidR="003E6841" w:rsidRDefault="003E6841">
      <w:pPr>
        <w:pStyle w:val="Index1"/>
        <w:tabs>
          <w:tab w:val="right" w:pos="5030"/>
        </w:tabs>
        <w:rPr>
          <w:noProof/>
        </w:rPr>
      </w:pPr>
      <w:r>
        <w:rPr>
          <w:noProof/>
        </w:rPr>
        <w:t>Forefront Identity Manager 2010 – Windows Live Edition, 19</w:t>
      </w:r>
    </w:p>
    <w:p w14:paraId="48342EFC" w14:textId="77777777" w:rsidR="003E6841" w:rsidRDefault="003E6841">
      <w:pPr>
        <w:pStyle w:val="Index1"/>
        <w:tabs>
          <w:tab w:val="right" w:pos="5030"/>
        </w:tabs>
        <w:rPr>
          <w:noProof/>
        </w:rPr>
      </w:pPr>
      <w:r>
        <w:rPr>
          <w:noProof/>
        </w:rPr>
        <w:t>Forefront Identity Manager 2010 R2, 23</w:t>
      </w:r>
    </w:p>
    <w:p w14:paraId="14FB4D05" w14:textId="77777777" w:rsidR="003E6841" w:rsidRDefault="003E6841">
      <w:pPr>
        <w:pStyle w:val="Index1"/>
        <w:tabs>
          <w:tab w:val="right" w:pos="5030"/>
        </w:tabs>
        <w:rPr>
          <w:noProof/>
        </w:rPr>
      </w:pPr>
      <w:r>
        <w:rPr>
          <w:noProof/>
        </w:rPr>
        <w:t>Forefront Identity Manager 2010 R2 – Windows Live Edition, 19</w:t>
      </w:r>
    </w:p>
    <w:p w14:paraId="07C679A2" w14:textId="77777777" w:rsidR="003E6841" w:rsidRDefault="003E6841">
      <w:pPr>
        <w:pStyle w:val="Index1"/>
        <w:tabs>
          <w:tab w:val="right" w:pos="5030"/>
        </w:tabs>
        <w:rPr>
          <w:noProof/>
        </w:rPr>
      </w:pPr>
      <w:r>
        <w:rPr>
          <w:noProof/>
        </w:rPr>
        <w:t>Forefront TMG Enterprise, 88</w:t>
      </w:r>
    </w:p>
    <w:p w14:paraId="6434F3E5" w14:textId="77777777" w:rsidR="003E6841" w:rsidRDefault="003E6841">
      <w:pPr>
        <w:pStyle w:val="Index1"/>
        <w:tabs>
          <w:tab w:val="right" w:pos="5030"/>
        </w:tabs>
        <w:rPr>
          <w:noProof/>
        </w:rPr>
      </w:pPr>
      <w:r>
        <w:rPr>
          <w:noProof/>
        </w:rPr>
        <w:t>Forefront TMG Standard, 88</w:t>
      </w:r>
    </w:p>
    <w:p w14:paraId="5E7D934C" w14:textId="77777777" w:rsidR="003E6841" w:rsidRDefault="003E6841">
      <w:pPr>
        <w:pStyle w:val="Index1"/>
        <w:tabs>
          <w:tab w:val="right" w:pos="5030"/>
        </w:tabs>
        <w:rPr>
          <w:noProof/>
        </w:rPr>
      </w:pPr>
      <w:r>
        <w:rPr>
          <w:noProof/>
        </w:rPr>
        <w:t>Forefront United Access Gateway 2010, 17</w:t>
      </w:r>
    </w:p>
    <w:p w14:paraId="1288B529" w14:textId="77777777" w:rsidR="003E6841" w:rsidRDefault="003E6841">
      <w:pPr>
        <w:pStyle w:val="Index1"/>
        <w:tabs>
          <w:tab w:val="right" w:pos="5030"/>
        </w:tabs>
        <w:rPr>
          <w:noProof/>
        </w:rPr>
      </w:pPr>
      <w:r>
        <w:rPr>
          <w:noProof/>
        </w:rPr>
        <w:t>Funktions-CAL für Microsoft Dynamics AX 2012 R3, 21</w:t>
      </w:r>
    </w:p>
    <w:p w14:paraId="219AA49D" w14:textId="77777777" w:rsidR="003E6841" w:rsidRDefault="003E6841">
      <w:pPr>
        <w:pStyle w:val="Index1"/>
        <w:tabs>
          <w:tab w:val="right" w:pos="5030"/>
        </w:tabs>
        <w:rPr>
          <w:noProof/>
        </w:rPr>
      </w:pPr>
      <w:r>
        <w:rPr>
          <w:noProof/>
        </w:rPr>
        <w:t>Geräte-CAL für Project Server 2016, 24</w:t>
      </w:r>
    </w:p>
    <w:p w14:paraId="44A9CFC9" w14:textId="77777777" w:rsidR="003E6841" w:rsidRDefault="003E6841">
      <w:pPr>
        <w:pStyle w:val="Index1"/>
        <w:tabs>
          <w:tab w:val="right" w:pos="5030"/>
        </w:tabs>
        <w:rPr>
          <w:noProof/>
        </w:rPr>
      </w:pPr>
      <w:r>
        <w:rPr>
          <w:noProof/>
        </w:rPr>
        <w:t>globalen System Center-Dienstmonitor, 33</w:t>
      </w:r>
    </w:p>
    <w:p w14:paraId="41952710" w14:textId="77777777" w:rsidR="003E6841" w:rsidRDefault="003E6841">
      <w:pPr>
        <w:pStyle w:val="Index1"/>
        <w:tabs>
          <w:tab w:val="right" w:pos="5030"/>
        </w:tabs>
        <w:rPr>
          <w:noProof/>
        </w:rPr>
      </w:pPr>
      <w:r>
        <w:rPr>
          <w:noProof/>
        </w:rPr>
        <w:t>HPC Pack, 51</w:t>
      </w:r>
    </w:p>
    <w:p w14:paraId="120870E0" w14:textId="77777777" w:rsidR="003E6841" w:rsidRDefault="003E6841">
      <w:pPr>
        <w:pStyle w:val="Index1"/>
        <w:tabs>
          <w:tab w:val="right" w:pos="5030"/>
        </w:tabs>
        <w:rPr>
          <w:noProof/>
        </w:rPr>
      </w:pPr>
      <w:r>
        <w:rPr>
          <w:noProof/>
        </w:rPr>
        <w:t>Importdienst für Office 365, 66</w:t>
      </w:r>
    </w:p>
    <w:p w14:paraId="68DEEF9B" w14:textId="77777777" w:rsidR="003E6841" w:rsidRDefault="003E6841">
      <w:pPr>
        <w:pStyle w:val="Index1"/>
        <w:tabs>
          <w:tab w:val="right" w:pos="5030"/>
        </w:tabs>
        <w:rPr>
          <w:noProof/>
        </w:rPr>
      </w:pPr>
      <w:r>
        <w:rPr>
          <w:noProof/>
        </w:rPr>
        <w:t>IoT Suite Predictive Maintenance Plan 1, 54</w:t>
      </w:r>
    </w:p>
    <w:p w14:paraId="4B9AE9EB" w14:textId="77777777" w:rsidR="003E6841" w:rsidRDefault="003E6841">
      <w:pPr>
        <w:pStyle w:val="Index1"/>
        <w:tabs>
          <w:tab w:val="right" w:pos="5030"/>
        </w:tabs>
        <w:rPr>
          <w:noProof/>
        </w:rPr>
      </w:pPr>
      <w:r>
        <w:rPr>
          <w:noProof/>
        </w:rPr>
        <w:t>IoT Suite Predictive Maintenance Plan 2, 54</w:t>
      </w:r>
    </w:p>
    <w:p w14:paraId="110CC9B2" w14:textId="77777777" w:rsidR="003E6841" w:rsidRDefault="003E6841">
      <w:pPr>
        <w:pStyle w:val="Index1"/>
        <w:tabs>
          <w:tab w:val="right" w:pos="5030"/>
        </w:tabs>
        <w:rPr>
          <w:noProof/>
        </w:rPr>
      </w:pPr>
      <w:r>
        <w:rPr>
          <w:noProof/>
        </w:rPr>
        <w:t>IoT Suite Remote Monitoring Plan 1, 54</w:t>
      </w:r>
    </w:p>
    <w:p w14:paraId="32A265AA" w14:textId="77777777" w:rsidR="003E6841" w:rsidRDefault="003E6841">
      <w:pPr>
        <w:pStyle w:val="Index1"/>
        <w:tabs>
          <w:tab w:val="right" w:pos="5030"/>
        </w:tabs>
        <w:rPr>
          <w:noProof/>
        </w:rPr>
      </w:pPr>
      <w:r>
        <w:rPr>
          <w:noProof/>
        </w:rPr>
        <w:t>IoT Suite Remote Monitoring Plan 2, 54</w:t>
      </w:r>
    </w:p>
    <w:p w14:paraId="1B2306D9" w14:textId="77777777" w:rsidR="003E6841" w:rsidRDefault="003E6841">
      <w:pPr>
        <w:pStyle w:val="Index1"/>
        <w:tabs>
          <w:tab w:val="right" w:pos="5030"/>
        </w:tabs>
        <w:rPr>
          <w:noProof/>
        </w:rPr>
      </w:pPr>
      <w:r>
        <w:rPr>
          <w:noProof/>
        </w:rPr>
        <w:t>Kommerzielle Nutzung für Office Home &amp; Student 2013 RT, 23</w:t>
      </w:r>
    </w:p>
    <w:p w14:paraId="29CA6F60" w14:textId="77777777" w:rsidR="003E6841" w:rsidRDefault="003E6841">
      <w:pPr>
        <w:pStyle w:val="Index1"/>
        <w:tabs>
          <w:tab w:val="right" w:pos="5030"/>
        </w:tabs>
        <w:rPr>
          <w:noProof/>
        </w:rPr>
      </w:pPr>
      <w:r>
        <w:rPr>
          <w:noProof/>
        </w:rPr>
        <w:t>Live Meeting Professional, 29</w:t>
      </w:r>
    </w:p>
    <w:p w14:paraId="561F86B9" w14:textId="77777777" w:rsidR="003E6841" w:rsidRDefault="003E6841">
      <w:pPr>
        <w:pStyle w:val="Index1"/>
        <w:tabs>
          <w:tab w:val="right" w:pos="5030"/>
        </w:tabs>
        <w:rPr>
          <w:noProof/>
        </w:rPr>
      </w:pPr>
      <w:r>
        <w:rPr>
          <w:noProof/>
        </w:rPr>
        <w:t>Live Meeting Standard, 29</w:t>
      </w:r>
    </w:p>
    <w:p w14:paraId="128040AD" w14:textId="77777777" w:rsidR="003E6841" w:rsidRDefault="003E6841">
      <w:pPr>
        <w:pStyle w:val="Index1"/>
        <w:tabs>
          <w:tab w:val="right" w:pos="5030"/>
        </w:tabs>
        <w:rPr>
          <w:noProof/>
        </w:rPr>
      </w:pPr>
      <w:r>
        <w:rPr>
          <w:noProof/>
        </w:rPr>
        <w:t>Lync 2013, 24</w:t>
      </w:r>
    </w:p>
    <w:p w14:paraId="5D3DDBAD" w14:textId="77777777" w:rsidR="003E6841" w:rsidRDefault="003E6841">
      <w:pPr>
        <w:pStyle w:val="Index1"/>
        <w:tabs>
          <w:tab w:val="right" w:pos="5030"/>
        </w:tabs>
        <w:rPr>
          <w:noProof/>
        </w:rPr>
      </w:pPr>
      <w:r>
        <w:rPr>
          <w:noProof/>
        </w:rPr>
        <w:t>Lync für Mac 2011, 25, 69</w:t>
      </w:r>
    </w:p>
    <w:p w14:paraId="292169D8" w14:textId="77777777" w:rsidR="003E6841" w:rsidRDefault="003E6841">
      <w:pPr>
        <w:pStyle w:val="Index1"/>
        <w:tabs>
          <w:tab w:val="right" w:pos="5030"/>
        </w:tabs>
        <w:rPr>
          <w:noProof/>
        </w:rPr>
      </w:pPr>
      <w:r>
        <w:rPr>
          <w:noProof/>
        </w:rPr>
        <w:t>Lync Server 2010, 29</w:t>
      </w:r>
    </w:p>
    <w:p w14:paraId="01E64FD3" w14:textId="77777777" w:rsidR="003E6841" w:rsidRDefault="003E6841">
      <w:pPr>
        <w:pStyle w:val="Index1"/>
        <w:tabs>
          <w:tab w:val="right" w:pos="5030"/>
        </w:tabs>
        <w:rPr>
          <w:noProof/>
        </w:rPr>
      </w:pPr>
      <w:r>
        <w:rPr>
          <w:noProof/>
        </w:rPr>
        <w:t>Lync Server 2013, 29</w:t>
      </w:r>
    </w:p>
    <w:p w14:paraId="7B9108A5" w14:textId="77777777" w:rsidR="003E6841" w:rsidRDefault="003E6841">
      <w:pPr>
        <w:pStyle w:val="Index1"/>
        <w:tabs>
          <w:tab w:val="right" w:pos="5030"/>
        </w:tabs>
        <w:rPr>
          <w:noProof/>
        </w:rPr>
      </w:pPr>
      <w:r>
        <w:rPr>
          <w:noProof/>
        </w:rPr>
        <w:t>Microsoft Azure Platform-Diensten, 90</w:t>
      </w:r>
    </w:p>
    <w:p w14:paraId="0605AE97" w14:textId="77777777" w:rsidR="003E6841" w:rsidRDefault="003E6841">
      <w:pPr>
        <w:pStyle w:val="Index1"/>
        <w:tabs>
          <w:tab w:val="right" w:pos="5030"/>
        </w:tabs>
        <w:rPr>
          <w:noProof/>
        </w:rPr>
      </w:pPr>
      <w:r>
        <w:rPr>
          <w:noProof/>
        </w:rPr>
        <w:t>Microsoft Azure StorSimple Premium Support, 56</w:t>
      </w:r>
    </w:p>
    <w:p w14:paraId="230778A6" w14:textId="77777777" w:rsidR="003E6841" w:rsidRDefault="003E6841">
      <w:pPr>
        <w:pStyle w:val="Index1"/>
        <w:tabs>
          <w:tab w:val="right" w:pos="5030"/>
        </w:tabs>
        <w:rPr>
          <w:noProof/>
        </w:rPr>
      </w:pPr>
      <w:r>
        <w:rPr>
          <w:noProof/>
        </w:rPr>
        <w:t>Microsoft Azure StorSimple Standard Support, 56</w:t>
      </w:r>
    </w:p>
    <w:p w14:paraId="70AC4F12" w14:textId="77777777" w:rsidR="003E6841" w:rsidRDefault="003E6841">
      <w:pPr>
        <w:pStyle w:val="Index1"/>
        <w:tabs>
          <w:tab w:val="right" w:pos="5030"/>
        </w:tabs>
        <w:rPr>
          <w:noProof/>
        </w:rPr>
      </w:pPr>
      <w:r>
        <w:rPr>
          <w:noProof/>
        </w:rPr>
        <w:t>Microsoft Azure StorSimple Standard Support to Premium Support, 56</w:t>
      </w:r>
    </w:p>
    <w:p w14:paraId="1D624C6B" w14:textId="77777777" w:rsidR="003E6841" w:rsidRDefault="003E6841">
      <w:pPr>
        <w:pStyle w:val="Index1"/>
        <w:tabs>
          <w:tab w:val="right" w:pos="5030"/>
        </w:tabs>
        <w:rPr>
          <w:noProof/>
        </w:rPr>
      </w:pPr>
      <w:r>
        <w:rPr>
          <w:noProof/>
        </w:rPr>
        <w:t>Microsoft Azure StorSimple-Plan 8100-Verlängerung, 54</w:t>
      </w:r>
    </w:p>
    <w:p w14:paraId="5F1A677B" w14:textId="77777777" w:rsidR="003E6841" w:rsidRDefault="003E6841">
      <w:pPr>
        <w:pStyle w:val="Index1"/>
        <w:tabs>
          <w:tab w:val="right" w:pos="5030"/>
        </w:tabs>
        <w:rPr>
          <w:noProof/>
        </w:rPr>
      </w:pPr>
      <w:r>
        <w:rPr>
          <w:noProof/>
        </w:rPr>
        <w:t>Microsoft Azure StorSimple-Plan 8600-Verlängerung (kein Gerät), 54</w:t>
      </w:r>
    </w:p>
    <w:p w14:paraId="1300C5E2" w14:textId="77777777" w:rsidR="003E6841" w:rsidRDefault="003E6841">
      <w:pPr>
        <w:pStyle w:val="Index1"/>
        <w:tabs>
          <w:tab w:val="right" w:pos="5030"/>
        </w:tabs>
        <w:rPr>
          <w:noProof/>
        </w:rPr>
      </w:pPr>
      <w:r>
        <w:rPr>
          <w:noProof/>
        </w:rPr>
        <w:t>Microsoft Azure StorSimple-Plan mit Gerät (8100-Gerät), 54</w:t>
      </w:r>
    </w:p>
    <w:p w14:paraId="1FB42DAB" w14:textId="77777777" w:rsidR="003E6841" w:rsidRDefault="003E6841">
      <w:pPr>
        <w:pStyle w:val="Index1"/>
        <w:tabs>
          <w:tab w:val="right" w:pos="5030"/>
        </w:tabs>
        <w:rPr>
          <w:noProof/>
        </w:rPr>
      </w:pPr>
      <w:r>
        <w:rPr>
          <w:noProof/>
        </w:rPr>
        <w:t>Microsoft Azure StorSimple-Plan mit Gerät (8600-Gerät), 54</w:t>
      </w:r>
    </w:p>
    <w:p w14:paraId="5E48C64C" w14:textId="77777777" w:rsidR="003E6841" w:rsidRDefault="003E6841">
      <w:pPr>
        <w:pStyle w:val="Index1"/>
        <w:tabs>
          <w:tab w:val="right" w:pos="5030"/>
        </w:tabs>
        <w:rPr>
          <w:noProof/>
        </w:rPr>
      </w:pPr>
      <w:r>
        <w:rPr>
          <w:noProof/>
        </w:rPr>
        <w:t>Microsoft Azure-Dienste, 54</w:t>
      </w:r>
    </w:p>
    <w:p w14:paraId="28EC2EE6" w14:textId="77777777" w:rsidR="003E6841" w:rsidRDefault="003E6841">
      <w:pPr>
        <w:pStyle w:val="Index1"/>
        <w:tabs>
          <w:tab w:val="right" w:pos="5030"/>
        </w:tabs>
        <w:rPr>
          <w:noProof/>
        </w:rPr>
      </w:pPr>
      <w:r>
        <w:rPr>
          <w:noProof/>
        </w:rPr>
        <w:t>Microsoft Azure-Diensten, 89</w:t>
      </w:r>
    </w:p>
    <w:p w14:paraId="07CFE681" w14:textId="77777777" w:rsidR="003E6841" w:rsidRDefault="003E6841">
      <w:pPr>
        <w:pStyle w:val="Index1"/>
        <w:tabs>
          <w:tab w:val="right" w:pos="5030"/>
        </w:tabs>
        <w:rPr>
          <w:noProof/>
        </w:rPr>
      </w:pPr>
      <w:r>
        <w:rPr>
          <w:noProof/>
        </w:rPr>
        <w:t>Microsoft Cloud App Security, 71</w:t>
      </w:r>
    </w:p>
    <w:p w14:paraId="4DCA9823" w14:textId="77777777" w:rsidR="003E6841" w:rsidRDefault="003E6841">
      <w:pPr>
        <w:pStyle w:val="Index1"/>
        <w:tabs>
          <w:tab w:val="right" w:pos="5030"/>
        </w:tabs>
        <w:rPr>
          <w:noProof/>
        </w:rPr>
      </w:pPr>
      <w:r>
        <w:rPr>
          <w:noProof/>
        </w:rPr>
        <w:t>Microsoft Cloud App Security K, 71</w:t>
      </w:r>
    </w:p>
    <w:p w14:paraId="703B562C" w14:textId="77777777" w:rsidR="003E6841" w:rsidRDefault="003E6841">
      <w:pPr>
        <w:pStyle w:val="Index1"/>
        <w:tabs>
          <w:tab w:val="right" w:pos="5030"/>
        </w:tabs>
        <w:rPr>
          <w:noProof/>
        </w:rPr>
      </w:pPr>
      <w:r>
        <w:rPr>
          <w:noProof/>
        </w:rPr>
        <w:t>Microsoft Dynamics 365 (On-premises) CAL, 82</w:t>
      </w:r>
    </w:p>
    <w:p w14:paraId="2F65BF8F" w14:textId="77777777" w:rsidR="003E6841" w:rsidRDefault="003E6841">
      <w:pPr>
        <w:pStyle w:val="Index1"/>
        <w:tabs>
          <w:tab w:val="right" w:pos="5030"/>
        </w:tabs>
        <w:rPr>
          <w:noProof/>
        </w:rPr>
      </w:pPr>
      <w:r>
        <w:rPr>
          <w:noProof/>
        </w:rPr>
        <w:t>Microsoft Dynamics 365 Enterprise Edition – Zusätzliche Kundenengagement-Beiträge in sozialen Netzwerken, 60</w:t>
      </w:r>
    </w:p>
    <w:p w14:paraId="6D72A83D" w14:textId="77777777" w:rsidR="003E6841" w:rsidRDefault="003E6841">
      <w:pPr>
        <w:pStyle w:val="Index1"/>
        <w:tabs>
          <w:tab w:val="right" w:pos="5030"/>
        </w:tabs>
        <w:rPr>
          <w:noProof/>
        </w:rPr>
      </w:pPr>
      <w:r>
        <w:rPr>
          <w:noProof/>
        </w:rPr>
        <w:t>Microsoft Dynamics 365 Enterprise Edition – Zusätzliche Kundenengagement-Nichtproduktionsinstanz, 60</w:t>
      </w:r>
    </w:p>
    <w:p w14:paraId="62AD1D73" w14:textId="77777777" w:rsidR="003E6841" w:rsidRDefault="003E6841">
      <w:pPr>
        <w:pStyle w:val="Index1"/>
        <w:tabs>
          <w:tab w:val="right" w:pos="5030"/>
        </w:tabs>
        <w:rPr>
          <w:noProof/>
        </w:rPr>
      </w:pPr>
      <w:r>
        <w:rPr>
          <w:noProof/>
        </w:rPr>
        <w:t>Microsoft Dynamics 365 Enterprise Edition – Zusätzliche Kundenengagement-Produktionsinstanz, 60</w:t>
      </w:r>
    </w:p>
    <w:p w14:paraId="264FB732" w14:textId="77777777" w:rsidR="003E6841" w:rsidRDefault="003E6841">
      <w:pPr>
        <w:pStyle w:val="Index1"/>
        <w:tabs>
          <w:tab w:val="right" w:pos="5030"/>
        </w:tabs>
        <w:rPr>
          <w:noProof/>
        </w:rPr>
      </w:pPr>
      <w:r>
        <w:rPr>
          <w:noProof/>
        </w:rPr>
        <w:t>Microsoft Dynamics 365 Enterprise Edition – Zusätzliche Seitenaufrufe für das Kundenengagement-Portal, 60</w:t>
      </w:r>
    </w:p>
    <w:p w14:paraId="5B33BAA6" w14:textId="77777777" w:rsidR="003E6841" w:rsidRDefault="003E6841">
      <w:pPr>
        <w:pStyle w:val="Index1"/>
        <w:tabs>
          <w:tab w:val="right" w:pos="5030"/>
        </w:tabs>
        <w:rPr>
          <w:noProof/>
        </w:rPr>
      </w:pPr>
      <w:r>
        <w:rPr>
          <w:noProof/>
        </w:rPr>
        <w:t>Microsoft Dynamics 365 Enterprise Edition – Zusätzlicher Kundenengagement-Datenbankspeicher, 60</w:t>
      </w:r>
    </w:p>
    <w:p w14:paraId="6A8C6910" w14:textId="77777777" w:rsidR="003E6841" w:rsidRDefault="003E6841">
      <w:pPr>
        <w:pStyle w:val="Index1"/>
        <w:tabs>
          <w:tab w:val="right" w:pos="5030"/>
        </w:tabs>
        <w:rPr>
          <w:noProof/>
        </w:rPr>
      </w:pPr>
      <w:r>
        <w:rPr>
          <w:noProof/>
        </w:rPr>
        <w:t>Microsoft Dynamics 365 Enterprise Edition – Zusätzliches Kundenengagement-Portal, 60</w:t>
      </w:r>
    </w:p>
    <w:p w14:paraId="27A78732" w14:textId="77777777" w:rsidR="003E6841" w:rsidRDefault="003E6841">
      <w:pPr>
        <w:pStyle w:val="Index1"/>
        <w:tabs>
          <w:tab w:val="right" w:pos="5030"/>
        </w:tabs>
        <w:rPr>
          <w:noProof/>
        </w:rPr>
      </w:pPr>
      <w:r>
        <w:rPr>
          <w:noProof/>
        </w:rPr>
        <w:t>Microsoft Dynamics 365 für Customer Service On-premises CAL, 61, 89</w:t>
      </w:r>
    </w:p>
    <w:p w14:paraId="60FA50B8" w14:textId="77777777" w:rsidR="003E6841" w:rsidRDefault="003E6841">
      <w:pPr>
        <w:pStyle w:val="Index1"/>
        <w:tabs>
          <w:tab w:val="right" w:pos="5030"/>
        </w:tabs>
        <w:rPr>
          <w:noProof/>
        </w:rPr>
      </w:pPr>
      <w:r>
        <w:rPr>
          <w:noProof/>
        </w:rPr>
        <w:t>Microsoft Dynamics 365 für Customer Service On-premises CAL, 20</w:t>
      </w:r>
    </w:p>
    <w:p w14:paraId="7DF78E96" w14:textId="77777777" w:rsidR="003E6841" w:rsidRDefault="003E6841">
      <w:pPr>
        <w:pStyle w:val="Index1"/>
        <w:tabs>
          <w:tab w:val="right" w:pos="5030"/>
        </w:tabs>
        <w:rPr>
          <w:noProof/>
        </w:rPr>
      </w:pPr>
      <w:r>
        <w:rPr>
          <w:noProof/>
        </w:rPr>
        <w:t>Microsoft Dynamics 365 für Customer Service, Enterprise Edition, 20</w:t>
      </w:r>
    </w:p>
    <w:p w14:paraId="1D261857" w14:textId="77777777" w:rsidR="003E6841" w:rsidRDefault="003E6841">
      <w:pPr>
        <w:pStyle w:val="Index1"/>
        <w:tabs>
          <w:tab w:val="right" w:pos="5030"/>
        </w:tabs>
        <w:rPr>
          <w:noProof/>
        </w:rPr>
      </w:pPr>
      <w:r>
        <w:rPr>
          <w:noProof/>
        </w:rPr>
        <w:t>Microsoft Dynamics 365 für Customer Service, Enterprise Edition (Geräte-AL), 59</w:t>
      </w:r>
    </w:p>
    <w:p w14:paraId="59808138" w14:textId="77777777" w:rsidR="003E6841" w:rsidRDefault="003E6841">
      <w:pPr>
        <w:pStyle w:val="Index1"/>
        <w:tabs>
          <w:tab w:val="right" w:pos="5030"/>
        </w:tabs>
        <w:rPr>
          <w:noProof/>
        </w:rPr>
      </w:pPr>
      <w:r>
        <w:rPr>
          <w:noProof/>
        </w:rPr>
        <w:t>Microsoft Dynamics 365 für Customer Service, Enterprise Edition (Nutzer-AL), 59</w:t>
      </w:r>
    </w:p>
    <w:p w14:paraId="31EA235A" w14:textId="77777777" w:rsidR="003E6841" w:rsidRDefault="003E6841">
      <w:pPr>
        <w:pStyle w:val="Index1"/>
        <w:tabs>
          <w:tab w:val="right" w:pos="5030"/>
        </w:tabs>
        <w:rPr>
          <w:noProof/>
        </w:rPr>
      </w:pPr>
      <w:r>
        <w:rPr>
          <w:noProof/>
        </w:rPr>
        <w:t>Microsoft Dynamics 365 für den Außendienst-Service, Enterprise Edition – Optimierung der Ressourcenplanung, 60</w:t>
      </w:r>
    </w:p>
    <w:p w14:paraId="7E5AFDA5" w14:textId="77777777" w:rsidR="003E6841" w:rsidRDefault="003E6841">
      <w:pPr>
        <w:pStyle w:val="Index1"/>
        <w:tabs>
          <w:tab w:val="right" w:pos="5030"/>
        </w:tabs>
        <w:rPr>
          <w:noProof/>
        </w:rPr>
      </w:pPr>
      <w:r>
        <w:rPr>
          <w:noProof/>
        </w:rPr>
        <w:t>Microsoft Dynamics 365 für den Außendienst-Service, Enterprise Edition (Geräte-AL), 59</w:t>
      </w:r>
    </w:p>
    <w:p w14:paraId="03C1ADDD" w14:textId="77777777" w:rsidR="003E6841" w:rsidRDefault="003E6841">
      <w:pPr>
        <w:pStyle w:val="Index1"/>
        <w:tabs>
          <w:tab w:val="right" w:pos="5030"/>
        </w:tabs>
        <w:rPr>
          <w:noProof/>
        </w:rPr>
      </w:pPr>
      <w:r>
        <w:rPr>
          <w:noProof/>
        </w:rPr>
        <w:t>Microsoft Dynamics 365 für den Außendienst-Service, Enterprise Edition (Nutzer-AL), 59</w:t>
      </w:r>
    </w:p>
    <w:p w14:paraId="3837A1C5" w14:textId="77777777" w:rsidR="003E6841" w:rsidRDefault="003E6841">
      <w:pPr>
        <w:pStyle w:val="Index1"/>
        <w:tabs>
          <w:tab w:val="right" w:pos="5030"/>
        </w:tabs>
        <w:rPr>
          <w:noProof/>
        </w:rPr>
      </w:pPr>
      <w:r>
        <w:rPr>
          <w:noProof/>
        </w:rPr>
        <w:t>Microsoft Dynamics 365 für den Betrieb, Enterprise Edition, 59</w:t>
      </w:r>
    </w:p>
    <w:p w14:paraId="4945DC08" w14:textId="77777777" w:rsidR="003E6841" w:rsidRDefault="003E6841">
      <w:pPr>
        <w:pStyle w:val="Index1"/>
        <w:tabs>
          <w:tab w:val="right" w:pos="5030"/>
        </w:tabs>
        <w:rPr>
          <w:noProof/>
        </w:rPr>
      </w:pPr>
      <w:r>
        <w:rPr>
          <w:noProof/>
        </w:rPr>
        <w:t>Microsoft Dynamics 365 für den Betrieb, Enterprise Edition – Sandbox Stufe 1</w:t>
      </w:r>
    </w:p>
    <w:p w14:paraId="1816F41A" w14:textId="77777777" w:rsidR="003E6841" w:rsidRDefault="003E6841">
      <w:pPr>
        <w:pStyle w:val="Index2"/>
        <w:tabs>
          <w:tab w:val="right" w:pos="5030"/>
        </w:tabs>
        <w:rPr>
          <w:noProof/>
        </w:rPr>
      </w:pPr>
      <w:r>
        <w:rPr>
          <w:noProof/>
        </w:rPr>
        <w:t>Entwicklungs- und Testinstanz, 60</w:t>
      </w:r>
    </w:p>
    <w:p w14:paraId="439F5114" w14:textId="77777777" w:rsidR="003E6841" w:rsidRDefault="003E6841">
      <w:pPr>
        <w:pStyle w:val="Index1"/>
        <w:tabs>
          <w:tab w:val="right" w:pos="5030"/>
        </w:tabs>
        <w:rPr>
          <w:noProof/>
        </w:rPr>
      </w:pPr>
      <w:r>
        <w:rPr>
          <w:noProof/>
        </w:rPr>
        <w:t>Microsoft Dynamics 365 für den Betrieb, Enterprise Edition – Sandbox Stufe 2</w:t>
      </w:r>
    </w:p>
    <w:p w14:paraId="51F6389E" w14:textId="77777777" w:rsidR="003E6841" w:rsidRDefault="003E6841">
      <w:pPr>
        <w:pStyle w:val="Index2"/>
        <w:tabs>
          <w:tab w:val="right" w:pos="5030"/>
        </w:tabs>
        <w:rPr>
          <w:noProof/>
        </w:rPr>
      </w:pPr>
      <w:r>
        <w:rPr>
          <w:noProof/>
        </w:rPr>
        <w:t>Standard-Akzeptanztest, 60</w:t>
      </w:r>
    </w:p>
    <w:p w14:paraId="6DE6E2C2" w14:textId="77777777" w:rsidR="003E6841" w:rsidRDefault="003E6841">
      <w:pPr>
        <w:pStyle w:val="Index1"/>
        <w:tabs>
          <w:tab w:val="right" w:pos="5030"/>
        </w:tabs>
        <w:rPr>
          <w:noProof/>
        </w:rPr>
      </w:pPr>
      <w:r>
        <w:rPr>
          <w:noProof/>
        </w:rPr>
        <w:lastRenderedPageBreak/>
        <w:t>Microsoft Dynamics 365 für den Betrieb, Enterprise Edition – Sandbox Stufe 3</w:t>
      </w:r>
    </w:p>
    <w:p w14:paraId="4D9612C1" w14:textId="77777777" w:rsidR="003E6841" w:rsidRDefault="003E6841">
      <w:pPr>
        <w:pStyle w:val="Index2"/>
        <w:tabs>
          <w:tab w:val="right" w:pos="5030"/>
        </w:tabs>
        <w:rPr>
          <w:noProof/>
        </w:rPr>
      </w:pPr>
      <w:r>
        <w:rPr>
          <w:noProof/>
        </w:rPr>
        <w:t>Premier-Akzeptanztest, 60</w:t>
      </w:r>
    </w:p>
    <w:p w14:paraId="115A4DB5" w14:textId="77777777" w:rsidR="003E6841" w:rsidRDefault="003E6841">
      <w:pPr>
        <w:pStyle w:val="Index1"/>
        <w:tabs>
          <w:tab w:val="right" w:pos="5030"/>
        </w:tabs>
        <w:rPr>
          <w:noProof/>
        </w:rPr>
      </w:pPr>
      <w:r>
        <w:rPr>
          <w:noProof/>
        </w:rPr>
        <w:t>Microsoft Dynamics 365 für den Betrieb, Enterprise Edition – Sandbox Stufe 4</w:t>
      </w:r>
    </w:p>
    <w:p w14:paraId="5063D931" w14:textId="77777777" w:rsidR="003E6841" w:rsidRDefault="003E6841">
      <w:pPr>
        <w:pStyle w:val="Index2"/>
        <w:tabs>
          <w:tab w:val="right" w:pos="5030"/>
        </w:tabs>
        <w:rPr>
          <w:noProof/>
        </w:rPr>
      </w:pPr>
      <w:r>
        <w:rPr>
          <w:noProof/>
        </w:rPr>
        <w:t>Standard-Leistungstest, 60</w:t>
      </w:r>
    </w:p>
    <w:p w14:paraId="21900EBC" w14:textId="77777777" w:rsidR="003E6841" w:rsidRDefault="003E6841">
      <w:pPr>
        <w:pStyle w:val="Index1"/>
        <w:tabs>
          <w:tab w:val="right" w:pos="5030"/>
        </w:tabs>
        <w:rPr>
          <w:noProof/>
        </w:rPr>
      </w:pPr>
      <w:r>
        <w:rPr>
          <w:noProof/>
        </w:rPr>
        <w:t>Microsoft Dynamics 365 für den Betrieb, Enterprise Edition – Sandbox Stufe 5</w:t>
      </w:r>
    </w:p>
    <w:p w14:paraId="2E920549" w14:textId="77777777" w:rsidR="003E6841" w:rsidRDefault="003E6841">
      <w:pPr>
        <w:pStyle w:val="Index2"/>
        <w:tabs>
          <w:tab w:val="right" w:pos="5030"/>
        </w:tabs>
        <w:rPr>
          <w:noProof/>
        </w:rPr>
      </w:pPr>
      <w:r>
        <w:rPr>
          <w:noProof/>
        </w:rPr>
        <w:t>Premier-Leistungstest, 60</w:t>
      </w:r>
    </w:p>
    <w:p w14:paraId="32E183D5" w14:textId="77777777" w:rsidR="003E6841" w:rsidRDefault="003E6841">
      <w:pPr>
        <w:pStyle w:val="Index1"/>
        <w:tabs>
          <w:tab w:val="right" w:pos="5030"/>
        </w:tabs>
        <w:rPr>
          <w:noProof/>
        </w:rPr>
      </w:pPr>
      <w:r>
        <w:rPr>
          <w:noProof/>
        </w:rPr>
        <w:t>Microsoft Dynamics 365 für den Betrieb, Enterprise Edition – Zusätzlicher Dateispeicher, 60</w:t>
      </w:r>
    </w:p>
    <w:p w14:paraId="108B52B5" w14:textId="77777777" w:rsidR="003E6841" w:rsidRDefault="003E6841">
      <w:pPr>
        <w:pStyle w:val="Index1"/>
        <w:tabs>
          <w:tab w:val="right" w:pos="5030"/>
        </w:tabs>
        <w:rPr>
          <w:noProof/>
        </w:rPr>
      </w:pPr>
      <w:r>
        <w:rPr>
          <w:noProof/>
        </w:rPr>
        <w:t>Microsoft Dynamics 365 für den Betrieb, Enterprise Edition – Zusätzlicher Datenbankspeicher, 60</w:t>
      </w:r>
    </w:p>
    <w:p w14:paraId="4BF09271" w14:textId="77777777" w:rsidR="003E6841" w:rsidRDefault="003E6841">
      <w:pPr>
        <w:pStyle w:val="Index1"/>
        <w:tabs>
          <w:tab w:val="right" w:pos="5030"/>
        </w:tabs>
        <w:rPr>
          <w:noProof/>
        </w:rPr>
      </w:pPr>
      <w:r>
        <w:rPr>
          <w:noProof/>
        </w:rPr>
        <w:t>Microsoft Dynamics 365 für die Projekt-Service-Automatisierung, Enterprise Edition (Nutzer-AL), 60</w:t>
      </w:r>
    </w:p>
    <w:p w14:paraId="672EC4BA" w14:textId="77777777" w:rsidR="003E6841" w:rsidRDefault="003E6841">
      <w:pPr>
        <w:pStyle w:val="Index1"/>
        <w:tabs>
          <w:tab w:val="right" w:pos="5030"/>
        </w:tabs>
        <w:rPr>
          <w:noProof/>
        </w:rPr>
      </w:pPr>
      <w:r>
        <w:rPr>
          <w:noProof/>
        </w:rPr>
        <w:t>Microsoft Dynamics 365 für Operations, Enterprise Edition, 22</w:t>
      </w:r>
    </w:p>
    <w:p w14:paraId="083DFEF2" w14:textId="77777777" w:rsidR="003E6841" w:rsidRDefault="003E6841">
      <w:pPr>
        <w:pStyle w:val="Index1"/>
        <w:tabs>
          <w:tab w:val="right" w:pos="5030"/>
        </w:tabs>
        <w:rPr>
          <w:noProof/>
        </w:rPr>
      </w:pPr>
      <w:r>
        <w:rPr>
          <w:noProof/>
        </w:rPr>
        <w:t>Microsoft Dynamics 365 für Operations, Enterprise Edition (Nutzer-AL), 59</w:t>
      </w:r>
    </w:p>
    <w:p w14:paraId="4D6A488E" w14:textId="77777777" w:rsidR="003E6841" w:rsidRDefault="003E6841">
      <w:pPr>
        <w:pStyle w:val="Index1"/>
        <w:tabs>
          <w:tab w:val="right" w:pos="5030"/>
        </w:tabs>
        <w:rPr>
          <w:noProof/>
        </w:rPr>
      </w:pPr>
      <w:r>
        <w:rPr>
          <w:noProof/>
        </w:rPr>
        <w:t>Microsoft Dynamics 365 für Sales On-premises CAL, 20, 61, 88</w:t>
      </w:r>
    </w:p>
    <w:p w14:paraId="016E43BC" w14:textId="77777777" w:rsidR="003E6841" w:rsidRDefault="003E6841">
      <w:pPr>
        <w:pStyle w:val="Index1"/>
        <w:tabs>
          <w:tab w:val="right" w:pos="5030"/>
        </w:tabs>
        <w:rPr>
          <w:noProof/>
        </w:rPr>
      </w:pPr>
      <w:r>
        <w:rPr>
          <w:noProof/>
        </w:rPr>
        <w:t>Microsoft Dynamics 365 für Sales, Enterprise Edition, 20</w:t>
      </w:r>
    </w:p>
    <w:p w14:paraId="7E293618" w14:textId="77777777" w:rsidR="003E6841" w:rsidRDefault="003E6841">
      <w:pPr>
        <w:pStyle w:val="Index1"/>
        <w:tabs>
          <w:tab w:val="right" w:pos="5030"/>
        </w:tabs>
        <w:rPr>
          <w:noProof/>
        </w:rPr>
      </w:pPr>
      <w:r>
        <w:rPr>
          <w:noProof/>
        </w:rPr>
        <w:t>Microsoft Dynamics 365 für Sales, Enterprise Edition, 60</w:t>
      </w:r>
    </w:p>
    <w:p w14:paraId="0E0D3CC5" w14:textId="77777777" w:rsidR="003E6841" w:rsidRDefault="003E6841">
      <w:pPr>
        <w:pStyle w:val="Index1"/>
        <w:tabs>
          <w:tab w:val="right" w:pos="5030"/>
        </w:tabs>
        <w:rPr>
          <w:noProof/>
        </w:rPr>
      </w:pPr>
      <w:r>
        <w:rPr>
          <w:noProof/>
        </w:rPr>
        <w:t>Microsoft Dynamics 365 für Sales, Enterprise Edition (Nutzer-AL), 60</w:t>
      </w:r>
    </w:p>
    <w:p w14:paraId="2CE10EEF" w14:textId="77777777" w:rsidR="003E6841" w:rsidRDefault="003E6841">
      <w:pPr>
        <w:pStyle w:val="Index1"/>
        <w:tabs>
          <w:tab w:val="right" w:pos="5030"/>
        </w:tabs>
        <w:rPr>
          <w:noProof/>
        </w:rPr>
      </w:pPr>
      <w:r>
        <w:rPr>
          <w:noProof/>
        </w:rPr>
        <w:t>Microsoft Dynamics 365 für Team Members On-premises CAL, 20, 88</w:t>
      </w:r>
    </w:p>
    <w:p w14:paraId="5106B799" w14:textId="77777777" w:rsidR="003E6841" w:rsidRDefault="003E6841">
      <w:pPr>
        <w:pStyle w:val="Index1"/>
        <w:tabs>
          <w:tab w:val="right" w:pos="5030"/>
        </w:tabs>
        <w:rPr>
          <w:noProof/>
        </w:rPr>
      </w:pPr>
      <w:r>
        <w:rPr>
          <w:noProof/>
        </w:rPr>
        <w:t>Microsoft Dynamics 365 für Team Members, Enterprise Edition, 20, 22</w:t>
      </w:r>
    </w:p>
    <w:p w14:paraId="09BE3B15" w14:textId="77777777" w:rsidR="003E6841" w:rsidRDefault="003E6841">
      <w:pPr>
        <w:pStyle w:val="Index1"/>
        <w:tabs>
          <w:tab w:val="right" w:pos="5030"/>
        </w:tabs>
        <w:rPr>
          <w:noProof/>
        </w:rPr>
      </w:pPr>
      <w:r>
        <w:rPr>
          <w:noProof/>
        </w:rPr>
        <w:t>Microsoft Dynamics 365 für Team Members, Enterprise Edition (Nutzer-AL), 60</w:t>
      </w:r>
    </w:p>
    <w:p w14:paraId="61ED4794" w14:textId="77777777" w:rsidR="003E6841" w:rsidRDefault="003E6841">
      <w:pPr>
        <w:pStyle w:val="Index1"/>
        <w:tabs>
          <w:tab w:val="right" w:pos="5030"/>
        </w:tabs>
        <w:rPr>
          <w:noProof/>
        </w:rPr>
      </w:pPr>
      <w:r>
        <w:rPr>
          <w:noProof/>
        </w:rPr>
        <w:t>Microsoft Dynamics 365 für Team Members, Enterprise Edition aus SA(Nutzer-AL), 60</w:t>
      </w:r>
    </w:p>
    <w:p w14:paraId="66DFE662" w14:textId="77777777" w:rsidR="003E6841" w:rsidRDefault="003E6841">
      <w:pPr>
        <w:pStyle w:val="Index1"/>
        <w:tabs>
          <w:tab w:val="right" w:pos="5030"/>
        </w:tabs>
        <w:rPr>
          <w:noProof/>
        </w:rPr>
      </w:pPr>
      <w:r>
        <w:rPr>
          <w:noProof/>
        </w:rPr>
        <w:t>Microsoft Dynamics 365 Plan 1, Enterprise Edition (Nutzer-AL), 59</w:t>
      </w:r>
    </w:p>
    <w:p w14:paraId="369633D7" w14:textId="77777777" w:rsidR="003E6841" w:rsidRDefault="003E6841">
      <w:pPr>
        <w:pStyle w:val="Index1"/>
        <w:tabs>
          <w:tab w:val="right" w:pos="5030"/>
        </w:tabs>
        <w:rPr>
          <w:noProof/>
        </w:rPr>
      </w:pPr>
      <w:r>
        <w:rPr>
          <w:noProof/>
        </w:rPr>
        <w:t>Microsoft Dynamics 365 Plan 1, Enterprise Edition aus SA, 59</w:t>
      </w:r>
    </w:p>
    <w:p w14:paraId="3B4F8AB5" w14:textId="77777777" w:rsidR="003E6841" w:rsidRDefault="003E6841">
      <w:pPr>
        <w:pStyle w:val="Index1"/>
        <w:tabs>
          <w:tab w:val="right" w:pos="5030"/>
        </w:tabs>
        <w:rPr>
          <w:noProof/>
        </w:rPr>
      </w:pPr>
      <w:r>
        <w:rPr>
          <w:noProof/>
        </w:rPr>
        <w:t>Microsoft Dynamics 365 Plan 2, Enterprise Edition (Nutzer-AL), 59</w:t>
      </w:r>
    </w:p>
    <w:p w14:paraId="75892628" w14:textId="77777777" w:rsidR="003E6841" w:rsidRDefault="003E6841">
      <w:pPr>
        <w:pStyle w:val="Index1"/>
        <w:tabs>
          <w:tab w:val="right" w:pos="5030"/>
        </w:tabs>
        <w:rPr>
          <w:noProof/>
        </w:rPr>
      </w:pPr>
      <w:r>
        <w:rPr>
          <w:noProof/>
        </w:rPr>
        <w:t>Microsoft Dynamics 365 Plan 2, Enterprise Edition aus SA (Nutzer-AL), 59</w:t>
      </w:r>
    </w:p>
    <w:p w14:paraId="2989B5A8" w14:textId="77777777" w:rsidR="003E6841" w:rsidRDefault="003E6841">
      <w:pPr>
        <w:pStyle w:val="Index1"/>
        <w:tabs>
          <w:tab w:val="right" w:pos="5030"/>
        </w:tabs>
        <w:rPr>
          <w:noProof/>
        </w:rPr>
      </w:pPr>
      <w:r>
        <w:rPr>
          <w:noProof/>
        </w:rPr>
        <w:t>Microsoft Dynamics AX 2012 R2, 21</w:t>
      </w:r>
    </w:p>
    <w:p w14:paraId="230AC1E1" w14:textId="77777777" w:rsidR="003E6841" w:rsidRDefault="003E6841">
      <w:pPr>
        <w:pStyle w:val="Index1"/>
        <w:tabs>
          <w:tab w:val="right" w:pos="5030"/>
        </w:tabs>
        <w:rPr>
          <w:noProof/>
        </w:rPr>
      </w:pPr>
      <w:r>
        <w:rPr>
          <w:noProof/>
        </w:rPr>
        <w:t>Microsoft Dynamics AX 2012 R3 Server, 21</w:t>
      </w:r>
    </w:p>
    <w:p w14:paraId="6EBC9207" w14:textId="77777777" w:rsidR="003E6841" w:rsidRDefault="003E6841">
      <w:pPr>
        <w:pStyle w:val="Index1"/>
        <w:tabs>
          <w:tab w:val="right" w:pos="5030"/>
        </w:tabs>
        <w:rPr>
          <w:noProof/>
        </w:rPr>
      </w:pPr>
      <w:r>
        <w:rPr>
          <w:noProof/>
        </w:rPr>
        <w:t>Microsoft Dynamics AX 2012 R3 Speicherserver, 21</w:t>
      </w:r>
    </w:p>
    <w:p w14:paraId="533B06B6" w14:textId="77777777" w:rsidR="003E6841" w:rsidRDefault="003E6841">
      <w:pPr>
        <w:pStyle w:val="Index1"/>
        <w:tabs>
          <w:tab w:val="right" w:pos="5030"/>
        </w:tabs>
        <w:rPr>
          <w:noProof/>
        </w:rPr>
      </w:pPr>
      <w:r>
        <w:rPr>
          <w:noProof/>
        </w:rPr>
        <w:t>Microsoft Dynamics AX 2012 R3 Standard Commerce Server Core, 21</w:t>
      </w:r>
    </w:p>
    <w:p w14:paraId="1A7D4AD0" w14:textId="77777777" w:rsidR="003E6841" w:rsidRDefault="003E6841">
      <w:pPr>
        <w:pStyle w:val="Index1"/>
        <w:tabs>
          <w:tab w:val="right" w:pos="5030"/>
        </w:tabs>
        <w:rPr>
          <w:noProof/>
        </w:rPr>
      </w:pPr>
      <w:r>
        <w:rPr>
          <w:noProof/>
        </w:rPr>
        <w:t>Microsoft Dynamics AX Enterprise CAL, 61, 82</w:t>
      </w:r>
    </w:p>
    <w:p w14:paraId="53ABC71B" w14:textId="77777777" w:rsidR="003E6841" w:rsidRDefault="003E6841">
      <w:pPr>
        <w:pStyle w:val="Index1"/>
        <w:tabs>
          <w:tab w:val="right" w:pos="5030"/>
        </w:tabs>
        <w:rPr>
          <w:noProof/>
        </w:rPr>
      </w:pPr>
      <w:r>
        <w:rPr>
          <w:noProof/>
        </w:rPr>
        <w:t>Microsoft Dynamics AX Functional CAL, 61, 82</w:t>
      </w:r>
    </w:p>
    <w:p w14:paraId="000243D5" w14:textId="77777777" w:rsidR="003E6841" w:rsidRDefault="003E6841">
      <w:pPr>
        <w:pStyle w:val="Index1"/>
        <w:tabs>
          <w:tab w:val="right" w:pos="5030"/>
        </w:tabs>
        <w:rPr>
          <w:noProof/>
        </w:rPr>
      </w:pPr>
      <w:r>
        <w:rPr>
          <w:noProof/>
        </w:rPr>
        <w:t>Microsoft Dynamics AX Standard Commerce Core Server, 82</w:t>
      </w:r>
    </w:p>
    <w:p w14:paraId="71F100DE" w14:textId="77777777" w:rsidR="003E6841" w:rsidRDefault="003E6841">
      <w:pPr>
        <w:pStyle w:val="Index1"/>
        <w:tabs>
          <w:tab w:val="right" w:pos="5030"/>
        </w:tabs>
        <w:rPr>
          <w:noProof/>
        </w:rPr>
      </w:pPr>
      <w:r>
        <w:rPr>
          <w:noProof/>
        </w:rPr>
        <w:t>Microsoft Dynamics AX Store Server, 82</w:t>
      </w:r>
    </w:p>
    <w:p w14:paraId="45BB3139" w14:textId="77777777" w:rsidR="003E6841" w:rsidRDefault="003E6841">
      <w:pPr>
        <w:pStyle w:val="Index1"/>
        <w:tabs>
          <w:tab w:val="right" w:pos="5030"/>
        </w:tabs>
        <w:rPr>
          <w:noProof/>
        </w:rPr>
      </w:pPr>
      <w:r>
        <w:rPr>
          <w:noProof/>
        </w:rPr>
        <w:t>Microsoft Dynamics AX Task CAL, 61, 82</w:t>
      </w:r>
    </w:p>
    <w:p w14:paraId="395C209D" w14:textId="77777777" w:rsidR="003E6841" w:rsidRDefault="003E6841">
      <w:pPr>
        <w:pStyle w:val="Index1"/>
        <w:tabs>
          <w:tab w:val="right" w:pos="5030"/>
        </w:tabs>
        <w:rPr>
          <w:noProof/>
        </w:rPr>
      </w:pPr>
      <w:r>
        <w:rPr>
          <w:noProof/>
        </w:rPr>
        <w:t>Microsoft Dynamics CRM 2015, 20</w:t>
      </w:r>
    </w:p>
    <w:p w14:paraId="1E5BF6C3" w14:textId="77777777" w:rsidR="003E6841" w:rsidRDefault="003E6841">
      <w:pPr>
        <w:pStyle w:val="Index1"/>
        <w:tabs>
          <w:tab w:val="right" w:pos="5030"/>
        </w:tabs>
        <w:rPr>
          <w:noProof/>
        </w:rPr>
      </w:pPr>
      <w:r>
        <w:rPr>
          <w:noProof/>
        </w:rPr>
        <w:t>Microsoft Dynamics CRM 2016, 20</w:t>
      </w:r>
    </w:p>
    <w:p w14:paraId="49165481" w14:textId="77777777" w:rsidR="003E6841" w:rsidRDefault="003E6841">
      <w:pPr>
        <w:pStyle w:val="Index1"/>
        <w:tabs>
          <w:tab w:val="right" w:pos="5030"/>
        </w:tabs>
        <w:rPr>
          <w:noProof/>
        </w:rPr>
      </w:pPr>
      <w:r>
        <w:rPr>
          <w:noProof/>
        </w:rPr>
        <w:t>Microsoft Dynamics CRM Professional CAL, 61</w:t>
      </w:r>
    </w:p>
    <w:p w14:paraId="78B4C582" w14:textId="77777777" w:rsidR="003E6841" w:rsidRDefault="003E6841">
      <w:pPr>
        <w:pStyle w:val="Index1"/>
        <w:tabs>
          <w:tab w:val="right" w:pos="5030"/>
        </w:tabs>
        <w:rPr>
          <w:noProof/>
        </w:rPr>
      </w:pPr>
      <w:r>
        <w:rPr>
          <w:noProof/>
        </w:rPr>
        <w:t>Microsoft Dynamics CRM Server 2013, 82</w:t>
      </w:r>
    </w:p>
    <w:p w14:paraId="4A09F49A" w14:textId="77777777" w:rsidR="003E6841" w:rsidRDefault="003E6841">
      <w:pPr>
        <w:pStyle w:val="Index1"/>
        <w:tabs>
          <w:tab w:val="right" w:pos="5030"/>
        </w:tabs>
        <w:rPr>
          <w:noProof/>
        </w:rPr>
      </w:pPr>
      <w:r>
        <w:rPr>
          <w:noProof/>
        </w:rPr>
        <w:t>Microsoft Dynamics CRM Server 2015, 82</w:t>
      </w:r>
    </w:p>
    <w:p w14:paraId="7AF992D4" w14:textId="77777777" w:rsidR="003E6841" w:rsidRDefault="003E6841">
      <w:pPr>
        <w:pStyle w:val="Index1"/>
        <w:tabs>
          <w:tab w:val="right" w:pos="5030"/>
        </w:tabs>
        <w:rPr>
          <w:noProof/>
        </w:rPr>
      </w:pPr>
      <w:r>
        <w:rPr>
          <w:noProof/>
        </w:rPr>
        <w:t>Microsoft Exchange Server, 88</w:t>
      </w:r>
    </w:p>
    <w:p w14:paraId="5382DBE1" w14:textId="77777777" w:rsidR="003E6841" w:rsidRDefault="003E6841">
      <w:pPr>
        <w:pStyle w:val="Index1"/>
        <w:tabs>
          <w:tab w:val="right" w:pos="5030"/>
        </w:tabs>
        <w:rPr>
          <w:noProof/>
        </w:rPr>
      </w:pPr>
      <w:r>
        <w:rPr>
          <w:noProof/>
        </w:rPr>
        <w:t>Microsoft Flow Plan 1, 70</w:t>
      </w:r>
    </w:p>
    <w:p w14:paraId="5E3A3328" w14:textId="77777777" w:rsidR="003E6841" w:rsidRDefault="003E6841">
      <w:pPr>
        <w:pStyle w:val="Index1"/>
        <w:tabs>
          <w:tab w:val="right" w:pos="5030"/>
        </w:tabs>
        <w:rPr>
          <w:noProof/>
        </w:rPr>
      </w:pPr>
      <w:r>
        <w:rPr>
          <w:noProof/>
        </w:rPr>
        <w:t>Microsoft Flow Plan 2, 70</w:t>
      </w:r>
    </w:p>
    <w:p w14:paraId="79C97F5D" w14:textId="77777777" w:rsidR="003E6841" w:rsidRDefault="003E6841">
      <w:pPr>
        <w:pStyle w:val="Index1"/>
        <w:tabs>
          <w:tab w:val="right" w:pos="5030"/>
        </w:tabs>
        <w:rPr>
          <w:noProof/>
        </w:rPr>
      </w:pPr>
      <w:r>
        <w:rPr>
          <w:noProof/>
        </w:rPr>
        <w:t>Microsoft Intune, 17, 34, 71</w:t>
      </w:r>
    </w:p>
    <w:p w14:paraId="4227F9F6" w14:textId="77777777" w:rsidR="003E6841" w:rsidRDefault="003E6841">
      <w:pPr>
        <w:pStyle w:val="Index1"/>
        <w:tabs>
          <w:tab w:val="right" w:pos="5030"/>
        </w:tabs>
        <w:rPr>
          <w:noProof/>
        </w:rPr>
      </w:pPr>
      <w:r>
        <w:rPr>
          <w:noProof/>
        </w:rPr>
        <w:t>Microsoft Intune für EDU, 71</w:t>
      </w:r>
    </w:p>
    <w:p w14:paraId="12AD30DB" w14:textId="77777777" w:rsidR="003E6841" w:rsidRDefault="003E6841">
      <w:pPr>
        <w:pStyle w:val="Index1"/>
        <w:tabs>
          <w:tab w:val="right" w:pos="5030"/>
        </w:tabs>
        <w:rPr>
          <w:noProof/>
        </w:rPr>
      </w:pPr>
      <w:r>
        <w:rPr>
          <w:noProof/>
        </w:rPr>
        <w:t>Microsoft Intune-Nutzer AL-Add-On Extra Storage 1 GB, 71</w:t>
      </w:r>
    </w:p>
    <w:p w14:paraId="1937F6E9" w14:textId="77777777" w:rsidR="003E6841" w:rsidRDefault="003E6841">
      <w:pPr>
        <w:pStyle w:val="Index1"/>
        <w:tabs>
          <w:tab w:val="right" w:pos="5030"/>
        </w:tabs>
        <w:rPr>
          <w:noProof/>
        </w:rPr>
      </w:pPr>
      <w:r>
        <w:rPr>
          <w:noProof/>
        </w:rPr>
        <w:t>Microsoft Learning Imagine Academy, 72</w:t>
      </w:r>
    </w:p>
    <w:p w14:paraId="130808B6" w14:textId="77777777" w:rsidR="003E6841" w:rsidRDefault="003E6841">
      <w:pPr>
        <w:pStyle w:val="Index1"/>
        <w:tabs>
          <w:tab w:val="right" w:pos="5030"/>
        </w:tabs>
        <w:rPr>
          <w:noProof/>
        </w:rPr>
      </w:pPr>
      <w:r>
        <w:rPr>
          <w:noProof/>
        </w:rPr>
        <w:t>Microsoft Learning MOS/MCE Certification 125 Exam Site-Lizenz, 72</w:t>
      </w:r>
    </w:p>
    <w:p w14:paraId="3642ED35" w14:textId="77777777" w:rsidR="003E6841" w:rsidRDefault="003E6841">
      <w:pPr>
        <w:pStyle w:val="Index1"/>
        <w:tabs>
          <w:tab w:val="right" w:pos="5030"/>
        </w:tabs>
        <w:rPr>
          <w:noProof/>
        </w:rPr>
      </w:pPr>
      <w:r>
        <w:rPr>
          <w:noProof/>
        </w:rPr>
        <w:t>Microsoft Learning MOS/MTA/MCE Certification 500 Exam Site-Lizenz, 72</w:t>
      </w:r>
    </w:p>
    <w:p w14:paraId="4092E1D8" w14:textId="77777777" w:rsidR="003E6841" w:rsidRDefault="003E6841">
      <w:pPr>
        <w:pStyle w:val="Index1"/>
        <w:tabs>
          <w:tab w:val="right" w:pos="5030"/>
        </w:tabs>
        <w:rPr>
          <w:noProof/>
        </w:rPr>
      </w:pPr>
      <w:r>
        <w:rPr>
          <w:noProof/>
        </w:rPr>
        <w:t>Microsoft Learning MTA/MCA Certification 125 Exam Site-Lizenz, 72</w:t>
      </w:r>
    </w:p>
    <w:p w14:paraId="5DEF0245" w14:textId="77777777" w:rsidR="003E6841" w:rsidRDefault="003E6841">
      <w:pPr>
        <w:pStyle w:val="Index1"/>
        <w:tabs>
          <w:tab w:val="right" w:pos="5030"/>
        </w:tabs>
        <w:rPr>
          <w:noProof/>
        </w:rPr>
      </w:pPr>
      <w:r>
        <w:rPr>
          <w:noProof/>
        </w:rPr>
        <w:t>Microsoft MultiFactor Authentication, 57</w:t>
      </w:r>
    </w:p>
    <w:p w14:paraId="3536F300" w14:textId="77777777" w:rsidR="003E6841" w:rsidRDefault="003E6841">
      <w:pPr>
        <w:pStyle w:val="Index1"/>
        <w:tabs>
          <w:tab w:val="right" w:pos="5030"/>
        </w:tabs>
        <w:rPr>
          <w:noProof/>
        </w:rPr>
      </w:pPr>
      <w:r>
        <w:rPr>
          <w:noProof/>
        </w:rPr>
        <w:t>Microsoft MyAnalytics, 66</w:t>
      </w:r>
    </w:p>
    <w:p w14:paraId="181509FD" w14:textId="77777777" w:rsidR="003E6841" w:rsidRDefault="003E6841">
      <w:pPr>
        <w:pStyle w:val="Index1"/>
        <w:tabs>
          <w:tab w:val="right" w:pos="5030"/>
        </w:tabs>
        <w:rPr>
          <w:noProof/>
        </w:rPr>
      </w:pPr>
      <w:r>
        <w:rPr>
          <w:noProof/>
        </w:rPr>
        <w:t>Microsoft Office Audit and Control Management Server 2013, 27</w:t>
      </w:r>
    </w:p>
    <w:p w14:paraId="7A2CF138" w14:textId="77777777" w:rsidR="003E6841" w:rsidRDefault="003E6841">
      <w:pPr>
        <w:pStyle w:val="Index1"/>
        <w:tabs>
          <w:tab w:val="right" w:pos="5030"/>
        </w:tabs>
        <w:rPr>
          <w:noProof/>
        </w:rPr>
      </w:pPr>
      <w:r>
        <w:rPr>
          <w:noProof/>
        </w:rPr>
        <w:t>Microsoft PowerApps Plan 1, 70</w:t>
      </w:r>
    </w:p>
    <w:p w14:paraId="292EE808" w14:textId="77777777" w:rsidR="003E6841" w:rsidRDefault="003E6841">
      <w:pPr>
        <w:pStyle w:val="Index1"/>
        <w:tabs>
          <w:tab w:val="right" w:pos="5030"/>
        </w:tabs>
        <w:rPr>
          <w:noProof/>
        </w:rPr>
      </w:pPr>
      <w:r>
        <w:rPr>
          <w:noProof/>
        </w:rPr>
        <w:t>Microsoft PowerApps Plan 2, 70</w:t>
      </w:r>
    </w:p>
    <w:p w14:paraId="078849F6" w14:textId="77777777" w:rsidR="003E6841" w:rsidRDefault="003E6841">
      <w:pPr>
        <w:pStyle w:val="Index1"/>
        <w:tabs>
          <w:tab w:val="right" w:pos="5030"/>
        </w:tabs>
        <w:rPr>
          <w:noProof/>
        </w:rPr>
      </w:pPr>
      <w:r>
        <w:rPr>
          <w:noProof/>
        </w:rPr>
        <w:t>Microsoft SQL Server, 88</w:t>
      </w:r>
    </w:p>
    <w:p w14:paraId="128A07AF" w14:textId="77777777" w:rsidR="003E6841" w:rsidRDefault="003E6841">
      <w:pPr>
        <w:pStyle w:val="Index1"/>
        <w:tabs>
          <w:tab w:val="right" w:pos="5030"/>
        </w:tabs>
        <w:rPr>
          <w:noProof/>
        </w:rPr>
      </w:pPr>
      <w:r>
        <w:rPr>
          <w:noProof/>
        </w:rPr>
        <w:t>Microsoft Stream Plan 1, 70</w:t>
      </w:r>
    </w:p>
    <w:p w14:paraId="54558995" w14:textId="77777777" w:rsidR="003E6841" w:rsidRDefault="003E6841">
      <w:pPr>
        <w:pStyle w:val="Index1"/>
        <w:tabs>
          <w:tab w:val="right" w:pos="5030"/>
        </w:tabs>
        <w:rPr>
          <w:noProof/>
        </w:rPr>
      </w:pPr>
      <w:r>
        <w:rPr>
          <w:noProof/>
        </w:rPr>
        <w:t>Microsoft Stream Plan 2, 70</w:t>
      </w:r>
    </w:p>
    <w:p w14:paraId="708BFE21" w14:textId="77777777" w:rsidR="003E6841" w:rsidRDefault="003E6841">
      <w:pPr>
        <w:pStyle w:val="Index1"/>
        <w:tabs>
          <w:tab w:val="right" w:pos="5030"/>
        </w:tabs>
        <w:rPr>
          <w:noProof/>
        </w:rPr>
      </w:pPr>
      <w:r>
        <w:rPr>
          <w:noProof/>
        </w:rPr>
        <w:t>Microsoft Translator API, 54</w:t>
      </w:r>
    </w:p>
    <w:p w14:paraId="45A1327F" w14:textId="77777777" w:rsidR="003E6841" w:rsidRDefault="003E6841">
      <w:pPr>
        <w:pStyle w:val="Index1"/>
        <w:tabs>
          <w:tab w:val="right" w:pos="5030"/>
        </w:tabs>
        <w:rPr>
          <w:noProof/>
        </w:rPr>
      </w:pPr>
      <w:r>
        <w:rPr>
          <w:noProof/>
        </w:rPr>
        <w:t>Microsoft-Azure-Diensten, 89</w:t>
      </w:r>
    </w:p>
    <w:p w14:paraId="541B0B60" w14:textId="77777777" w:rsidR="003E6841" w:rsidRDefault="003E6841">
      <w:pPr>
        <w:pStyle w:val="Index1"/>
        <w:tabs>
          <w:tab w:val="right" w:pos="5030"/>
        </w:tabs>
        <w:rPr>
          <w:noProof/>
        </w:rPr>
      </w:pPr>
      <w:r>
        <w:rPr>
          <w:noProof/>
        </w:rPr>
        <w:t>Minecraft</w:t>
      </w:r>
    </w:p>
    <w:p w14:paraId="2C904887" w14:textId="77777777" w:rsidR="003E6841" w:rsidRDefault="003E6841">
      <w:pPr>
        <w:pStyle w:val="Index2"/>
        <w:tabs>
          <w:tab w:val="right" w:pos="5030"/>
        </w:tabs>
        <w:rPr>
          <w:noProof/>
        </w:rPr>
      </w:pPr>
      <w:r>
        <w:rPr>
          <w:noProof/>
        </w:rPr>
        <w:t>Education Edition, 72</w:t>
      </w:r>
    </w:p>
    <w:p w14:paraId="363B370A" w14:textId="77777777" w:rsidR="003E6841" w:rsidRDefault="003E6841">
      <w:pPr>
        <w:pStyle w:val="Index1"/>
        <w:tabs>
          <w:tab w:val="right" w:pos="5030"/>
        </w:tabs>
        <w:rPr>
          <w:noProof/>
        </w:rPr>
      </w:pPr>
      <w:r>
        <w:rPr>
          <w:noProof/>
        </w:rPr>
        <w:t>MSDN-Plattformen, 38</w:t>
      </w:r>
    </w:p>
    <w:p w14:paraId="18BB45DD" w14:textId="77777777" w:rsidR="003E6841" w:rsidRDefault="003E6841">
      <w:pPr>
        <w:pStyle w:val="Index1"/>
        <w:tabs>
          <w:tab w:val="right" w:pos="5030"/>
        </w:tabs>
        <w:rPr>
          <w:noProof/>
        </w:rPr>
      </w:pPr>
      <w:r>
        <w:rPr>
          <w:noProof/>
        </w:rPr>
        <w:t>Nutzer-AL, 28</w:t>
      </w:r>
    </w:p>
    <w:p w14:paraId="6373F0D8" w14:textId="77777777" w:rsidR="003E6841" w:rsidRDefault="003E6841">
      <w:pPr>
        <w:pStyle w:val="Index1"/>
        <w:tabs>
          <w:tab w:val="right" w:pos="5030"/>
        </w:tabs>
        <w:rPr>
          <w:noProof/>
        </w:rPr>
      </w:pPr>
      <w:r>
        <w:rPr>
          <w:noProof/>
        </w:rPr>
        <w:t>Office 2013, 24</w:t>
      </w:r>
    </w:p>
    <w:p w14:paraId="71EB8C32" w14:textId="77777777" w:rsidR="003E6841" w:rsidRDefault="003E6841">
      <w:pPr>
        <w:pStyle w:val="Index1"/>
        <w:tabs>
          <w:tab w:val="right" w:pos="5030"/>
        </w:tabs>
        <w:rPr>
          <w:noProof/>
        </w:rPr>
      </w:pPr>
      <w:r>
        <w:rPr>
          <w:noProof/>
        </w:rPr>
        <w:t>Office 2016 für Mac Standard, 25</w:t>
      </w:r>
    </w:p>
    <w:p w14:paraId="746E526C" w14:textId="77777777" w:rsidR="003E6841" w:rsidRDefault="003E6841">
      <w:pPr>
        <w:pStyle w:val="Index1"/>
        <w:tabs>
          <w:tab w:val="right" w:pos="5030"/>
        </w:tabs>
        <w:rPr>
          <w:noProof/>
        </w:rPr>
      </w:pPr>
      <w:r>
        <w:rPr>
          <w:noProof/>
        </w:rPr>
        <w:t>Office 365 Advanced Compliance, 66</w:t>
      </w:r>
    </w:p>
    <w:p w14:paraId="475CE79B" w14:textId="77777777" w:rsidR="003E6841" w:rsidRDefault="003E6841">
      <w:pPr>
        <w:pStyle w:val="Index1"/>
        <w:tabs>
          <w:tab w:val="right" w:pos="5030"/>
        </w:tabs>
        <w:rPr>
          <w:noProof/>
        </w:rPr>
      </w:pPr>
      <w:r>
        <w:rPr>
          <w:noProof/>
        </w:rPr>
        <w:t>Office 365 Advanced Security Management (Nutzer-AL), 65</w:t>
      </w:r>
    </w:p>
    <w:p w14:paraId="522DEE37" w14:textId="77777777" w:rsidR="003E6841" w:rsidRDefault="003E6841">
      <w:pPr>
        <w:pStyle w:val="Index1"/>
        <w:tabs>
          <w:tab w:val="right" w:pos="5030"/>
        </w:tabs>
        <w:rPr>
          <w:noProof/>
        </w:rPr>
      </w:pPr>
      <w:r>
        <w:rPr>
          <w:noProof/>
        </w:rPr>
        <w:t>Office 365 Advanced Threat Protection, 66</w:t>
      </w:r>
    </w:p>
    <w:p w14:paraId="471883B4" w14:textId="77777777" w:rsidR="003E6841" w:rsidRDefault="003E6841">
      <w:pPr>
        <w:pStyle w:val="Index1"/>
        <w:tabs>
          <w:tab w:val="right" w:pos="5030"/>
        </w:tabs>
        <w:rPr>
          <w:noProof/>
        </w:rPr>
      </w:pPr>
      <w:r>
        <w:rPr>
          <w:noProof/>
        </w:rPr>
        <w:t>Office 365 Business, 62</w:t>
      </w:r>
    </w:p>
    <w:p w14:paraId="1281746C" w14:textId="77777777" w:rsidR="003E6841" w:rsidRDefault="003E6841">
      <w:pPr>
        <w:pStyle w:val="Index1"/>
        <w:tabs>
          <w:tab w:val="right" w:pos="5030"/>
        </w:tabs>
        <w:rPr>
          <w:noProof/>
        </w:rPr>
      </w:pPr>
      <w:r>
        <w:rPr>
          <w:noProof/>
        </w:rPr>
        <w:t>Office 365 Business Essentials, 63</w:t>
      </w:r>
    </w:p>
    <w:p w14:paraId="0B5C1985" w14:textId="77777777" w:rsidR="003E6841" w:rsidRDefault="003E6841">
      <w:pPr>
        <w:pStyle w:val="Index1"/>
        <w:tabs>
          <w:tab w:val="right" w:pos="5030"/>
        </w:tabs>
        <w:rPr>
          <w:noProof/>
        </w:rPr>
      </w:pPr>
      <w:r>
        <w:rPr>
          <w:noProof/>
        </w:rPr>
        <w:t>Office 365 Business Premium, 63</w:t>
      </w:r>
    </w:p>
    <w:p w14:paraId="674BC553" w14:textId="77777777" w:rsidR="003E6841" w:rsidRDefault="003E6841">
      <w:pPr>
        <w:pStyle w:val="Index1"/>
        <w:tabs>
          <w:tab w:val="right" w:pos="5030"/>
        </w:tabs>
        <w:rPr>
          <w:noProof/>
        </w:rPr>
      </w:pPr>
      <w:r>
        <w:rPr>
          <w:noProof/>
        </w:rPr>
        <w:t>Office 365 Education, 63</w:t>
      </w:r>
    </w:p>
    <w:p w14:paraId="60DE0254" w14:textId="77777777" w:rsidR="003E6841" w:rsidRDefault="003E6841">
      <w:pPr>
        <w:pStyle w:val="Index1"/>
        <w:tabs>
          <w:tab w:val="right" w:pos="5030"/>
        </w:tabs>
        <w:rPr>
          <w:noProof/>
        </w:rPr>
      </w:pPr>
      <w:r>
        <w:rPr>
          <w:noProof/>
        </w:rPr>
        <w:t>Office 365 Education E5, 63</w:t>
      </w:r>
    </w:p>
    <w:p w14:paraId="400C300D" w14:textId="77777777" w:rsidR="003E6841" w:rsidRDefault="003E6841">
      <w:pPr>
        <w:pStyle w:val="Index1"/>
        <w:tabs>
          <w:tab w:val="right" w:pos="5030"/>
        </w:tabs>
        <w:rPr>
          <w:noProof/>
        </w:rPr>
      </w:pPr>
      <w:r>
        <w:rPr>
          <w:noProof/>
        </w:rPr>
        <w:t>Office 365 Enterprise, 58</w:t>
      </w:r>
    </w:p>
    <w:p w14:paraId="2E9C2CE7" w14:textId="77777777" w:rsidR="003E6841" w:rsidRDefault="003E6841">
      <w:pPr>
        <w:pStyle w:val="Index1"/>
        <w:tabs>
          <w:tab w:val="right" w:pos="5030"/>
        </w:tabs>
        <w:rPr>
          <w:noProof/>
        </w:rPr>
      </w:pPr>
      <w:r>
        <w:rPr>
          <w:noProof/>
        </w:rPr>
        <w:t>Office 365 Enterprise, 58</w:t>
      </w:r>
    </w:p>
    <w:p w14:paraId="38736D04" w14:textId="77777777" w:rsidR="003E6841" w:rsidRDefault="003E6841">
      <w:pPr>
        <w:pStyle w:val="Index1"/>
        <w:tabs>
          <w:tab w:val="right" w:pos="5030"/>
        </w:tabs>
        <w:rPr>
          <w:noProof/>
        </w:rPr>
      </w:pPr>
      <w:r>
        <w:rPr>
          <w:noProof/>
        </w:rPr>
        <w:t>Office 365 Enterprise E1, 16, 63</w:t>
      </w:r>
    </w:p>
    <w:p w14:paraId="3F29F6CA" w14:textId="77777777" w:rsidR="003E6841" w:rsidRDefault="003E6841">
      <w:pPr>
        <w:pStyle w:val="Index1"/>
        <w:tabs>
          <w:tab w:val="right" w:pos="5030"/>
        </w:tabs>
        <w:rPr>
          <w:noProof/>
        </w:rPr>
      </w:pPr>
      <w:r>
        <w:rPr>
          <w:noProof/>
        </w:rPr>
        <w:t>Office 365 Enterprise E1 aus SA, 63</w:t>
      </w:r>
    </w:p>
    <w:p w14:paraId="47ED7009" w14:textId="77777777" w:rsidR="003E6841" w:rsidRDefault="003E6841">
      <w:pPr>
        <w:pStyle w:val="Index1"/>
        <w:tabs>
          <w:tab w:val="right" w:pos="5030"/>
        </w:tabs>
        <w:rPr>
          <w:noProof/>
        </w:rPr>
      </w:pPr>
      <w:r>
        <w:rPr>
          <w:noProof/>
        </w:rPr>
        <w:t>Office 365 Enterprise E1 und Microsoft Intune, 16</w:t>
      </w:r>
    </w:p>
    <w:p w14:paraId="7AEFDC23" w14:textId="77777777" w:rsidR="003E6841" w:rsidRDefault="003E6841">
      <w:pPr>
        <w:pStyle w:val="Index1"/>
        <w:tabs>
          <w:tab w:val="right" w:pos="5030"/>
        </w:tabs>
        <w:rPr>
          <w:noProof/>
        </w:rPr>
      </w:pPr>
      <w:r>
        <w:rPr>
          <w:noProof/>
        </w:rPr>
        <w:t>Office 365 Enterprise E3, 16, 17, 63</w:t>
      </w:r>
    </w:p>
    <w:p w14:paraId="5EDD26DF" w14:textId="77777777" w:rsidR="003E6841" w:rsidRDefault="003E6841">
      <w:pPr>
        <w:pStyle w:val="Index1"/>
        <w:tabs>
          <w:tab w:val="right" w:pos="5030"/>
        </w:tabs>
        <w:rPr>
          <w:noProof/>
        </w:rPr>
      </w:pPr>
      <w:r>
        <w:rPr>
          <w:noProof/>
        </w:rPr>
        <w:t>Office 365 Enterprise E3 aus SA, 63</w:t>
      </w:r>
    </w:p>
    <w:p w14:paraId="65291219" w14:textId="77777777" w:rsidR="003E6841" w:rsidRDefault="003E6841">
      <w:pPr>
        <w:pStyle w:val="Index1"/>
        <w:tabs>
          <w:tab w:val="right" w:pos="5030"/>
        </w:tabs>
        <w:rPr>
          <w:noProof/>
        </w:rPr>
      </w:pPr>
      <w:r>
        <w:rPr>
          <w:noProof/>
        </w:rPr>
        <w:t>Office 365 Enterprise E3 ohne ProPlus Add-on, 63</w:t>
      </w:r>
    </w:p>
    <w:p w14:paraId="73A84828" w14:textId="77777777" w:rsidR="003E6841" w:rsidRDefault="003E6841">
      <w:pPr>
        <w:pStyle w:val="Index1"/>
        <w:tabs>
          <w:tab w:val="right" w:pos="5030"/>
        </w:tabs>
        <w:rPr>
          <w:noProof/>
        </w:rPr>
      </w:pPr>
      <w:r>
        <w:rPr>
          <w:noProof/>
        </w:rPr>
        <w:t>Office 365 Enterprise E3 und Microsoft Intune, 17</w:t>
      </w:r>
    </w:p>
    <w:p w14:paraId="19E52922" w14:textId="77777777" w:rsidR="003E6841" w:rsidRDefault="003E6841">
      <w:pPr>
        <w:pStyle w:val="Index1"/>
        <w:tabs>
          <w:tab w:val="right" w:pos="5030"/>
        </w:tabs>
        <w:rPr>
          <w:noProof/>
        </w:rPr>
      </w:pPr>
      <w:r>
        <w:rPr>
          <w:noProof/>
        </w:rPr>
        <w:t>Office 365 Enterprise E4, 63</w:t>
      </w:r>
    </w:p>
    <w:p w14:paraId="0767C7E9" w14:textId="77777777" w:rsidR="003E6841" w:rsidRDefault="003E6841">
      <w:pPr>
        <w:pStyle w:val="Index1"/>
        <w:tabs>
          <w:tab w:val="right" w:pos="5030"/>
        </w:tabs>
        <w:rPr>
          <w:noProof/>
        </w:rPr>
      </w:pPr>
      <w:r>
        <w:rPr>
          <w:noProof/>
        </w:rPr>
        <w:t>Office 365 Enterprise E4 aus SA, 63</w:t>
      </w:r>
    </w:p>
    <w:p w14:paraId="336CDEDB" w14:textId="77777777" w:rsidR="003E6841" w:rsidRDefault="003E6841">
      <w:pPr>
        <w:pStyle w:val="Index1"/>
        <w:tabs>
          <w:tab w:val="right" w:pos="5030"/>
        </w:tabs>
        <w:rPr>
          <w:noProof/>
        </w:rPr>
      </w:pPr>
      <w:r>
        <w:rPr>
          <w:noProof/>
        </w:rPr>
        <w:t>Office 365 Enterprise E4 ohne ProPlus Add-on, 63</w:t>
      </w:r>
    </w:p>
    <w:p w14:paraId="72AE4DA6" w14:textId="77777777" w:rsidR="003E6841" w:rsidRDefault="003E6841">
      <w:pPr>
        <w:pStyle w:val="Index1"/>
        <w:tabs>
          <w:tab w:val="right" w:pos="5030"/>
        </w:tabs>
        <w:rPr>
          <w:noProof/>
        </w:rPr>
      </w:pPr>
      <w:r>
        <w:rPr>
          <w:noProof/>
        </w:rPr>
        <w:t>Office 365 Enterprise E5, 16, 17</w:t>
      </w:r>
    </w:p>
    <w:p w14:paraId="23E5CE32" w14:textId="77777777" w:rsidR="003E6841" w:rsidRDefault="003E6841">
      <w:pPr>
        <w:pStyle w:val="Index1"/>
        <w:tabs>
          <w:tab w:val="right" w:pos="5030"/>
        </w:tabs>
        <w:rPr>
          <w:noProof/>
        </w:rPr>
      </w:pPr>
      <w:r>
        <w:rPr>
          <w:noProof/>
        </w:rPr>
        <w:t>Office 365 Enterprise E5 (Nutzer-AL), 63</w:t>
      </w:r>
    </w:p>
    <w:p w14:paraId="4224156D" w14:textId="77777777" w:rsidR="003E6841" w:rsidRDefault="003E6841">
      <w:pPr>
        <w:pStyle w:val="Index1"/>
        <w:tabs>
          <w:tab w:val="right" w:pos="5030"/>
        </w:tabs>
        <w:rPr>
          <w:noProof/>
        </w:rPr>
      </w:pPr>
      <w:r>
        <w:rPr>
          <w:noProof/>
        </w:rPr>
        <w:t>Office 365 Enterprise E5 aus SA, 63</w:t>
      </w:r>
    </w:p>
    <w:p w14:paraId="7D56D873" w14:textId="77777777" w:rsidR="003E6841" w:rsidRDefault="003E6841">
      <w:pPr>
        <w:pStyle w:val="Index1"/>
        <w:tabs>
          <w:tab w:val="right" w:pos="5030"/>
        </w:tabs>
        <w:rPr>
          <w:noProof/>
        </w:rPr>
      </w:pPr>
      <w:r>
        <w:rPr>
          <w:noProof/>
        </w:rPr>
        <w:t>Office 365 Enterprise E5 und Microsoft Intune, 17</w:t>
      </w:r>
    </w:p>
    <w:p w14:paraId="07BABC86" w14:textId="77777777" w:rsidR="003E6841" w:rsidRDefault="003E6841">
      <w:pPr>
        <w:pStyle w:val="Index1"/>
        <w:tabs>
          <w:tab w:val="right" w:pos="5030"/>
        </w:tabs>
        <w:rPr>
          <w:noProof/>
        </w:rPr>
      </w:pPr>
      <w:r>
        <w:rPr>
          <w:noProof/>
        </w:rPr>
        <w:t>Office 365 Enterprise K1, 63</w:t>
      </w:r>
    </w:p>
    <w:p w14:paraId="21DF2730" w14:textId="77777777" w:rsidR="003E6841" w:rsidRDefault="003E6841">
      <w:pPr>
        <w:pStyle w:val="Index1"/>
        <w:tabs>
          <w:tab w:val="right" w:pos="5030"/>
        </w:tabs>
        <w:rPr>
          <w:noProof/>
        </w:rPr>
      </w:pPr>
      <w:r>
        <w:rPr>
          <w:noProof/>
        </w:rPr>
        <w:t>Office 365 Extra File Storage 1 GB, 68</w:t>
      </w:r>
    </w:p>
    <w:p w14:paraId="08EF335C" w14:textId="77777777" w:rsidR="003E6841" w:rsidRDefault="003E6841">
      <w:pPr>
        <w:pStyle w:val="Index1"/>
        <w:tabs>
          <w:tab w:val="right" w:pos="5030"/>
        </w:tabs>
        <w:rPr>
          <w:noProof/>
        </w:rPr>
      </w:pPr>
      <w:r>
        <w:rPr>
          <w:noProof/>
        </w:rPr>
        <w:t>Office 365 Midsize Business, 63, 65</w:t>
      </w:r>
    </w:p>
    <w:p w14:paraId="5B91F882" w14:textId="77777777" w:rsidR="003E6841" w:rsidRDefault="003E6841">
      <w:pPr>
        <w:pStyle w:val="Index1"/>
        <w:tabs>
          <w:tab w:val="right" w:pos="5030"/>
        </w:tabs>
        <w:rPr>
          <w:noProof/>
        </w:rPr>
      </w:pPr>
      <w:r>
        <w:rPr>
          <w:noProof/>
        </w:rPr>
        <w:t>Office 365 ProPlus, 62</w:t>
      </w:r>
    </w:p>
    <w:p w14:paraId="09F773E3" w14:textId="77777777" w:rsidR="003E6841" w:rsidRDefault="003E6841">
      <w:pPr>
        <w:pStyle w:val="Index1"/>
        <w:tabs>
          <w:tab w:val="right" w:pos="5030"/>
        </w:tabs>
        <w:rPr>
          <w:noProof/>
        </w:rPr>
      </w:pPr>
      <w:r>
        <w:rPr>
          <w:noProof/>
        </w:rPr>
        <w:t>Office 365 ProPlus aus SA, 62</w:t>
      </w:r>
    </w:p>
    <w:p w14:paraId="75258B13" w14:textId="77777777" w:rsidR="003E6841" w:rsidRDefault="003E6841">
      <w:pPr>
        <w:pStyle w:val="Index1"/>
        <w:tabs>
          <w:tab w:val="right" w:pos="5030"/>
        </w:tabs>
        <w:rPr>
          <w:noProof/>
        </w:rPr>
      </w:pPr>
      <w:r>
        <w:rPr>
          <w:noProof/>
        </w:rPr>
        <w:t>Office 365 Threat Intelligence, 66</w:t>
      </w:r>
    </w:p>
    <w:p w14:paraId="3C556046" w14:textId="77777777" w:rsidR="003E6841" w:rsidRDefault="003E6841">
      <w:pPr>
        <w:pStyle w:val="Index1"/>
        <w:tabs>
          <w:tab w:val="right" w:pos="5030"/>
        </w:tabs>
        <w:rPr>
          <w:noProof/>
        </w:rPr>
      </w:pPr>
      <w:r>
        <w:rPr>
          <w:noProof/>
        </w:rPr>
        <w:t>Office für Mac 2011, 25</w:t>
      </w:r>
    </w:p>
    <w:p w14:paraId="325B2763" w14:textId="77777777" w:rsidR="003E6841" w:rsidRDefault="003E6841">
      <w:pPr>
        <w:pStyle w:val="Index1"/>
        <w:tabs>
          <w:tab w:val="right" w:pos="5030"/>
        </w:tabs>
        <w:rPr>
          <w:noProof/>
        </w:rPr>
      </w:pPr>
      <w:r>
        <w:rPr>
          <w:noProof/>
        </w:rPr>
        <w:t>Office für Mac Standard, 82</w:t>
      </w:r>
    </w:p>
    <w:p w14:paraId="6E02BF27" w14:textId="77777777" w:rsidR="003E6841" w:rsidRDefault="003E6841">
      <w:pPr>
        <w:pStyle w:val="Index1"/>
        <w:tabs>
          <w:tab w:val="right" w:pos="5030"/>
        </w:tabs>
        <w:rPr>
          <w:noProof/>
        </w:rPr>
      </w:pPr>
      <w:r>
        <w:rPr>
          <w:noProof/>
        </w:rPr>
        <w:t>Office Multi Language Pack, 63, 65</w:t>
      </w:r>
    </w:p>
    <w:p w14:paraId="7A6C323A" w14:textId="77777777" w:rsidR="003E6841" w:rsidRDefault="003E6841">
      <w:pPr>
        <w:pStyle w:val="Index1"/>
        <w:tabs>
          <w:tab w:val="right" w:pos="5030"/>
        </w:tabs>
        <w:rPr>
          <w:noProof/>
        </w:rPr>
      </w:pPr>
      <w:r>
        <w:rPr>
          <w:noProof/>
        </w:rPr>
        <w:t>Office Multi Language Pack 2013, 23</w:t>
      </w:r>
    </w:p>
    <w:p w14:paraId="23CFCD0A" w14:textId="77777777" w:rsidR="003E6841" w:rsidRDefault="003E6841">
      <w:pPr>
        <w:pStyle w:val="Index1"/>
        <w:tabs>
          <w:tab w:val="right" w:pos="5030"/>
        </w:tabs>
        <w:rPr>
          <w:noProof/>
        </w:rPr>
      </w:pPr>
      <w:r>
        <w:rPr>
          <w:noProof/>
        </w:rPr>
        <w:t>Office Online, 63</w:t>
      </w:r>
    </w:p>
    <w:p w14:paraId="75F9B6BF" w14:textId="77777777" w:rsidR="003E6841" w:rsidRDefault="003E6841">
      <w:pPr>
        <w:pStyle w:val="Index1"/>
        <w:tabs>
          <w:tab w:val="right" w:pos="5030"/>
        </w:tabs>
        <w:rPr>
          <w:noProof/>
        </w:rPr>
      </w:pPr>
      <w:r>
        <w:rPr>
          <w:noProof/>
        </w:rPr>
        <w:t>Office Online für Office 365, 82</w:t>
      </w:r>
    </w:p>
    <w:p w14:paraId="07E4AD7C" w14:textId="77777777" w:rsidR="003E6841" w:rsidRDefault="003E6841">
      <w:pPr>
        <w:pStyle w:val="Index1"/>
        <w:tabs>
          <w:tab w:val="right" w:pos="5030"/>
        </w:tabs>
        <w:rPr>
          <w:noProof/>
        </w:rPr>
      </w:pPr>
      <w:r>
        <w:rPr>
          <w:noProof/>
        </w:rPr>
        <w:t>Office Professional Plus, 62, 63, 64, 65, 82, 89</w:t>
      </w:r>
    </w:p>
    <w:p w14:paraId="6AE01754" w14:textId="77777777" w:rsidR="003E6841" w:rsidRDefault="003E6841">
      <w:pPr>
        <w:pStyle w:val="Index1"/>
        <w:tabs>
          <w:tab w:val="right" w:pos="5030"/>
        </w:tabs>
        <w:rPr>
          <w:noProof/>
        </w:rPr>
      </w:pPr>
      <w:r>
        <w:rPr>
          <w:noProof/>
        </w:rPr>
        <w:t>Office Professional Plus 2013, 62</w:t>
      </w:r>
    </w:p>
    <w:p w14:paraId="31EBF4F1" w14:textId="77777777" w:rsidR="003E6841" w:rsidRDefault="003E6841">
      <w:pPr>
        <w:pStyle w:val="Index1"/>
        <w:tabs>
          <w:tab w:val="right" w:pos="5030"/>
        </w:tabs>
        <w:rPr>
          <w:noProof/>
        </w:rPr>
      </w:pPr>
      <w:r>
        <w:rPr>
          <w:noProof/>
        </w:rPr>
        <w:lastRenderedPageBreak/>
        <w:t>Office Professional Plus 2016, 23, 39, 64</w:t>
      </w:r>
    </w:p>
    <w:p w14:paraId="44208C1B" w14:textId="77777777" w:rsidR="003E6841" w:rsidRDefault="003E6841">
      <w:pPr>
        <w:pStyle w:val="Index1"/>
        <w:tabs>
          <w:tab w:val="right" w:pos="5030"/>
        </w:tabs>
        <w:rPr>
          <w:noProof/>
        </w:rPr>
      </w:pPr>
      <w:r>
        <w:rPr>
          <w:noProof/>
        </w:rPr>
        <w:t>Office Standard, 63, 82, 89</w:t>
      </w:r>
    </w:p>
    <w:p w14:paraId="2FABB762" w14:textId="77777777" w:rsidR="003E6841" w:rsidRDefault="003E6841">
      <w:pPr>
        <w:pStyle w:val="Index1"/>
        <w:tabs>
          <w:tab w:val="right" w:pos="5030"/>
        </w:tabs>
        <w:rPr>
          <w:noProof/>
        </w:rPr>
      </w:pPr>
      <w:r>
        <w:rPr>
          <w:noProof/>
        </w:rPr>
        <w:t>Office Standard 2016, 23</w:t>
      </w:r>
    </w:p>
    <w:p w14:paraId="69A700B1" w14:textId="77777777" w:rsidR="003E6841" w:rsidRDefault="003E6841">
      <w:pPr>
        <w:pStyle w:val="Index1"/>
        <w:tabs>
          <w:tab w:val="right" w:pos="5030"/>
        </w:tabs>
        <w:rPr>
          <w:noProof/>
        </w:rPr>
      </w:pPr>
      <w:r>
        <w:rPr>
          <w:noProof/>
        </w:rPr>
        <w:t>OneDrive for Business Plan 1, 67</w:t>
      </w:r>
    </w:p>
    <w:p w14:paraId="46D27B30" w14:textId="77777777" w:rsidR="003E6841" w:rsidRDefault="003E6841">
      <w:pPr>
        <w:pStyle w:val="Index1"/>
        <w:tabs>
          <w:tab w:val="right" w:pos="5030"/>
        </w:tabs>
        <w:rPr>
          <w:noProof/>
        </w:rPr>
      </w:pPr>
      <w:r>
        <w:rPr>
          <w:noProof/>
        </w:rPr>
        <w:t>OneDrive for Business Plan 2, 67</w:t>
      </w:r>
    </w:p>
    <w:p w14:paraId="13CCC811" w14:textId="77777777" w:rsidR="003E6841" w:rsidRDefault="003E6841">
      <w:pPr>
        <w:pStyle w:val="Index1"/>
        <w:tabs>
          <w:tab w:val="right" w:pos="5030"/>
        </w:tabs>
        <w:rPr>
          <w:noProof/>
        </w:rPr>
      </w:pPr>
      <w:r>
        <w:rPr>
          <w:noProof/>
        </w:rPr>
        <w:t>Operations Management and Security</w:t>
      </w:r>
    </w:p>
    <w:p w14:paraId="3223EFAC" w14:textId="77777777" w:rsidR="003E6841" w:rsidRDefault="003E6841">
      <w:pPr>
        <w:pStyle w:val="Index2"/>
        <w:tabs>
          <w:tab w:val="right" w:pos="5030"/>
        </w:tabs>
        <w:rPr>
          <w:noProof/>
        </w:rPr>
      </w:pPr>
      <w:r>
        <w:rPr>
          <w:noProof/>
        </w:rPr>
        <w:t>Automatisierung und Steuerung, 55</w:t>
      </w:r>
    </w:p>
    <w:p w14:paraId="27AE5581" w14:textId="77777777" w:rsidR="003E6841" w:rsidRDefault="003E6841">
      <w:pPr>
        <w:pStyle w:val="Index2"/>
        <w:tabs>
          <w:tab w:val="right" w:pos="5030"/>
        </w:tabs>
        <w:rPr>
          <w:noProof/>
        </w:rPr>
      </w:pPr>
      <w:r>
        <w:rPr>
          <w:noProof/>
        </w:rPr>
        <w:t>Einblicke und Analysen, 55</w:t>
      </w:r>
    </w:p>
    <w:p w14:paraId="6612FC4B" w14:textId="77777777" w:rsidR="003E6841" w:rsidRDefault="003E6841">
      <w:pPr>
        <w:pStyle w:val="Index2"/>
        <w:tabs>
          <w:tab w:val="right" w:pos="5030"/>
        </w:tabs>
        <w:rPr>
          <w:noProof/>
        </w:rPr>
      </w:pPr>
      <w:r>
        <w:rPr>
          <w:noProof/>
        </w:rPr>
        <w:t>Sicherheit und Einhaltung, 55</w:t>
      </w:r>
    </w:p>
    <w:p w14:paraId="0165BF90" w14:textId="77777777" w:rsidR="003E6841" w:rsidRDefault="003E6841">
      <w:pPr>
        <w:pStyle w:val="Index2"/>
        <w:tabs>
          <w:tab w:val="right" w:pos="5030"/>
        </w:tabs>
        <w:rPr>
          <w:noProof/>
        </w:rPr>
      </w:pPr>
      <w:r>
        <w:rPr>
          <w:noProof/>
        </w:rPr>
        <w:t>Sicherung und Notfallwiederherstellung, 55</w:t>
      </w:r>
    </w:p>
    <w:p w14:paraId="3772A385" w14:textId="77777777" w:rsidR="003E6841" w:rsidRDefault="003E6841">
      <w:pPr>
        <w:pStyle w:val="Index1"/>
        <w:tabs>
          <w:tab w:val="right" w:pos="5030"/>
        </w:tabs>
        <w:rPr>
          <w:noProof/>
        </w:rPr>
      </w:pPr>
      <w:r>
        <w:rPr>
          <w:noProof/>
        </w:rPr>
        <w:t>Operations Management and Security E1, 55</w:t>
      </w:r>
    </w:p>
    <w:p w14:paraId="43F8059A" w14:textId="77777777" w:rsidR="003E6841" w:rsidRDefault="003E6841">
      <w:pPr>
        <w:pStyle w:val="Index1"/>
        <w:tabs>
          <w:tab w:val="right" w:pos="5030"/>
        </w:tabs>
        <w:rPr>
          <w:noProof/>
        </w:rPr>
      </w:pPr>
      <w:r>
        <w:rPr>
          <w:noProof/>
        </w:rPr>
        <w:t>Operations Management and Security E1 aus SA, 55</w:t>
      </w:r>
    </w:p>
    <w:p w14:paraId="1CFBB38C" w14:textId="77777777" w:rsidR="003E6841" w:rsidRDefault="003E6841">
      <w:pPr>
        <w:pStyle w:val="Index1"/>
        <w:tabs>
          <w:tab w:val="right" w:pos="5030"/>
        </w:tabs>
        <w:rPr>
          <w:noProof/>
        </w:rPr>
      </w:pPr>
      <w:r>
        <w:rPr>
          <w:noProof/>
        </w:rPr>
        <w:t>Operations Management and Security E2, 55</w:t>
      </w:r>
    </w:p>
    <w:p w14:paraId="7F23CA16" w14:textId="77777777" w:rsidR="003E6841" w:rsidRDefault="003E6841">
      <w:pPr>
        <w:pStyle w:val="Index1"/>
        <w:tabs>
          <w:tab w:val="right" w:pos="5030"/>
        </w:tabs>
        <w:rPr>
          <w:noProof/>
        </w:rPr>
      </w:pPr>
      <w:r>
        <w:rPr>
          <w:noProof/>
        </w:rPr>
        <w:t>Operations Management and Security E2 aus SA, 55</w:t>
      </w:r>
    </w:p>
    <w:p w14:paraId="1B0CB218" w14:textId="77777777" w:rsidR="003E6841" w:rsidRDefault="003E6841">
      <w:pPr>
        <w:pStyle w:val="Index1"/>
        <w:tabs>
          <w:tab w:val="right" w:pos="5030"/>
        </w:tabs>
        <w:rPr>
          <w:noProof/>
        </w:rPr>
      </w:pPr>
      <w:r>
        <w:rPr>
          <w:noProof/>
        </w:rPr>
        <w:t>Operations Management und Security E1 Add-on, 55</w:t>
      </w:r>
    </w:p>
    <w:p w14:paraId="5118FF2F" w14:textId="77777777" w:rsidR="003E6841" w:rsidRDefault="003E6841">
      <w:pPr>
        <w:pStyle w:val="Index1"/>
        <w:tabs>
          <w:tab w:val="right" w:pos="5030"/>
        </w:tabs>
        <w:rPr>
          <w:noProof/>
        </w:rPr>
      </w:pPr>
      <w:r>
        <w:rPr>
          <w:noProof/>
        </w:rPr>
        <w:t>Operations Management und Security E2 Add-on, 55</w:t>
      </w:r>
    </w:p>
    <w:p w14:paraId="47029E51" w14:textId="77777777" w:rsidR="003E6841" w:rsidRDefault="003E6841">
      <w:pPr>
        <w:pStyle w:val="Index1"/>
        <w:tabs>
          <w:tab w:val="right" w:pos="5030"/>
        </w:tabs>
        <w:rPr>
          <w:noProof/>
        </w:rPr>
      </w:pPr>
      <w:r>
        <w:rPr>
          <w:noProof/>
        </w:rPr>
        <w:t>Outlook 2016, 23</w:t>
      </w:r>
    </w:p>
    <w:p w14:paraId="4A806703" w14:textId="77777777" w:rsidR="003E6841" w:rsidRDefault="003E6841">
      <w:pPr>
        <w:pStyle w:val="Index1"/>
        <w:tabs>
          <w:tab w:val="right" w:pos="5030"/>
        </w:tabs>
        <w:rPr>
          <w:noProof/>
        </w:rPr>
      </w:pPr>
      <w:r>
        <w:rPr>
          <w:noProof/>
        </w:rPr>
        <w:t>Outlook 2016 für Mac, 25</w:t>
      </w:r>
    </w:p>
    <w:p w14:paraId="3AFCB2E9" w14:textId="77777777" w:rsidR="003E6841" w:rsidRDefault="003E6841">
      <w:pPr>
        <w:pStyle w:val="Index1"/>
        <w:tabs>
          <w:tab w:val="right" w:pos="5030"/>
        </w:tabs>
        <w:rPr>
          <w:noProof/>
        </w:rPr>
      </w:pPr>
      <w:r>
        <w:rPr>
          <w:noProof/>
        </w:rPr>
        <w:t>Power BI Pro, 70</w:t>
      </w:r>
    </w:p>
    <w:p w14:paraId="0B685FCD" w14:textId="77777777" w:rsidR="003E6841" w:rsidRDefault="003E6841">
      <w:pPr>
        <w:pStyle w:val="Index1"/>
        <w:tabs>
          <w:tab w:val="right" w:pos="5030"/>
        </w:tabs>
        <w:rPr>
          <w:noProof/>
        </w:rPr>
      </w:pPr>
      <w:r>
        <w:rPr>
          <w:noProof/>
        </w:rPr>
        <w:t>Power BI Pro A, 70</w:t>
      </w:r>
    </w:p>
    <w:p w14:paraId="3E2FF611" w14:textId="77777777" w:rsidR="003E6841" w:rsidRDefault="003E6841">
      <w:pPr>
        <w:pStyle w:val="Index1"/>
        <w:tabs>
          <w:tab w:val="right" w:pos="5030"/>
        </w:tabs>
        <w:rPr>
          <w:noProof/>
        </w:rPr>
      </w:pPr>
      <w:r>
        <w:rPr>
          <w:noProof/>
        </w:rPr>
        <w:t>PowerPoint 2016, 23</w:t>
      </w:r>
    </w:p>
    <w:p w14:paraId="50FFC5AA" w14:textId="77777777" w:rsidR="003E6841" w:rsidRDefault="003E6841">
      <w:pPr>
        <w:pStyle w:val="Index1"/>
        <w:tabs>
          <w:tab w:val="right" w:pos="5030"/>
        </w:tabs>
        <w:rPr>
          <w:noProof/>
        </w:rPr>
      </w:pPr>
      <w:r>
        <w:rPr>
          <w:noProof/>
        </w:rPr>
        <w:t>PowerPoint 2016 für Mac, 25</w:t>
      </w:r>
    </w:p>
    <w:p w14:paraId="7F4EDC47" w14:textId="77777777" w:rsidR="003E6841" w:rsidRDefault="003E6841">
      <w:pPr>
        <w:pStyle w:val="Index1"/>
        <w:tabs>
          <w:tab w:val="right" w:pos="5030"/>
        </w:tabs>
        <w:rPr>
          <w:noProof/>
        </w:rPr>
      </w:pPr>
      <w:r>
        <w:rPr>
          <w:noProof/>
        </w:rPr>
        <w:t>Pro Direct Support für Microsoft Dynamics 365, 60</w:t>
      </w:r>
    </w:p>
    <w:p w14:paraId="0F65819D" w14:textId="77777777" w:rsidR="003E6841" w:rsidRDefault="003E6841">
      <w:pPr>
        <w:pStyle w:val="Index1"/>
        <w:tabs>
          <w:tab w:val="right" w:pos="5030"/>
        </w:tabs>
        <w:rPr>
          <w:noProof/>
        </w:rPr>
      </w:pPr>
      <w:r>
        <w:rPr>
          <w:noProof/>
        </w:rPr>
        <w:t>Professional Direct Support für Azure Active, 56</w:t>
      </w:r>
    </w:p>
    <w:p w14:paraId="442A1437" w14:textId="77777777" w:rsidR="003E6841" w:rsidRDefault="003E6841">
      <w:pPr>
        <w:pStyle w:val="Index1"/>
        <w:tabs>
          <w:tab w:val="right" w:pos="5030"/>
        </w:tabs>
        <w:rPr>
          <w:noProof/>
        </w:rPr>
      </w:pPr>
      <w:r>
        <w:rPr>
          <w:noProof/>
        </w:rPr>
        <w:t>Project 2013, 27</w:t>
      </w:r>
    </w:p>
    <w:p w14:paraId="1D5653F4" w14:textId="77777777" w:rsidR="003E6841" w:rsidRDefault="003E6841">
      <w:pPr>
        <w:pStyle w:val="Index1"/>
        <w:tabs>
          <w:tab w:val="right" w:pos="5030"/>
        </w:tabs>
        <w:rPr>
          <w:noProof/>
        </w:rPr>
      </w:pPr>
      <w:r>
        <w:rPr>
          <w:noProof/>
        </w:rPr>
        <w:t>Project Online Essentials, 67</w:t>
      </w:r>
    </w:p>
    <w:p w14:paraId="13DF868B" w14:textId="77777777" w:rsidR="003E6841" w:rsidRDefault="003E6841">
      <w:pPr>
        <w:pStyle w:val="Index1"/>
        <w:tabs>
          <w:tab w:val="right" w:pos="5030"/>
        </w:tabs>
        <w:rPr>
          <w:noProof/>
        </w:rPr>
      </w:pPr>
      <w:r>
        <w:rPr>
          <w:noProof/>
        </w:rPr>
        <w:t>Project Online Premium, 67</w:t>
      </w:r>
    </w:p>
    <w:p w14:paraId="0139403E" w14:textId="77777777" w:rsidR="003E6841" w:rsidRDefault="003E6841">
      <w:pPr>
        <w:pStyle w:val="Index1"/>
        <w:tabs>
          <w:tab w:val="right" w:pos="5030"/>
        </w:tabs>
        <w:rPr>
          <w:noProof/>
        </w:rPr>
      </w:pPr>
      <w:r>
        <w:rPr>
          <w:noProof/>
        </w:rPr>
        <w:t>Project Online Premium aus SA, 67</w:t>
      </w:r>
    </w:p>
    <w:p w14:paraId="0C62316A" w14:textId="77777777" w:rsidR="003E6841" w:rsidRDefault="003E6841">
      <w:pPr>
        <w:pStyle w:val="Index1"/>
        <w:tabs>
          <w:tab w:val="right" w:pos="5030"/>
        </w:tabs>
        <w:rPr>
          <w:noProof/>
        </w:rPr>
      </w:pPr>
      <w:r>
        <w:rPr>
          <w:noProof/>
        </w:rPr>
        <w:t>Project Online Professional, 67</w:t>
      </w:r>
    </w:p>
    <w:p w14:paraId="2E0E6D67" w14:textId="77777777" w:rsidR="003E6841" w:rsidRDefault="003E6841">
      <w:pPr>
        <w:pStyle w:val="Index1"/>
        <w:tabs>
          <w:tab w:val="right" w:pos="5030"/>
        </w:tabs>
        <w:rPr>
          <w:noProof/>
        </w:rPr>
      </w:pPr>
      <w:r>
        <w:rPr>
          <w:noProof/>
        </w:rPr>
        <w:t>Project Online Professional aus SA, 67</w:t>
      </w:r>
    </w:p>
    <w:p w14:paraId="7A87C8BE" w14:textId="77777777" w:rsidR="003E6841" w:rsidRDefault="003E6841">
      <w:pPr>
        <w:pStyle w:val="Index1"/>
        <w:tabs>
          <w:tab w:val="right" w:pos="5030"/>
        </w:tabs>
        <w:rPr>
          <w:noProof/>
        </w:rPr>
      </w:pPr>
      <w:r>
        <w:rPr>
          <w:noProof/>
        </w:rPr>
        <w:t>Project Professional, 89</w:t>
      </w:r>
    </w:p>
    <w:p w14:paraId="462D0BAF" w14:textId="77777777" w:rsidR="003E6841" w:rsidRDefault="003E6841">
      <w:pPr>
        <w:pStyle w:val="Index1"/>
        <w:tabs>
          <w:tab w:val="right" w:pos="5030"/>
        </w:tabs>
        <w:rPr>
          <w:noProof/>
        </w:rPr>
      </w:pPr>
      <w:r>
        <w:rPr>
          <w:noProof/>
        </w:rPr>
        <w:t>Project Professional 2016, 24</w:t>
      </w:r>
    </w:p>
    <w:p w14:paraId="492614F6" w14:textId="77777777" w:rsidR="003E6841" w:rsidRDefault="003E6841">
      <w:pPr>
        <w:pStyle w:val="Index1"/>
        <w:tabs>
          <w:tab w:val="right" w:pos="5030"/>
        </w:tabs>
        <w:rPr>
          <w:noProof/>
        </w:rPr>
      </w:pPr>
      <w:r>
        <w:rPr>
          <w:noProof/>
        </w:rPr>
        <w:t>Project Server 2016, 24, 27</w:t>
      </w:r>
    </w:p>
    <w:p w14:paraId="54FEF9C8" w14:textId="77777777" w:rsidR="003E6841" w:rsidRDefault="003E6841">
      <w:pPr>
        <w:pStyle w:val="Index1"/>
        <w:tabs>
          <w:tab w:val="right" w:pos="5030"/>
        </w:tabs>
        <w:rPr>
          <w:noProof/>
        </w:rPr>
      </w:pPr>
      <w:r>
        <w:rPr>
          <w:noProof/>
        </w:rPr>
        <w:t>Project Standard, 82</w:t>
      </w:r>
    </w:p>
    <w:p w14:paraId="54C15462" w14:textId="77777777" w:rsidR="003E6841" w:rsidRDefault="003E6841">
      <w:pPr>
        <w:pStyle w:val="Index1"/>
        <w:tabs>
          <w:tab w:val="right" w:pos="5030"/>
        </w:tabs>
        <w:rPr>
          <w:noProof/>
        </w:rPr>
      </w:pPr>
      <w:r>
        <w:rPr>
          <w:noProof/>
        </w:rPr>
        <w:t>Project Standard, 89</w:t>
      </w:r>
    </w:p>
    <w:p w14:paraId="17CF0E91" w14:textId="77777777" w:rsidR="003E6841" w:rsidRDefault="003E6841">
      <w:pPr>
        <w:pStyle w:val="Index1"/>
        <w:tabs>
          <w:tab w:val="right" w:pos="5030"/>
        </w:tabs>
        <w:rPr>
          <w:noProof/>
        </w:rPr>
      </w:pPr>
      <w:r>
        <w:rPr>
          <w:noProof/>
        </w:rPr>
        <w:t>Project Standard 2016, 24</w:t>
      </w:r>
    </w:p>
    <w:p w14:paraId="7D6E97C8" w14:textId="77777777" w:rsidR="003E6841" w:rsidRDefault="003E6841">
      <w:pPr>
        <w:pStyle w:val="Index1"/>
        <w:tabs>
          <w:tab w:val="right" w:pos="5030"/>
        </w:tabs>
        <w:rPr>
          <w:noProof/>
        </w:rPr>
      </w:pPr>
      <w:r>
        <w:rPr>
          <w:noProof/>
        </w:rPr>
        <w:t>Prüfungsgutscheine für Microsoft Learning MCP 1, 72</w:t>
      </w:r>
    </w:p>
    <w:p w14:paraId="16C1BBF6" w14:textId="77777777" w:rsidR="003E6841" w:rsidRDefault="003E6841">
      <w:pPr>
        <w:pStyle w:val="Index1"/>
        <w:tabs>
          <w:tab w:val="right" w:pos="5030"/>
        </w:tabs>
        <w:rPr>
          <w:noProof/>
        </w:rPr>
      </w:pPr>
      <w:r>
        <w:rPr>
          <w:noProof/>
        </w:rPr>
        <w:t>Prüfungsgutscheine für Microsoft Learning MCP 30, 72</w:t>
      </w:r>
    </w:p>
    <w:p w14:paraId="215479DA" w14:textId="77777777" w:rsidR="003E6841" w:rsidRDefault="003E6841">
      <w:pPr>
        <w:pStyle w:val="Index1"/>
        <w:tabs>
          <w:tab w:val="right" w:pos="5030"/>
        </w:tabs>
        <w:rPr>
          <w:noProof/>
        </w:rPr>
      </w:pPr>
      <w:r>
        <w:rPr>
          <w:noProof/>
        </w:rPr>
        <w:t>Publisher 2016, 24</w:t>
      </w:r>
    </w:p>
    <w:p w14:paraId="40D35D7D" w14:textId="77777777" w:rsidR="003E6841" w:rsidRDefault="003E6841">
      <w:pPr>
        <w:pStyle w:val="Index1"/>
        <w:tabs>
          <w:tab w:val="right" w:pos="5030"/>
        </w:tabs>
        <w:rPr>
          <w:noProof/>
        </w:rPr>
      </w:pPr>
      <w:r>
        <w:rPr>
          <w:noProof/>
        </w:rPr>
        <w:t>R Server 2016 für Hadoop, 30</w:t>
      </w:r>
    </w:p>
    <w:p w14:paraId="07B64E38" w14:textId="77777777" w:rsidR="003E6841" w:rsidRDefault="003E6841">
      <w:pPr>
        <w:pStyle w:val="Index1"/>
        <w:tabs>
          <w:tab w:val="right" w:pos="5030"/>
        </w:tabs>
        <w:rPr>
          <w:noProof/>
        </w:rPr>
      </w:pPr>
      <w:r>
        <w:rPr>
          <w:noProof/>
        </w:rPr>
        <w:t>R Server 2016 für Linux, 30</w:t>
      </w:r>
    </w:p>
    <w:p w14:paraId="77E36A98" w14:textId="77777777" w:rsidR="003E6841" w:rsidRDefault="003E6841">
      <w:pPr>
        <w:pStyle w:val="Index1"/>
        <w:tabs>
          <w:tab w:val="right" w:pos="5030"/>
        </w:tabs>
        <w:rPr>
          <w:noProof/>
        </w:rPr>
      </w:pPr>
      <w:r>
        <w:rPr>
          <w:noProof/>
        </w:rPr>
        <w:t>R Server 2016 für Teradata DB, 30</w:t>
      </w:r>
    </w:p>
    <w:p w14:paraId="6A7D4885" w14:textId="77777777" w:rsidR="003E6841" w:rsidRDefault="003E6841">
      <w:pPr>
        <w:pStyle w:val="Index1"/>
        <w:tabs>
          <w:tab w:val="right" w:pos="5030"/>
        </w:tabs>
        <w:rPr>
          <w:noProof/>
        </w:rPr>
      </w:pPr>
      <w:r>
        <w:rPr>
          <w:noProof/>
        </w:rPr>
        <w:t>Secure Productive Enterprise E3, 57</w:t>
      </w:r>
    </w:p>
    <w:p w14:paraId="63540788" w14:textId="77777777" w:rsidR="003E6841" w:rsidRDefault="003E6841">
      <w:pPr>
        <w:pStyle w:val="Index1"/>
        <w:tabs>
          <w:tab w:val="right" w:pos="5030"/>
        </w:tabs>
        <w:rPr>
          <w:noProof/>
        </w:rPr>
      </w:pPr>
      <w:r>
        <w:rPr>
          <w:noProof/>
        </w:rPr>
        <w:t>Secure Productive Enterprise E3 aus SA, 57</w:t>
      </w:r>
    </w:p>
    <w:p w14:paraId="29B1D7DB" w14:textId="77777777" w:rsidR="003E6841" w:rsidRDefault="003E6841">
      <w:pPr>
        <w:pStyle w:val="Index1"/>
        <w:tabs>
          <w:tab w:val="right" w:pos="5030"/>
        </w:tabs>
        <w:rPr>
          <w:noProof/>
        </w:rPr>
      </w:pPr>
      <w:r>
        <w:rPr>
          <w:noProof/>
        </w:rPr>
        <w:t>Secure Productive Enterprise E5, 57</w:t>
      </w:r>
    </w:p>
    <w:p w14:paraId="26B2B22B" w14:textId="77777777" w:rsidR="003E6841" w:rsidRDefault="003E6841">
      <w:pPr>
        <w:pStyle w:val="Index1"/>
        <w:tabs>
          <w:tab w:val="right" w:pos="5030"/>
        </w:tabs>
        <w:rPr>
          <w:noProof/>
        </w:rPr>
      </w:pPr>
      <w:r>
        <w:rPr>
          <w:noProof/>
        </w:rPr>
        <w:t>Secure Productive Enterprise E5 aus SA, 57</w:t>
      </w:r>
    </w:p>
    <w:p w14:paraId="3069EBA5" w14:textId="77777777" w:rsidR="003E6841" w:rsidRDefault="003E6841">
      <w:pPr>
        <w:pStyle w:val="Index1"/>
        <w:tabs>
          <w:tab w:val="right" w:pos="5030"/>
        </w:tabs>
        <w:rPr>
          <w:noProof/>
        </w:rPr>
      </w:pPr>
      <w:r>
        <w:rPr>
          <w:noProof/>
        </w:rPr>
        <w:t>Self-Service-CAL für Microsoft Dynamics AX, 61</w:t>
      </w:r>
    </w:p>
    <w:p w14:paraId="6A81F27A" w14:textId="77777777" w:rsidR="003E6841" w:rsidRDefault="003E6841">
      <w:pPr>
        <w:pStyle w:val="Index1"/>
        <w:tabs>
          <w:tab w:val="right" w:pos="5030"/>
        </w:tabs>
        <w:rPr>
          <w:noProof/>
        </w:rPr>
      </w:pPr>
      <w:r>
        <w:rPr>
          <w:noProof/>
        </w:rPr>
        <w:t>Servermanagementlizenz für System Center 2012 Datacenter, 82</w:t>
      </w:r>
    </w:p>
    <w:p w14:paraId="164034D9" w14:textId="77777777" w:rsidR="003E6841" w:rsidRDefault="003E6841">
      <w:pPr>
        <w:pStyle w:val="Index1"/>
        <w:tabs>
          <w:tab w:val="right" w:pos="5030"/>
        </w:tabs>
        <w:rPr>
          <w:noProof/>
        </w:rPr>
      </w:pPr>
      <w:r>
        <w:rPr>
          <w:noProof/>
        </w:rPr>
        <w:t>Server-Management-Lizenz für System Center 2016 Datacenter, 32</w:t>
      </w:r>
    </w:p>
    <w:p w14:paraId="38382C58" w14:textId="77777777" w:rsidR="003E6841" w:rsidRDefault="003E6841">
      <w:pPr>
        <w:pStyle w:val="Index1"/>
        <w:tabs>
          <w:tab w:val="right" w:pos="5030"/>
        </w:tabs>
        <w:rPr>
          <w:noProof/>
        </w:rPr>
      </w:pPr>
      <w:r>
        <w:rPr>
          <w:noProof/>
        </w:rPr>
        <w:t>SharePoint Online, 82</w:t>
      </w:r>
    </w:p>
    <w:p w14:paraId="5E09F8B2" w14:textId="77777777" w:rsidR="003E6841" w:rsidRDefault="003E6841">
      <w:pPr>
        <w:pStyle w:val="Index1"/>
        <w:tabs>
          <w:tab w:val="right" w:pos="5030"/>
        </w:tabs>
        <w:rPr>
          <w:noProof/>
        </w:rPr>
      </w:pPr>
      <w:r>
        <w:rPr>
          <w:noProof/>
        </w:rPr>
        <w:t>SharePoint Online Plan 1, 68</w:t>
      </w:r>
    </w:p>
    <w:p w14:paraId="3F969E81" w14:textId="77777777" w:rsidR="003E6841" w:rsidRDefault="003E6841">
      <w:pPr>
        <w:pStyle w:val="Index1"/>
        <w:tabs>
          <w:tab w:val="right" w:pos="5030"/>
        </w:tabs>
        <w:rPr>
          <w:noProof/>
        </w:rPr>
      </w:pPr>
      <w:r>
        <w:rPr>
          <w:noProof/>
        </w:rPr>
        <w:t>SharePoint Online Plan 2, 28, 68</w:t>
      </w:r>
    </w:p>
    <w:p w14:paraId="104B8C8A" w14:textId="77777777" w:rsidR="003E6841" w:rsidRDefault="003E6841">
      <w:pPr>
        <w:pStyle w:val="Index1"/>
        <w:tabs>
          <w:tab w:val="right" w:pos="5030"/>
        </w:tabs>
        <w:rPr>
          <w:noProof/>
        </w:rPr>
      </w:pPr>
      <w:r>
        <w:rPr>
          <w:noProof/>
        </w:rPr>
        <w:t>SharePoint Server, 57, 87</w:t>
      </w:r>
    </w:p>
    <w:p w14:paraId="3D5B3D29" w14:textId="77777777" w:rsidR="003E6841" w:rsidRDefault="003E6841">
      <w:pPr>
        <w:pStyle w:val="Index1"/>
        <w:tabs>
          <w:tab w:val="right" w:pos="5030"/>
        </w:tabs>
        <w:rPr>
          <w:noProof/>
        </w:rPr>
      </w:pPr>
      <w:r>
        <w:rPr>
          <w:noProof/>
        </w:rPr>
        <w:t>SharePoint Server 2013, 28</w:t>
      </w:r>
    </w:p>
    <w:p w14:paraId="70461C1E" w14:textId="77777777" w:rsidR="003E6841" w:rsidRDefault="003E6841">
      <w:pPr>
        <w:pStyle w:val="Index1"/>
        <w:tabs>
          <w:tab w:val="right" w:pos="5030"/>
        </w:tabs>
        <w:rPr>
          <w:noProof/>
        </w:rPr>
      </w:pPr>
      <w:r>
        <w:rPr>
          <w:noProof/>
        </w:rPr>
        <w:t>SharePoint Server 2016, 27</w:t>
      </w:r>
    </w:p>
    <w:p w14:paraId="4CB19D04" w14:textId="77777777" w:rsidR="003E6841" w:rsidRDefault="003E6841">
      <w:pPr>
        <w:pStyle w:val="Index1"/>
        <w:tabs>
          <w:tab w:val="right" w:pos="5030"/>
        </w:tabs>
        <w:rPr>
          <w:noProof/>
        </w:rPr>
      </w:pPr>
      <w:r>
        <w:rPr>
          <w:noProof/>
        </w:rPr>
        <w:t>Skype for Business 2016, 24</w:t>
      </w:r>
    </w:p>
    <w:p w14:paraId="54E16E81" w14:textId="77777777" w:rsidR="003E6841" w:rsidRDefault="003E6841">
      <w:pPr>
        <w:pStyle w:val="Index1"/>
        <w:tabs>
          <w:tab w:val="right" w:pos="5030"/>
        </w:tabs>
        <w:rPr>
          <w:noProof/>
        </w:rPr>
      </w:pPr>
      <w:r>
        <w:rPr>
          <w:noProof/>
        </w:rPr>
        <w:t>Skype for Business Online Cloud PBX, 69</w:t>
      </w:r>
    </w:p>
    <w:p w14:paraId="675932B6" w14:textId="77777777" w:rsidR="003E6841" w:rsidRDefault="003E6841">
      <w:pPr>
        <w:pStyle w:val="Index1"/>
        <w:tabs>
          <w:tab w:val="right" w:pos="5030"/>
        </w:tabs>
        <w:rPr>
          <w:noProof/>
        </w:rPr>
      </w:pPr>
      <w:r>
        <w:rPr>
          <w:noProof/>
        </w:rPr>
        <w:t>Skype for Business Online Plan 1, 29, 69</w:t>
      </w:r>
    </w:p>
    <w:p w14:paraId="63FB66E0" w14:textId="77777777" w:rsidR="003E6841" w:rsidRDefault="003E6841">
      <w:pPr>
        <w:pStyle w:val="Index1"/>
        <w:tabs>
          <w:tab w:val="right" w:pos="5030"/>
        </w:tabs>
        <w:rPr>
          <w:noProof/>
        </w:rPr>
      </w:pPr>
      <w:r>
        <w:rPr>
          <w:noProof/>
        </w:rPr>
        <w:t>Skype for Business Online Plan 2, 29, 69</w:t>
      </w:r>
    </w:p>
    <w:p w14:paraId="3EA69BC2" w14:textId="77777777" w:rsidR="003E6841" w:rsidRDefault="003E6841">
      <w:pPr>
        <w:pStyle w:val="Index1"/>
        <w:tabs>
          <w:tab w:val="right" w:pos="5030"/>
        </w:tabs>
        <w:rPr>
          <w:noProof/>
        </w:rPr>
      </w:pPr>
      <w:r>
        <w:rPr>
          <w:noProof/>
        </w:rPr>
        <w:t>Skype for Business Online PSTN Calling, 69</w:t>
      </w:r>
    </w:p>
    <w:p w14:paraId="18B22909" w14:textId="77777777" w:rsidR="003E6841" w:rsidRDefault="003E6841">
      <w:pPr>
        <w:pStyle w:val="Index1"/>
        <w:tabs>
          <w:tab w:val="right" w:pos="5030"/>
        </w:tabs>
        <w:rPr>
          <w:noProof/>
        </w:rPr>
      </w:pPr>
      <w:r>
        <w:rPr>
          <w:noProof/>
        </w:rPr>
        <w:t>Skype for Business Online PSTN Conferencing, 69</w:t>
      </w:r>
    </w:p>
    <w:p w14:paraId="05DD03A8" w14:textId="77777777" w:rsidR="003E6841" w:rsidRDefault="003E6841">
      <w:pPr>
        <w:pStyle w:val="Index1"/>
        <w:tabs>
          <w:tab w:val="right" w:pos="5030"/>
        </w:tabs>
        <w:rPr>
          <w:noProof/>
        </w:rPr>
      </w:pPr>
      <w:r>
        <w:rPr>
          <w:noProof/>
        </w:rPr>
        <w:t>Skype for Business PSTN Consumption, 69</w:t>
      </w:r>
    </w:p>
    <w:p w14:paraId="0AE1FF27" w14:textId="77777777" w:rsidR="003E6841" w:rsidRDefault="003E6841">
      <w:pPr>
        <w:pStyle w:val="Index1"/>
        <w:tabs>
          <w:tab w:val="right" w:pos="5030"/>
        </w:tabs>
        <w:rPr>
          <w:noProof/>
        </w:rPr>
      </w:pPr>
      <w:r>
        <w:rPr>
          <w:noProof/>
        </w:rPr>
        <w:t>Skype for Business Server, 57</w:t>
      </w:r>
    </w:p>
    <w:p w14:paraId="1B063AB6" w14:textId="77777777" w:rsidR="003E6841" w:rsidRDefault="003E6841">
      <w:pPr>
        <w:pStyle w:val="Index1"/>
        <w:tabs>
          <w:tab w:val="right" w:pos="5030"/>
        </w:tabs>
        <w:rPr>
          <w:noProof/>
        </w:rPr>
      </w:pPr>
      <w:r>
        <w:rPr>
          <w:noProof/>
        </w:rPr>
        <w:t>Skype für Business Plus CAL Add-on für Secure Productive Enterprise E3, 57</w:t>
      </w:r>
    </w:p>
    <w:p w14:paraId="59070CCA" w14:textId="77777777" w:rsidR="003E6841" w:rsidRDefault="003E6841">
      <w:pPr>
        <w:pStyle w:val="Index1"/>
        <w:tabs>
          <w:tab w:val="right" w:pos="5030"/>
        </w:tabs>
        <w:rPr>
          <w:noProof/>
        </w:rPr>
      </w:pPr>
      <w:r>
        <w:rPr>
          <w:noProof/>
        </w:rPr>
        <w:t>Skype für Business Server 2015, 28</w:t>
      </w:r>
    </w:p>
    <w:p w14:paraId="7E8295D1" w14:textId="77777777" w:rsidR="003E6841" w:rsidRDefault="003E6841">
      <w:pPr>
        <w:pStyle w:val="Index1"/>
        <w:tabs>
          <w:tab w:val="right" w:pos="5030"/>
        </w:tabs>
        <w:rPr>
          <w:noProof/>
        </w:rPr>
      </w:pPr>
      <w:r>
        <w:rPr>
          <w:noProof/>
        </w:rPr>
        <w:t>SQL Parallel Data Warehouse, 82, 89</w:t>
      </w:r>
    </w:p>
    <w:p w14:paraId="72BA7D77" w14:textId="77777777" w:rsidR="003E6841" w:rsidRDefault="003E6841">
      <w:pPr>
        <w:pStyle w:val="Index1"/>
        <w:tabs>
          <w:tab w:val="right" w:pos="5030"/>
        </w:tabs>
        <w:rPr>
          <w:noProof/>
        </w:rPr>
      </w:pPr>
      <w:r>
        <w:rPr>
          <w:noProof/>
        </w:rPr>
        <w:t>SQL Server, 87</w:t>
      </w:r>
    </w:p>
    <w:p w14:paraId="776C38E3" w14:textId="77777777" w:rsidR="003E6841" w:rsidRDefault="003E6841">
      <w:pPr>
        <w:pStyle w:val="Index1"/>
        <w:tabs>
          <w:tab w:val="right" w:pos="5030"/>
        </w:tabs>
        <w:rPr>
          <w:noProof/>
        </w:rPr>
      </w:pPr>
      <w:r>
        <w:rPr>
          <w:noProof/>
        </w:rPr>
        <w:t>SQL Server 2014, 31</w:t>
      </w:r>
    </w:p>
    <w:p w14:paraId="0DCF43A5" w14:textId="77777777" w:rsidR="003E6841" w:rsidRDefault="003E6841">
      <w:pPr>
        <w:pStyle w:val="Index1"/>
        <w:tabs>
          <w:tab w:val="right" w:pos="5030"/>
        </w:tabs>
        <w:rPr>
          <w:noProof/>
        </w:rPr>
      </w:pPr>
      <w:r>
        <w:rPr>
          <w:noProof/>
        </w:rPr>
        <w:t>SQL Server 2016 Enterprise, 30, 31</w:t>
      </w:r>
    </w:p>
    <w:p w14:paraId="6362C910" w14:textId="77777777" w:rsidR="003E6841" w:rsidRDefault="003E6841">
      <w:pPr>
        <w:pStyle w:val="Index1"/>
        <w:tabs>
          <w:tab w:val="right" w:pos="5030"/>
        </w:tabs>
        <w:rPr>
          <w:noProof/>
        </w:rPr>
      </w:pPr>
      <w:r>
        <w:rPr>
          <w:noProof/>
        </w:rPr>
        <w:t>SQL Server 2016 Enterprise Core, 30</w:t>
      </w:r>
    </w:p>
    <w:p w14:paraId="5FC84686" w14:textId="77777777" w:rsidR="003E6841" w:rsidRDefault="003E6841">
      <w:pPr>
        <w:pStyle w:val="Index1"/>
        <w:tabs>
          <w:tab w:val="right" w:pos="5030"/>
        </w:tabs>
        <w:rPr>
          <w:noProof/>
        </w:rPr>
      </w:pPr>
      <w:r>
        <w:rPr>
          <w:noProof/>
        </w:rPr>
        <w:t>SQL Server 2016 Enterprise-Kunden, 31</w:t>
      </w:r>
    </w:p>
    <w:p w14:paraId="2146691C" w14:textId="77777777" w:rsidR="003E6841" w:rsidRDefault="003E6841">
      <w:pPr>
        <w:pStyle w:val="Index1"/>
        <w:tabs>
          <w:tab w:val="right" w:pos="5030"/>
        </w:tabs>
        <w:rPr>
          <w:noProof/>
        </w:rPr>
      </w:pPr>
      <w:r>
        <w:rPr>
          <w:noProof/>
        </w:rPr>
        <w:t>SQL Server 2016 Standard, 30</w:t>
      </w:r>
    </w:p>
    <w:p w14:paraId="253B1643" w14:textId="77777777" w:rsidR="003E6841" w:rsidRDefault="003E6841">
      <w:pPr>
        <w:pStyle w:val="Index1"/>
        <w:tabs>
          <w:tab w:val="right" w:pos="5030"/>
        </w:tabs>
        <w:rPr>
          <w:noProof/>
        </w:rPr>
      </w:pPr>
      <w:r>
        <w:rPr>
          <w:noProof/>
        </w:rPr>
        <w:t>SQL Server 2016 Standard Core, 30</w:t>
      </w:r>
    </w:p>
    <w:p w14:paraId="66D1DFEE" w14:textId="77777777" w:rsidR="003E6841" w:rsidRDefault="003E6841">
      <w:pPr>
        <w:pStyle w:val="Index1"/>
        <w:tabs>
          <w:tab w:val="right" w:pos="5030"/>
        </w:tabs>
        <w:rPr>
          <w:noProof/>
        </w:rPr>
      </w:pPr>
      <w:r>
        <w:rPr>
          <w:noProof/>
        </w:rPr>
        <w:t>SQL Server Business Intelligence, 82, 89</w:t>
      </w:r>
    </w:p>
    <w:p w14:paraId="1C889444" w14:textId="77777777" w:rsidR="003E6841" w:rsidRDefault="003E6841">
      <w:pPr>
        <w:pStyle w:val="Index1"/>
        <w:tabs>
          <w:tab w:val="right" w:pos="5030"/>
        </w:tabs>
        <w:rPr>
          <w:noProof/>
        </w:rPr>
      </w:pPr>
      <w:r>
        <w:rPr>
          <w:noProof/>
        </w:rPr>
        <w:t>SQL Server Data Center, 82</w:t>
      </w:r>
    </w:p>
    <w:p w14:paraId="3EACB046" w14:textId="77777777" w:rsidR="003E6841" w:rsidRDefault="003E6841">
      <w:pPr>
        <w:pStyle w:val="Index1"/>
        <w:tabs>
          <w:tab w:val="right" w:pos="5030"/>
        </w:tabs>
        <w:rPr>
          <w:noProof/>
        </w:rPr>
      </w:pPr>
      <w:r>
        <w:rPr>
          <w:noProof/>
        </w:rPr>
        <w:t>SQL Server Enterprise, 82</w:t>
      </w:r>
    </w:p>
    <w:p w14:paraId="01F3306B" w14:textId="77777777" w:rsidR="003E6841" w:rsidRDefault="003E6841">
      <w:pPr>
        <w:pStyle w:val="Index1"/>
        <w:tabs>
          <w:tab w:val="right" w:pos="5030"/>
        </w:tabs>
        <w:rPr>
          <w:noProof/>
        </w:rPr>
      </w:pPr>
      <w:r>
        <w:rPr>
          <w:noProof/>
        </w:rPr>
        <w:t>SQL Server Enterprise Premium Assurance Add-on, 30</w:t>
      </w:r>
    </w:p>
    <w:p w14:paraId="69953B2E" w14:textId="77777777" w:rsidR="003E6841" w:rsidRDefault="003E6841">
      <w:pPr>
        <w:pStyle w:val="Index1"/>
        <w:tabs>
          <w:tab w:val="right" w:pos="5030"/>
        </w:tabs>
        <w:rPr>
          <w:noProof/>
        </w:rPr>
      </w:pPr>
      <w:r>
        <w:rPr>
          <w:noProof/>
        </w:rPr>
        <w:t>SQL Server Standard, 82, 89</w:t>
      </w:r>
    </w:p>
    <w:p w14:paraId="1D0C4A67" w14:textId="77777777" w:rsidR="003E6841" w:rsidRDefault="003E6841">
      <w:pPr>
        <w:pStyle w:val="Index1"/>
        <w:tabs>
          <w:tab w:val="right" w:pos="5030"/>
        </w:tabs>
        <w:rPr>
          <w:noProof/>
        </w:rPr>
      </w:pPr>
      <w:r>
        <w:rPr>
          <w:noProof/>
        </w:rPr>
        <w:t>SQL Server Standard Premium Assurance Add-on, 30</w:t>
      </w:r>
    </w:p>
    <w:p w14:paraId="7B8F111B" w14:textId="77777777" w:rsidR="003E6841" w:rsidRDefault="003E6841">
      <w:pPr>
        <w:pStyle w:val="Index1"/>
        <w:tabs>
          <w:tab w:val="right" w:pos="5030"/>
        </w:tabs>
        <w:rPr>
          <w:noProof/>
        </w:rPr>
      </w:pPr>
      <w:r>
        <w:rPr>
          <w:noProof/>
        </w:rPr>
        <w:t>Standard-Server-Management-Lizenz für System Center 2016, 32</w:t>
      </w:r>
    </w:p>
    <w:p w14:paraId="3A9021C9" w14:textId="77777777" w:rsidR="003E6841" w:rsidRDefault="003E6841">
      <w:pPr>
        <w:pStyle w:val="Index1"/>
        <w:tabs>
          <w:tab w:val="right" w:pos="5030"/>
        </w:tabs>
        <w:rPr>
          <w:noProof/>
        </w:rPr>
      </w:pPr>
      <w:r>
        <w:rPr>
          <w:noProof/>
        </w:rPr>
        <w:t>Standardsupport für Azure Active, 56</w:t>
      </w:r>
    </w:p>
    <w:p w14:paraId="466CE1ED" w14:textId="77777777" w:rsidR="003E6841" w:rsidRDefault="003E6841">
      <w:pPr>
        <w:pStyle w:val="Index1"/>
        <w:tabs>
          <w:tab w:val="right" w:pos="5030"/>
        </w:tabs>
        <w:rPr>
          <w:noProof/>
        </w:rPr>
      </w:pPr>
      <w:r>
        <w:rPr>
          <w:noProof/>
        </w:rPr>
        <w:t>System Center, 88</w:t>
      </w:r>
    </w:p>
    <w:p w14:paraId="5A242CFE" w14:textId="77777777" w:rsidR="003E6841" w:rsidRDefault="003E6841">
      <w:pPr>
        <w:pStyle w:val="Index1"/>
        <w:tabs>
          <w:tab w:val="right" w:pos="5030"/>
        </w:tabs>
        <w:rPr>
          <w:noProof/>
        </w:rPr>
      </w:pPr>
      <w:r>
        <w:rPr>
          <w:noProof/>
        </w:rPr>
        <w:t>System Center 2012 Client Management Suite, 34, 36, 37</w:t>
      </w:r>
    </w:p>
    <w:p w14:paraId="38DEFBB1" w14:textId="77777777" w:rsidR="003E6841" w:rsidRDefault="003E6841">
      <w:pPr>
        <w:pStyle w:val="Index1"/>
        <w:tabs>
          <w:tab w:val="right" w:pos="5030"/>
        </w:tabs>
        <w:rPr>
          <w:noProof/>
        </w:rPr>
      </w:pPr>
      <w:r>
        <w:rPr>
          <w:noProof/>
        </w:rPr>
        <w:t>System Center 2012 R2, 32</w:t>
      </w:r>
    </w:p>
    <w:p w14:paraId="5D6A92F6" w14:textId="77777777" w:rsidR="003E6841" w:rsidRDefault="003E6841">
      <w:pPr>
        <w:pStyle w:val="Index1"/>
        <w:tabs>
          <w:tab w:val="right" w:pos="5030"/>
        </w:tabs>
        <w:rPr>
          <w:noProof/>
        </w:rPr>
      </w:pPr>
      <w:r>
        <w:rPr>
          <w:noProof/>
        </w:rPr>
        <w:t>System Center 2012 R2 Configuration Manager, 33</w:t>
      </w:r>
    </w:p>
    <w:p w14:paraId="5C94C327" w14:textId="77777777" w:rsidR="003E6841" w:rsidRDefault="003E6841">
      <w:pPr>
        <w:pStyle w:val="Index1"/>
        <w:tabs>
          <w:tab w:val="right" w:pos="5030"/>
        </w:tabs>
        <w:rPr>
          <w:noProof/>
        </w:rPr>
      </w:pPr>
      <w:r>
        <w:rPr>
          <w:noProof/>
        </w:rPr>
        <w:t>System Center 2012 R2 Endpoint Protection, 35</w:t>
      </w:r>
    </w:p>
    <w:p w14:paraId="520F9C90" w14:textId="77777777" w:rsidR="003E6841" w:rsidRDefault="003E6841">
      <w:pPr>
        <w:pStyle w:val="Index1"/>
        <w:tabs>
          <w:tab w:val="right" w:pos="5030"/>
        </w:tabs>
        <w:rPr>
          <w:noProof/>
        </w:rPr>
      </w:pPr>
      <w:r>
        <w:rPr>
          <w:noProof/>
        </w:rPr>
        <w:t>System Center 2012 Standard Server Management License, 82</w:t>
      </w:r>
    </w:p>
    <w:p w14:paraId="3BF621A5" w14:textId="77777777" w:rsidR="003E6841" w:rsidRDefault="003E6841">
      <w:pPr>
        <w:pStyle w:val="Index1"/>
        <w:tabs>
          <w:tab w:val="right" w:pos="5030"/>
        </w:tabs>
        <w:rPr>
          <w:noProof/>
        </w:rPr>
      </w:pPr>
      <w:r>
        <w:rPr>
          <w:noProof/>
        </w:rPr>
        <w:t>System Center 2016 Data Protection Manager, 34</w:t>
      </w:r>
    </w:p>
    <w:p w14:paraId="6C758EE8" w14:textId="77777777" w:rsidR="003E6841" w:rsidRDefault="003E6841">
      <w:pPr>
        <w:pStyle w:val="Index1"/>
        <w:tabs>
          <w:tab w:val="right" w:pos="5030"/>
        </w:tabs>
        <w:rPr>
          <w:noProof/>
        </w:rPr>
      </w:pPr>
      <w:r>
        <w:rPr>
          <w:noProof/>
        </w:rPr>
        <w:t>System Center 2016 Operations Manager, 35, 36</w:t>
      </w:r>
    </w:p>
    <w:p w14:paraId="74F83D8F" w14:textId="77777777" w:rsidR="003E6841" w:rsidRDefault="003E6841">
      <w:pPr>
        <w:pStyle w:val="Index1"/>
        <w:tabs>
          <w:tab w:val="right" w:pos="5030"/>
        </w:tabs>
        <w:rPr>
          <w:noProof/>
        </w:rPr>
      </w:pPr>
      <w:r>
        <w:rPr>
          <w:noProof/>
        </w:rPr>
        <w:t>System Center 2016 Orchestrator, 36</w:t>
      </w:r>
    </w:p>
    <w:p w14:paraId="725E8AB6" w14:textId="77777777" w:rsidR="003E6841" w:rsidRDefault="003E6841">
      <w:pPr>
        <w:pStyle w:val="Index1"/>
        <w:tabs>
          <w:tab w:val="right" w:pos="5030"/>
        </w:tabs>
        <w:rPr>
          <w:noProof/>
        </w:rPr>
      </w:pPr>
      <w:r>
        <w:rPr>
          <w:noProof/>
        </w:rPr>
        <w:t>System Center 2016 Service Manager, 37</w:t>
      </w:r>
    </w:p>
    <w:p w14:paraId="2FFC5A62" w14:textId="77777777" w:rsidR="003E6841" w:rsidRDefault="003E6841">
      <w:pPr>
        <w:pStyle w:val="Index1"/>
        <w:tabs>
          <w:tab w:val="right" w:pos="5030"/>
        </w:tabs>
        <w:rPr>
          <w:noProof/>
        </w:rPr>
      </w:pPr>
      <w:r>
        <w:rPr>
          <w:noProof/>
        </w:rPr>
        <w:t>System Center Datacenter, 87, 89</w:t>
      </w:r>
    </w:p>
    <w:p w14:paraId="7F243B96" w14:textId="77777777" w:rsidR="003E6841" w:rsidRDefault="003E6841">
      <w:pPr>
        <w:pStyle w:val="Index1"/>
        <w:tabs>
          <w:tab w:val="right" w:pos="5030"/>
        </w:tabs>
        <w:rPr>
          <w:noProof/>
        </w:rPr>
      </w:pPr>
      <w:r>
        <w:rPr>
          <w:noProof/>
        </w:rPr>
        <w:t>System Center Datacenter (2 Pack Core-Lizenz), 19</w:t>
      </w:r>
    </w:p>
    <w:p w14:paraId="2C0EEF77" w14:textId="77777777" w:rsidR="003E6841" w:rsidRDefault="003E6841">
      <w:pPr>
        <w:pStyle w:val="Index1"/>
        <w:tabs>
          <w:tab w:val="right" w:pos="5030"/>
        </w:tabs>
        <w:rPr>
          <w:noProof/>
        </w:rPr>
      </w:pPr>
      <w:r>
        <w:rPr>
          <w:noProof/>
        </w:rPr>
        <w:t>System Center Endpoint Protection 1606, 35</w:t>
      </w:r>
    </w:p>
    <w:p w14:paraId="54057960" w14:textId="77777777" w:rsidR="003E6841" w:rsidRDefault="003E6841">
      <w:pPr>
        <w:pStyle w:val="Index1"/>
        <w:tabs>
          <w:tab w:val="right" w:pos="5030"/>
        </w:tabs>
        <w:rPr>
          <w:noProof/>
        </w:rPr>
      </w:pPr>
      <w:r>
        <w:rPr>
          <w:noProof/>
        </w:rPr>
        <w:t>System Center Standard, 87, 89</w:t>
      </w:r>
    </w:p>
    <w:p w14:paraId="710E4D36" w14:textId="77777777" w:rsidR="003E6841" w:rsidRDefault="003E6841">
      <w:pPr>
        <w:pStyle w:val="Index1"/>
        <w:tabs>
          <w:tab w:val="right" w:pos="5030"/>
        </w:tabs>
        <w:rPr>
          <w:noProof/>
        </w:rPr>
      </w:pPr>
      <w:r>
        <w:rPr>
          <w:noProof/>
        </w:rPr>
        <w:t>System Center Standard (2 Pack Core-Lizenz), 19</w:t>
      </w:r>
    </w:p>
    <w:p w14:paraId="4CB4FBB0" w14:textId="77777777" w:rsidR="003E6841" w:rsidRDefault="003E6841">
      <w:pPr>
        <w:pStyle w:val="Index1"/>
        <w:tabs>
          <w:tab w:val="right" w:pos="5030"/>
        </w:tabs>
        <w:rPr>
          <w:noProof/>
        </w:rPr>
      </w:pPr>
      <w:r>
        <w:rPr>
          <w:noProof/>
        </w:rPr>
        <w:t>VDI, 38</w:t>
      </w:r>
    </w:p>
    <w:p w14:paraId="56287E81" w14:textId="77777777" w:rsidR="003E6841" w:rsidRDefault="003E6841">
      <w:pPr>
        <w:pStyle w:val="Index1"/>
        <w:tabs>
          <w:tab w:val="right" w:pos="5030"/>
        </w:tabs>
        <w:rPr>
          <w:noProof/>
        </w:rPr>
      </w:pPr>
      <w:r>
        <w:rPr>
          <w:noProof/>
        </w:rPr>
        <w:t>Visio 2016 Professional, 24</w:t>
      </w:r>
    </w:p>
    <w:p w14:paraId="6A8A0675" w14:textId="77777777" w:rsidR="003E6841" w:rsidRDefault="003E6841">
      <w:pPr>
        <w:pStyle w:val="Index1"/>
        <w:tabs>
          <w:tab w:val="right" w:pos="5030"/>
        </w:tabs>
        <w:rPr>
          <w:noProof/>
        </w:rPr>
      </w:pPr>
      <w:r>
        <w:rPr>
          <w:noProof/>
        </w:rPr>
        <w:t>Visio 2016 Standard, 24</w:t>
      </w:r>
    </w:p>
    <w:p w14:paraId="4C26B069" w14:textId="77777777" w:rsidR="003E6841" w:rsidRDefault="003E6841">
      <w:pPr>
        <w:pStyle w:val="Index1"/>
        <w:tabs>
          <w:tab w:val="right" w:pos="5030"/>
        </w:tabs>
        <w:rPr>
          <w:noProof/>
        </w:rPr>
      </w:pPr>
      <w:r>
        <w:rPr>
          <w:noProof/>
        </w:rPr>
        <w:t>Visio Pro für Office 365, 62</w:t>
      </w:r>
    </w:p>
    <w:p w14:paraId="034A9A4B" w14:textId="77777777" w:rsidR="003E6841" w:rsidRDefault="003E6841">
      <w:pPr>
        <w:pStyle w:val="Index1"/>
        <w:tabs>
          <w:tab w:val="right" w:pos="5030"/>
        </w:tabs>
        <w:rPr>
          <w:noProof/>
        </w:rPr>
      </w:pPr>
      <w:r>
        <w:rPr>
          <w:noProof/>
        </w:rPr>
        <w:t>Visio Pro für Office 365 aus SA, 62</w:t>
      </w:r>
    </w:p>
    <w:p w14:paraId="600DE32B" w14:textId="77777777" w:rsidR="003E6841" w:rsidRDefault="003E6841">
      <w:pPr>
        <w:pStyle w:val="Index1"/>
        <w:tabs>
          <w:tab w:val="right" w:pos="5030"/>
        </w:tabs>
        <w:rPr>
          <w:noProof/>
        </w:rPr>
      </w:pPr>
      <w:r>
        <w:rPr>
          <w:noProof/>
        </w:rPr>
        <w:t>Visio Professional, 62, 89</w:t>
      </w:r>
    </w:p>
    <w:p w14:paraId="0FD0E41C" w14:textId="77777777" w:rsidR="003E6841" w:rsidRDefault="003E6841">
      <w:pPr>
        <w:pStyle w:val="Index1"/>
        <w:tabs>
          <w:tab w:val="right" w:pos="5030"/>
        </w:tabs>
        <w:rPr>
          <w:noProof/>
        </w:rPr>
      </w:pPr>
      <w:r>
        <w:rPr>
          <w:noProof/>
        </w:rPr>
        <w:t>Visio Standard, 62, 82, 89</w:t>
      </w:r>
    </w:p>
    <w:p w14:paraId="5BCBB779" w14:textId="77777777" w:rsidR="003E6841" w:rsidRDefault="003E6841">
      <w:pPr>
        <w:pStyle w:val="Index1"/>
        <w:tabs>
          <w:tab w:val="right" w:pos="5030"/>
        </w:tabs>
        <w:rPr>
          <w:noProof/>
        </w:rPr>
      </w:pPr>
      <w:r>
        <w:rPr>
          <w:noProof/>
        </w:rPr>
        <w:t>Visual Studio 2015, 38</w:t>
      </w:r>
    </w:p>
    <w:p w14:paraId="314A8ABA" w14:textId="77777777" w:rsidR="003E6841" w:rsidRDefault="003E6841">
      <w:pPr>
        <w:pStyle w:val="Index1"/>
        <w:tabs>
          <w:tab w:val="right" w:pos="5030"/>
        </w:tabs>
        <w:rPr>
          <w:noProof/>
        </w:rPr>
      </w:pPr>
      <w:r>
        <w:rPr>
          <w:noProof/>
        </w:rPr>
        <w:t>Visual Studio Enterprise 2017 Abonnement, 38</w:t>
      </w:r>
    </w:p>
    <w:p w14:paraId="13B8DF62" w14:textId="77777777" w:rsidR="003E6841" w:rsidRDefault="003E6841">
      <w:pPr>
        <w:pStyle w:val="Index1"/>
        <w:tabs>
          <w:tab w:val="right" w:pos="5030"/>
        </w:tabs>
        <w:rPr>
          <w:noProof/>
        </w:rPr>
      </w:pPr>
      <w:r>
        <w:rPr>
          <w:noProof/>
        </w:rPr>
        <w:t>Visual Studio Enterprise-Abonnement, 82, 89</w:t>
      </w:r>
    </w:p>
    <w:p w14:paraId="365E75F7" w14:textId="77777777" w:rsidR="003E6841" w:rsidRDefault="003E6841">
      <w:pPr>
        <w:pStyle w:val="Index1"/>
        <w:tabs>
          <w:tab w:val="right" w:pos="5030"/>
        </w:tabs>
        <w:rPr>
          <w:noProof/>
        </w:rPr>
      </w:pPr>
      <w:r>
        <w:rPr>
          <w:noProof/>
        </w:rPr>
        <w:t>Visual Studio Professional 2017, 38</w:t>
      </w:r>
    </w:p>
    <w:p w14:paraId="60E04385" w14:textId="77777777" w:rsidR="003E6841" w:rsidRDefault="003E6841">
      <w:pPr>
        <w:pStyle w:val="Index1"/>
        <w:tabs>
          <w:tab w:val="right" w:pos="5030"/>
        </w:tabs>
        <w:rPr>
          <w:noProof/>
        </w:rPr>
      </w:pPr>
      <w:r>
        <w:rPr>
          <w:noProof/>
        </w:rPr>
        <w:t>Visual Studio Professional 2017-Abonnement, 38</w:t>
      </w:r>
    </w:p>
    <w:p w14:paraId="168B2767" w14:textId="77777777" w:rsidR="003E6841" w:rsidRDefault="003E6841">
      <w:pPr>
        <w:pStyle w:val="Index1"/>
        <w:tabs>
          <w:tab w:val="right" w:pos="5030"/>
        </w:tabs>
        <w:rPr>
          <w:noProof/>
        </w:rPr>
      </w:pPr>
      <w:r>
        <w:rPr>
          <w:noProof/>
        </w:rPr>
        <w:t>Visual Studio Professional-Abonnement, 82, 89</w:t>
      </w:r>
    </w:p>
    <w:p w14:paraId="737344F9" w14:textId="77777777" w:rsidR="003E6841" w:rsidRDefault="003E6841">
      <w:pPr>
        <w:pStyle w:val="Index1"/>
        <w:tabs>
          <w:tab w:val="right" w:pos="5030"/>
        </w:tabs>
        <w:rPr>
          <w:noProof/>
        </w:rPr>
      </w:pPr>
      <w:r>
        <w:rPr>
          <w:noProof/>
        </w:rPr>
        <w:t>Visual Studio Team Foundation Server 2017 mit SQL Server 2016-Technologie, 39</w:t>
      </w:r>
    </w:p>
    <w:p w14:paraId="282A0B41" w14:textId="77777777" w:rsidR="003E6841" w:rsidRDefault="003E6841">
      <w:pPr>
        <w:pStyle w:val="Index1"/>
        <w:tabs>
          <w:tab w:val="right" w:pos="5030"/>
        </w:tabs>
        <w:rPr>
          <w:noProof/>
        </w:rPr>
      </w:pPr>
      <w:r>
        <w:rPr>
          <w:noProof/>
        </w:rPr>
        <w:t>Visual Studio Test Professional 2017-Abonnement, 38</w:t>
      </w:r>
    </w:p>
    <w:p w14:paraId="6FFE8DC2" w14:textId="77777777" w:rsidR="003E6841" w:rsidRDefault="003E6841">
      <w:pPr>
        <w:pStyle w:val="Index1"/>
        <w:tabs>
          <w:tab w:val="right" w:pos="5030"/>
        </w:tabs>
        <w:rPr>
          <w:noProof/>
        </w:rPr>
      </w:pPr>
      <w:r>
        <w:rPr>
          <w:noProof/>
        </w:rPr>
        <w:t>Visual Studio Test Professional-Abonnement, 82, 89</w:t>
      </w:r>
    </w:p>
    <w:p w14:paraId="139140D1" w14:textId="77777777" w:rsidR="003E6841" w:rsidRDefault="003E6841">
      <w:pPr>
        <w:pStyle w:val="Index1"/>
        <w:tabs>
          <w:tab w:val="right" w:pos="5030"/>
        </w:tabs>
        <w:rPr>
          <w:noProof/>
        </w:rPr>
      </w:pPr>
      <w:r>
        <w:rPr>
          <w:noProof/>
        </w:rPr>
        <w:lastRenderedPageBreak/>
        <w:t>Windows 10 Education E5 (pro Gerät), 41</w:t>
      </w:r>
    </w:p>
    <w:p w14:paraId="467056C9" w14:textId="77777777" w:rsidR="003E6841" w:rsidRDefault="003E6841">
      <w:pPr>
        <w:pStyle w:val="Index1"/>
        <w:tabs>
          <w:tab w:val="right" w:pos="5030"/>
        </w:tabs>
        <w:rPr>
          <w:noProof/>
        </w:rPr>
      </w:pPr>
      <w:r>
        <w:rPr>
          <w:noProof/>
        </w:rPr>
        <w:t>Windows 10 Education-Upgrade (pro Gerät), 41</w:t>
      </w:r>
    </w:p>
    <w:p w14:paraId="5EBE3416" w14:textId="77777777" w:rsidR="003E6841" w:rsidRDefault="003E6841">
      <w:pPr>
        <w:pStyle w:val="Index1"/>
        <w:tabs>
          <w:tab w:val="right" w:pos="5030"/>
        </w:tabs>
        <w:rPr>
          <w:noProof/>
        </w:rPr>
      </w:pPr>
      <w:r>
        <w:rPr>
          <w:noProof/>
        </w:rPr>
        <w:t>Windows 10 Enterprise, 58</w:t>
      </w:r>
    </w:p>
    <w:p w14:paraId="41E10C61" w14:textId="77777777" w:rsidR="003E6841" w:rsidRDefault="003E6841">
      <w:pPr>
        <w:pStyle w:val="Index1"/>
        <w:tabs>
          <w:tab w:val="right" w:pos="5030"/>
        </w:tabs>
        <w:rPr>
          <w:noProof/>
        </w:rPr>
      </w:pPr>
      <w:r>
        <w:rPr>
          <w:noProof/>
        </w:rPr>
        <w:t>Windows 10 Enterprise E3 pro Nutzer, 41</w:t>
      </w:r>
    </w:p>
    <w:p w14:paraId="71A4BDA7" w14:textId="77777777" w:rsidR="003E6841" w:rsidRDefault="003E6841">
      <w:pPr>
        <w:pStyle w:val="Index1"/>
        <w:tabs>
          <w:tab w:val="right" w:pos="5030"/>
        </w:tabs>
        <w:rPr>
          <w:noProof/>
        </w:rPr>
      </w:pPr>
      <w:r>
        <w:rPr>
          <w:noProof/>
        </w:rPr>
        <w:t>Windows 10 Enterprise E3 pro Nutzer aus SA, 41</w:t>
      </w:r>
    </w:p>
    <w:p w14:paraId="580C9665" w14:textId="77777777" w:rsidR="003E6841" w:rsidRDefault="003E6841">
      <w:pPr>
        <w:pStyle w:val="Index1"/>
        <w:tabs>
          <w:tab w:val="right" w:pos="5030"/>
        </w:tabs>
        <w:rPr>
          <w:noProof/>
        </w:rPr>
      </w:pPr>
      <w:r>
        <w:rPr>
          <w:noProof/>
        </w:rPr>
        <w:t>Windows 10 Enterprise E3- und LTSB 2016-Upgrade (pro Gerät), 41</w:t>
      </w:r>
    </w:p>
    <w:p w14:paraId="75F27BBA" w14:textId="77777777" w:rsidR="003E6841" w:rsidRDefault="003E6841">
      <w:pPr>
        <w:pStyle w:val="Index1"/>
        <w:tabs>
          <w:tab w:val="right" w:pos="5030"/>
        </w:tabs>
        <w:rPr>
          <w:noProof/>
        </w:rPr>
      </w:pPr>
      <w:r>
        <w:rPr>
          <w:noProof/>
        </w:rPr>
        <w:t>Windows 10 Enterprise E5 pro Gerät oder Nutzer, 41</w:t>
      </w:r>
    </w:p>
    <w:p w14:paraId="72818302" w14:textId="77777777" w:rsidR="003E6841" w:rsidRDefault="003E6841">
      <w:pPr>
        <w:pStyle w:val="Index1"/>
        <w:tabs>
          <w:tab w:val="right" w:pos="5030"/>
        </w:tabs>
        <w:rPr>
          <w:noProof/>
        </w:rPr>
      </w:pPr>
      <w:r>
        <w:rPr>
          <w:noProof/>
        </w:rPr>
        <w:t>Windows 10 Enterprise E5 pro Nutzer aus SA, 41</w:t>
      </w:r>
    </w:p>
    <w:p w14:paraId="6D8BC80E" w14:textId="77777777" w:rsidR="003E6841" w:rsidRDefault="003E6841">
      <w:pPr>
        <w:pStyle w:val="Index1"/>
        <w:tabs>
          <w:tab w:val="right" w:pos="5030"/>
        </w:tabs>
        <w:rPr>
          <w:noProof/>
        </w:rPr>
      </w:pPr>
      <w:r>
        <w:rPr>
          <w:noProof/>
        </w:rPr>
        <w:t>Windows 10 Enterprise LTSB, 41</w:t>
      </w:r>
    </w:p>
    <w:p w14:paraId="2686A352" w14:textId="77777777" w:rsidR="003E6841" w:rsidRDefault="003E6841">
      <w:pPr>
        <w:pStyle w:val="Index1"/>
        <w:tabs>
          <w:tab w:val="right" w:pos="5030"/>
        </w:tabs>
        <w:rPr>
          <w:noProof/>
        </w:rPr>
      </w:pPr>
      <w:r>
        <w:rPr>
          <w:noProof/>
        </w:rPr>
        <w:t>Windows 10 Enterprise LTSB 2016-Upgrade (pro Gerät), 41</w:t>
      </w:r>
    </w:p>
    <w:p w14:paraId="1634395D" w14:textId="77777777" w:rsidR="003E6841" w:rsidRDefault="003E6841">
      <w:pPr>
        <w:pStyle w:val="Index1"/>
        <w:tabs>
          <w:tab w:val="right" w:pos="5030"/>
        </w:tabs>
        <w:rPr>
          <w:noProof/>
        </w:rPr>
      </w:pPr>
      <w:r>
        <w:rPr>
          <w:noProof/>
        </w:rPr>
        <w:t>Windows 10 Home to Pro Right Licensing, 41</w:t>
      </w:r>
    </w:p>
    <w:p w14:paraId="6C895D94" w14:textId="77777777" w:rsidR="003E6841" w:rsidRDefault="003E6841">
      <w:pPr>
        <w:pStyle w:val="Index1"/>
        <w:tabs>
          <w:tab w:val="right" w:pos="5030"/>
        </w:tabs>
        <w:rPr>
          <w:noProof/>
        </w:rPr>
      </w:pPr>
      <w:r>
        <w:rPr>
          <w:noProof/>
        </w:rPr>
        <w:t>Windows 10 IoT Enterprise, 42</w:t>
      </w:r>
    </w:p>
    <w:p w14:paraId="6CD7EAD4" w14:textId="77777777" w:rsidR="003E6841" w:rsidRDefault="003E6841">
      <w:pPr>
        <w:pStyle w:val="Index1"/>
        <w:tabs>
          <w:tab w:val="right" w:pos="5030"/>
        </w:tabs>
        <w:rPr>
          <w:noProof/>
        </w:rPr>
      </w:pPr>
      <w:r>
        <w:rPr>
          <w:noProof/>
        </w:rPr>
        <w:t>Windows 10 IoT Enterprise für Retail oder Thin Clients, 42</w:t>
      </w:r>
    </w:p>
    <w:p w14:paraId="3258AECB" w14:textId="77777777" w:rsidR="003E6841" w:rsidRDefault="003E6841">
      <w:pPr>
        <w:pStyle w:val="Index1"/>
        <w:tabs>
          <w:tab w:val="right" w:pos="5030"/>
        </w:tabs>
        <w:rPr>
          <w:noProof/>
        </w:rPr>
      </w:pPr>
      <w:r>
        <w:rPr>
          <w:noProof/>
        </w:rPr>
        <w:t>Windows 10 Pro-Upgrade, 41</w:t>
      </w:r>
    </w:p>
    <w:p w14:paraId="0F366B41" w14:textId="77777777" w:rsidR="003E6841" w:rsidRDefault="003E6841">
      <w:pPr>
        <w:pStyle w:val="Index1"/>
        <w:tabs>
          <w:tab w:val="right" w:pos="5030"/>
        </w:tabs>
        <w:rPr>
          <w:noProof/>
        </w:rPr>
      </w:pPr>
      <w:r>
        <w:rPr>
          <w:noProof/>
        </w:rPr>
        <w:t>Windows 2000 Professional for Embedded Systems, 42</w:t>
      </w:r>
    </w:p>
    <w:p w14:paraId="35BD575C" w14:textId="77777777" w:rsidR="003E6841" w:rsidRDefault="003E6841">
      <w:pPr>
        <w:pStyle w:val="Index1"/>
        <w:tabs>
          <w:tab w:val="right" w:pos="5030"/>
        </w:tabs>
        <w:rPr>
          <w:noProof/>
        </w:rPr>
      </w:pPr>
      <w:r>
        <w:rPr>
          <w:noProof/>
        </w:rPr>
        <w:t>Windows 7, 42</w:t>
      </w:r>
    </w:p>
    <w:p w14:paraId="3BCD277C" w14:textId="77777777" w:rsidR="003E6841" w:rsidRDefault="003E6841">
      <w:pPr>
        <w:pStyle w:val="Index1"/>
        <w:tabs>
          <w:tab w:val="right" w:pos="5030"/>
        </w:tabs>
        <w:rPr>
          <w:noProof/>
        </w:rPr>
      </w:pPr>
      <w:r>
        <w:rPr>
          <w:noProof/>
        </w:rPr>
        <w:t>Windows 7 Professional for Embedded Systems, Ultimate for Embedded Systems, 42</w:t>
      </w:r>
    </w:p>
    <w:p w14:paraId="48708954" w14:textId="77777777" w:rsidR="003E6841" w:rsidRDefault="003E6841">
      <w:pPr>
        <w:pStyle w:val="Index1"/>
        <w:tabs>
          <w:tab w:val="right" w:pos="5030"/>
        </w:tabs>
        <w:rPr>
          <w:noProof/>
        </w:rPr>
      </w:pPr>
      <w:r>
        <w:rPr>
          <w:noProof/>
        </w:rPr>
        <w:t>Windows 8.1 Enterprise Sideloading, 41</w:t>
      </w:r>
    </w:p>
    <w:p w14:paraId="205127B8" w14:textId="77777777" w:rsidR="003E6841" w:rsidRDefault="003E6841">
      <w:pPr>
        <w:pStyle w:val="Index1"/>
        <w:tabs>
          <w:tab w:val="right" w:pos="5030"/>
        </w:tabs>
        <w:rPr>
          <w:noProof/>
        </w:rPr>
      </w:pPr>
      <w:r>
        <w:rPr>
          <w:noProof/>
        </w:rPr>
        <w:t>Windows Companion-Abonnement, 45</w:t>
      </w:r>
    </w:p>
    <w:p w14:paraId="646D8D44" w14:textId="77777777" w:rsidR="003E6841" w:rsidRDefault="003E6841">
      <w:pPr>
        <w:pStyle w:val="Index1"/>
        <w:tabs>
          <w:tab w:val="right" w:pos="5030"/>
        </w:tabs>
        <w:rPr>
          <w:noProof/>
        </w:rPr>
      </w:pPr>
      <w:r>
        <w:rPr>
          <w:noProof/>
        </w:rPr>
        <w:t>Windows Embedded 2009, 42</w:t>
      </w:r>
    </w:p>
    <w:p w14:paraId="59D15839" w14:textId="77777777" w:rsidR="003E6841" w:rsidRDefault="003E6841">
      <w:pPr>
        <w:pStyle w:val="Index1"/>
        <w:tabs>
          <w:tab w:val="right" w:pos="5030"/>
        </w:tabs>
        <w:rPr>
          <w:noProof/>
        </w:rPr>
      </w:pPr>
      <w:r>
        <w:rPr>
          <w:noProof/>
        </w:rPr>
        <w:t>Windows Embedded 8 Standard, 43</w:t>
      </w:r>
    </w:p>
    <w:p w14:paraId="4F325979" w14:textId="77777777" w:rsidR="003E6841" w:rsidRDefault="003E6841">
      <w:pPr>
        <w:pStyle w:val="Index1"/>
        <w:tabs>
          <w:tab w:val="right" w:pos="5030"/>
        </w:tabs>
        <w:rPr>
          <w:noProof/>
        </w:rPr>
      </w:pPr>
      <w:r>
        <w:rPr>
          <w:noProof/>
        </w:rPr>
        <w:t>Windows Embedded 8 Standard Enterprise Kit (100 Pack), 41</w:t>
      </w:r>
    </w:p>
    <w:p w14:paraId="599F5DD5" w14:textId="77777777" w:rsidR="003E6841" w:rsidRDefault="003E6841">
      <w:pPr>
        <w:pStyle w:val="Index1"/>
        <w:tabs>
          <w:tab w:val="right" w:pos="5030"/>
        </w:tabs>
        <w:rPr>
          <w:noProof/>
        </w:rPr>
      </w:pPr>
      <w:r>
        <w:rPr>
          <w:noProof/>
        </w:rPr>
        <w:t>Windows Embedded 8 und 8.1 Industry Retail, 42</w:t>
      </w:r>
    </w:p>
    <w:p w14:paraId="51DF9D47" w14:textId="77777777" w:rsidR="003E6841" w:rsidRDefault="003E6841">
      <w:pPr>
        <w:pStyle w:val="Index1"/>
        <w:tabs>
          <w:tab w:val="right" w:pos="5030"/>
        </w:tabs>
        <w:rPr>
          <w:noProof/>
        </w:rPr>
      </w:pPr>
      <w:r>
        <w:rPr>
          <w:noProof/>
        </w:rPr>
        <w:t>Windows Embedded 8.1 Industry, 41</w:t>
      </w:r>
    </w:p>
    <w:p w14:paraId="0AA19206" w14:textId="77777777" w:rsidR="003E6841" w:rsidRDefault="003E6841">
      <w:pPr>
        <w:pStyle w:val="Index1"/>
        <w:tabs>
          <w:tab w:val="right" w:pos="5030"/>
        </w:tabs>
        <w:rPr>
          <w:noProof/>
        </w:rPr>
      </w:pPr>
      <w:r>
        <w:rPr>
          <w:noProof/>
        </w:rPr>
        <w:t>Windows Embedded 8/8.1 Pro, Industry Pro, 42</w:t>
      </w:r>
    </w:p>
    <w:p w14:paraId="736BB2DD" w14:textId="77777777" w:rsidR="003E6841" w:rsidRDefault="003E6841">
      <w:pPr>
        <w:pStyle w:val="Index1"/>
        <w:tabs>
          <w:tab w:val="right" w:pos="5030"/>
        </w:tabs>
        <w:rPr>
          <w:noProof/>
        </w:rPr>
      </w:pPr>
      <w:r>
        <w:rPr>
          <w:noProof/>
        </w:rPr>
        <w:t>Windows Embedded for Point of Service, 42</w:t>
      </w:r>
    </w:p>
    <w:p w14:paraId="05B9BB74" w14:textId="77777777" w:rsidR="003E6841" w:rsidRDefault="003E6841">
      <w:pPr>
        <w:pStyle w:val="Index1"/>
        <w:tabs>
          <w:tab w:val="right" w:pos="5030"/>
        </w:tabs>
        <w:rPr>
          <w:noProof/>
        </w:rPr>
      </w:pPr>
      <w:r>
        <w:rPr>
          <w:noProof/>
        </w:rPr>
        <w:t>Windows Embedded POSReady 2009, 42</w:t>
      </w:r>
    </w:p>
    <w:p w14:paraId="41590BA9" w14:textId="77777777" w:rsidR="003E6841" w:rsidRDefault="003E6841">
      <w:pPr>
        <w:pStyle w:val="Index1"/>
        <w:tabs>
          <w:tab w:val="right" w:pos="5030"/>
        </w:tabs>
        <w:rPr>
          <w:noProof/>
        </w:rPr>
      </w:pPr>
      <w:r>
        <w:rPr>
          <w:noProof/>
        </w:rPr>
        <w:t>Windows Embedded POSReady 7, 42</w:t>
      </w:r>
    </w:p>
    <w:p w14:paraId="102126EB" w14:textId="77777777" w:rsidR="003E6841" w:rsidRDefault="003E6841">
      <w:pPr>
        <w:pStyle w:val="Index1"/>
        <w:tabs>
          <w:tab w:val="right" w:pos="5030"/>
        </w:tabs>
        <w:rPr>
          <w:noProof/>
        </w:rPr>
      </w:pPr>
      <w:r>
        <w:rPr>
          <w:noProof/>
        </w:rPr>
        <w:t>Windows Embedded POSReady 7 Pro, 42</w:t>
      </w:r>
    </w:p>
    <w:p w14:paraId="62DEB4A6" w14:textId="77777777" w:rsidR="003E6841" w:rsidRDefault="003E6841">
      <w:pPr>
        <w:pStyle w:val="Index1"/>
        <w:tabs>
          <w:tab w:val="right" w:pos="5030"/>
        </w:tabs>
        <w:rPr>
          <w:noProof/>
        </w:rPr>
      </w:pPr>
      <w:r>
        <w:rPr>
          <w:noProof/>
        </w:rPr>
        <w:t>Windows Embedded Standard 7, 42</w:t>
      </w:r>
    </w:p>
    <w:p w14:paraId="14C535C0" w14:textId="77777777" w:rsidR="003E6841" w:rsidRDefault="003E6841">
      <w:pPr>
        <w:pStyle w:val="Index1"/>
        <w:tabs>
          <w:tab w:val="right" w:pos="5030"/>
        </w:tabs>
        <w:rPr>
          <w:noProof/>
        </w:rPr>
      </w:pPr>
      <w:r>
        <w:rPr>
          <w:noProof/>
        </w:rPr>
        <w:t>Windows HPC Server, 51</w:t>
      </w:r>
    </w:p>
    <w:p w14:paraId="6CABBA60" w14:textId="77777777" w:rsidR="003E6841" w:rsidRDefault="003E6841">
      <w:pPr>
        <w:pStyle w:val="Index1"/>
        <w:tabs>
          <w:tab w:val="right" w:pos="5030"/>
        </w:tabs>
        <w:rPr>
          <w:noProof/>
        </w:rPr>
      </w:pPr>
      <w:r>
        <w:rPr>
          <w:noProof/>
        </w:rPr>
        <w:t>Windows MultiPoint Server 2012, 48</w:t>
      </w:r>
    </w:p>
    <w:p w14:paraId="1319D47D" w14:textId="77777777" w:rsidR="003E6841" w:rsidRDefault="003E6841">
      <w:pPr>
        <w:pStyle w:val="Index1"/>
        <w:tabs>
          <w:tab w:val="right" w:pos="5030"/>
        </w:tabs>
        <w:rPr>
          <w:noProof/>
        </w:rPr>
      </w:pPr>
      <w:r>
        <w:rPr>
          <w:noProof/>
        </w:rPr>
        <w:t>Windows MultiPoint Server 2016 Premium, 48</w:t>
      </w:r>
    </w:p>
    <w:p w14:paraId="60F96A31" w14:textId="77777777" w:rsidR="003E6841" w:rsidRDefault="003E6841">
      <w:pPr>
        <w:pStyle w:val="Index1"/>
        <w:tabs>
          <w:tab w:val="right" w:pos="5030"/>
        </w:tabs>
        <w:rPr>
          <w:noProof/>
        </w:rPr>
      </w:pPr>
      <w:r>
        <w:rPr>
          <w:noProof/>
        </w:rPr>
        <w:t>Windows Server, 88, 89</w:t>
      </w:r>
    </w:p>
    <w:p w14:paraId="5B6BCF23" w14:textId="77777777" w:rsidR="003E6841" w:rsidRDefault="003E6841">
      <w:pPr>
        <w:pStyle w:val="Index1"/>
        <w:tabs>
          <w:tab w:val="right" w:pos="5030"/>
        </w:tabs>
        <w:rPr>
          <w:noProof/>
        </w:rPr>
      </w:pPr>
      <w:r>
        <w:rPr>
          <w:noProof/>
        </w:rPr>
        <w:t>Windows Server 2012, 49</w:t>
      </w:r>
    </w:p>
    <w:p w14:paraId="51F65CC9" w14:textId="77777777" w:rsidR="003E6841" w:rsidRDefault="003E6841">
      <w:pPr>
        <w:pStyle w:val="Index1"/>
        <w:tabs>
          <w:tab w:val="right" w:pos="5030"/>
        </w:tabs>
        <w:rPr>
          <w:noProof/>
        </w:rPr>
      </w:pPr>
      <w:r>
        <w:rPr>
          <w:noProof/>
        </w:rPr>
        <w:t>Windows Server 2012 R2, 49</w:t>
      </w:r>
    </w:p>
    <w:p w14:paraId="73527A83" w14:textId="77777777" w:rsidR="003E6841" w:rsidRDefault="003E6841">
      <w:pPr>
        <w:pStyle w:val="Index1"/>
        <w:tabs>
          <w:tab w:val="right" w:pos="5030"/>
        </w:tabs>
        <w:rPr>
          <w:noProof/>
        </w:rPr>
      </w:pPr>
      <w:r>
        <w:rPr>
          <w:noProof/>
        </w:rPr>
        <w:t>Windows Server 2016 Datacenter (2 Pack Core-Lizenz), 49</w:t>
      </w:r>
    </w:p>
    <w:p w14:paraId="3E32D838" w14:textId="77777777" w:rsidR="003E6841" w:rsidRDefault="003E6841">
      <w:pPr>
        <w:pStyle w:val="Index1"/>
        <w:tabs>
          <w:tab w:val="right" w:pos="5030"/>
        </w:tabs>
        <w:rPr>
          <w:noProof/>
        </w:rPr>
      </w:pPr>
      <w:r>
        <w:rPr>
          <w:noProof/>
        </w:rPr>
        <w:t>Windows Server 2016 Essentials, 49</w:t>
      </w:r>
    </w:p>
    <w:p w14:paraId="3F9DB416" w14:textId="77777777" w:rsidR="003E6841" w:rsidRDefault="003E6841">
      <w:pPr>
        <w:pStyle w:val="Index1"/>
        <w:tabs>
          <w:tab w:val="right" w:pos="5030"/>
        </w:tabs>
        <w:rPr>
          <w:noProof/>
        </w:rPr>
      </w:pPr>
      <w:r>
        <w:rPr>
          <w:noProof/>
        </w:rPr>
        <w:t>Windows Server 2016 Standard (2 Pack Core-Lizenz), 49</w:t>
      </w:r>
    </w:p>
    <w:p w14:paraId="20127E5F" w14:textId="77777777" w:rsidR="003E6841" w:rsidRDefault="003E6841">
      <w:pPr>
        <w:pStyle w:val="Index1"/>
        <w:tabs>
          <w:tab w:val="right" w:pos="5030"/>
        </w:tabs>
        <w:rPr>
          <w:noProof/>
        </w:rPr>
      </w:pPr>
      <w:r>
        <w:rPr>
          <w:noProof/>
        </w:rPr>
        <w:t>Windows Server Data Center, 82</w:t>
      </w:r>
    </w:p>
    <w:p w14:paraId="0086B5D8" w14:textId="77777777" w:rsidR="003E6841" w:rsidRDefault="003E6841">
      <w:pPr>
        <w:pStyle w:val="Index1"/>
        <w:tabs>
          <w:tab w:val="right" w:pos="5030"/>
        </w:tabs>
        <w:rPr>
          <w:noProof/>
        </w:rPr>
      </w:pPr>
      <w:r>
        <w:rPr>
          <w:noProof/>
        </w:rPr>
        <w:t>Windows Server Datacenter, 87, 89</w:t>
      </w:r>
    </w:p>
    <w:p w14:paraId="4AFABCD7" w14:textId="77777777" w:rsidR="003E6841" w:rsidRDefault="003E6841">
      <w:pPr>
        <w:pStyle w:val="Index1"/>
        <w:tabs>
          <w:tab w:val="right" w:pos="5030"/>
        </w:tabs>
        <w:rPr>
          <w:noProof/>
        </w:rPr>
      </w:pPr>
      <w:r>
        <w:rPr>
          <w:noProof/>
        </w:rPr>
        <w:t>Windows Server Datacenter (2 Pack Core-Lizenz), 19</w:t>
      </w:r>
    </w:p>
    <w:p w14:paraId="102B65BE" w14:textId="77777777" w:rsidR="003E6841" w:rsidRDefault="003E6841">
      <w:pPr>
        <w:pStyle w:val="Index1"/>
        <w:tabs>
          <w:tab w:val="right" w:pos="5030"/>
        </w:tabs>
        <w:rPr>
          <w:noProof/>
        </w:rPr>
      </w:pPr>
      <w:r>
        <w:rPr>
          <w:noProof/>
        </w:rPr>
        <w:t>Windows Server Datacenter Core Premium Assurance Add-on (2-Pack Core-Lizenz), 49</w:t>
      </w:r>
    </w:p>
    <w:p w14:paraId="6BEADC99" w14:textId="77777777" w:rsidR="003E6841" w:rsidRDefault="003E6841">
      <w:pPr>
        <w:pStyle w:val="Index1"/>
        <w:tabs>
          <w:tab w:val="right" w:pos="5030"/>
        </w:tabs>
        <w:rPr>
          <w:noProof/>
        </w:rPr>
      </w:pPr>
      <w:r>
        <w:rPr>
          <w:noProof/>
        </w:rPr>
        <w:t>Windows Server Datacenter Premium Assurance Add-on (2-Pack Core-Lizenz), 17</w:t>
      </w:r>
    </w:p>
    <w:p w14:paraId="2C1DCABA" w14:textId="77777777" w:rsidR="003E6841" w:rsidRDefault="003E6841">
      <w:pPr>
        <w:pStyle w:val="Index1"/>
        <w:tabs>
          <w:tab w:val="right" w:pos="5030"/>
        </w:tabs>
        <w:rPr>
          <w:noProof/>
        </w:rPr>
      </w:pPr>
      <w:r>
        <w:rPr>
          <w:noProof/>
        </w:rPr>
        <w:t>Windows Server Enterprise, 51, 82</w:t>
      </w:r>
    </w:p>
    <w:p w14:paraId="0DF6FFD7" w14:textId="77777777" w:rsidR="003E6841" w:rsidRDefault="003E6841">
      <w:pPr>
        <w:pStyle w:val="Index1"/>
        <w:tabs>
          <w:tab w:val="right" w:pos="5030"/>
        </w:tabs>
        <w:rPr>
          <w:noProof/>
        </w:rPr>
      </w:pPr>
      <w:r>
        <w:rPr>
          <w:noProof/>
        </w:rPr>
        <w:t>Windows Server für Itanium-basierte Systeme, 51</w:t>
      </w:r>
    </w:p>
    <w:p w14:paraId="57C18C68" w14:textId="77777777" w:rsidR="003E6841" w:rsidRDefault="003E6841">
      <w:pPr>
        <w:pStyle w:val="Index1"/>
        <w:tabs>
          <w:tab w:val="right" w:pos="5030"/>
        </w:tabs>
        <w:rPr>
          <w:noProof/>
        </w:rPr>
      </w:pPr>
      <w:r>
        <w:rPr>
          <w:noProof/>
        </w:rPr>
        <w:t>Windows Server HPC Edition, 51</w:t>
      </w:r>
    </w:p>
    <w:p w14:paraId="37345F8D" w14:textId="77777777" w:rsidR="003E6841" w:rsidRDefault="003E6841">
      <w:pPr>
        <w:pStyle w:val="Index1"/>
        <w:tabs>
          <w:tab w:val="right" w:pos="5030"/>
        </w:tabs>
        <w:rPr>
          <w:noProof/>
        </w:rPr>
      </w:pPr>
      <w:r>
        <w:rPr>
          <w:noProof/>
        </w:rPr>
        <w:t>Windows Server Standard, 82, 87, 89</w:t>
      </w:r>
    </w:p>
    <w:p w14:paraId="6F428208" w14:textId="77777777" w:rsidR="003E6841" w:rsidRDefault="003E6841">
      <w:pPr>
        <w:pStyle w:val="Index1"/>
        <w:tabs>
          <w:tab w:val="right" w:pos="5030"/>
        </w:tabs>
        <w:rPr>
          <w:noProof/>
        </w:rPr>
      </w:pPr>
      <w:r>
        <w:rPr>
          <w:noProof/>
        </w:rPr>
        <w:t>Windows Server Standard (2 Pack Core-Lizenz), 19</w:t>
      </w:r>
    </w:p>
    <w:p w14:paraId="658356A1" w14:textId="77777777" w:rsidR="003E6841" w:rsidRDefault="003E6841">
      <w:pPr>
        <w:pStyle w:val="Index1"/>
        <w:tabs>
          <w:tab w:val="right" w:pos="5030"/>
        </w:tabs>
        <w:rPr>
          <w:noProof/>
        </w:rPr>
      </w:pPr>
      <w:r>
        <w:rPr>
          <w:noProof/>
        </w:rPr>
        <w:t>Windows Server Standard Core Premium Assurance Add-on (2-Pack Core-Lizenz), 49</w:t>
      </w:r>
    </w:p>
    <w:p w14:paraId="7A9F43B7" w14:textId="77777777" w:rsidR="003E6841" w:rsidRDefault="003E6841">
      <w:pPr>
        <w:pStyle w:val="Index1"/>
        <w:tabs>
          <w:tab w:val="right" w:pos="5030"/>
        </w:tabs>
        <w:rPr>
          <w:noProof/>
        </w:rPr>
      </w:pPr>
      <w:r>
        <w:rPr>
          <w:noProof/>
        </w:rPr>
        <w:t>Windows Server Standard Premium Assurance Add-on (2-Pack Core-Lizenz), 17</w:t>
      </w:r>
    </w:p>
    <w:p w14:paraId="4AF5AC88" w14:textId="77777777" w:rsidR="003E6841" w:rsidRDefault="003E6841">
      <w:pPr>
        <w:pStyle w:val="Index1"/>
        <w:tabs>
          <w:tab w:val="right" w:pos="5030"/>
        </w:tabs>
        <w:rPr>
          <w:noProof/>
        </w:rPr>
      </w:pPr>
      <w:r>
        <w:rPr>
          <w:noProof/>
        </w:rPr>
        <w:t>Windows Small Business Server, 51</w:t>
      </w:r>
    </w:p>
    <w:p w14:paraId="4DE8AA5B" w14:textId="77777777" w:rsidR="003E6841" w:rsidRDefault="003E6841">
      <w:pPr>
        <w:pStyle w:val="Index1"/>
        <w:tabs>
          <w:tab w:val="right" w:pos="5030"/>
        </w:tabs>
        <w:rPr>
          <w:noProof/>
        </w:rPr>
      </w:pPr>
      <w:r>
        <w:rPr>
          <w:noProof/>
        </w:rPr>
        <w:t>Windows Virtual Desktop Access, 41</w:t>
      </w:r>
    </w:p>
    <w:p w14:paraId="71DC53CD" w14:textId="77777777" w:rsidR="003E6841" w:rsidRDefault="003E6841">
      <w:pPr>
        <w:pStyle w:val="Index1"/>
        <w:tabs>
          <w:tab w:val="right" w:pos="5030"/>
        </w:tabs>
        <w:rPr>
          <w:noProof/>
        </w:rPr>
      </w:pPr>
      <w:r>
        <w:rPr>
          <w:noProof/>
        </w:rPr>
        <w:t>Windows Vista, 42</w:t>
      </w:r>
    </w:p>
    <w:p w14:paraId="2C87CB25" w14:textId="77777777" w:rsidR="003E6841" w:rsidRDefault="003E6841">
      <w:pPr>
        <w:pStyle w:val="Index1"/>
        <w:tabs>
          <w:tab w:val="right" w:pos="5030"/>
        </w:tabs>
        <w:rPr>
          <w:noProof/>
        </w:rPr>
      </w:pPr>
      <w:r>
        <w:rPr>
          <w:noProof/>
        </w:rPr>
        <w:t>Windows Vista Business for Embedded Systems, Ultimate for Embedded Systems, 42</w:t>
      </w:r>
    </w:p>
    <w:p w14:paraId="70892507" w14:textId="77777777" w:rsidR="003E6841" w:rsidRDefault="003E6841">
      <w:pPr>
        <w:pStyle w:val="Index1"/>
        <w:tabs>
          <w:tab w:val="right" w:pos="5030"/>
        </w:tabs>
        <w:rPr>
          <w:noProof/>
        </w:rPr>
      </w:pPr>
      <w:r>
        <w:rPr>
          <w:noProof/>
        </w:rPr>
        <w:t>Windows XP, 42</w:t>
      </w:r>
    </w:p>
    <w:p w14:paraId="585E6E89" w14:textId="77777777" w:rsidR="003E6841" w:rsidRDefault="003E6841">
      <w:pPr>
        <w:pStyle w:val="Index1"/>
        <w:tabs>
          <w:tab w:val="right" w:pos="5030"/>
        </w:tabs>
        <w:rPr>
          <w:noProof/>
        </w:rPr>
      </w:pPr>
      <w:r>
        <w:rPr>
          <w:noProof/>
        </w:rPr>
        <w:t>Windows XP Embedded, 42</w:t>
      </w:r>
    </w:p>
    <w:p w14:paraId="39C35450" w14:textId="77777777" w:rsidR="003E6841" w:rsidRDefault="003E6841">
      <w:pPr>
        <w:pStyle w:val="Index1"/>
        <w:tabs>
          <w:tab w:val="right" w:pos="5030"/>
        </w:tabs>
        <w:rPr>
          <w:noProof/>
        </w:rPr>
      </w:pPr>
      <w:r>
        <w:rPr>
          <w:noProof/>
        </w:rPr>
        <w:t>Windows XP Professional for Embedded Systems, 42</w:t>
      </w:r>
    </w:p>
    <w:p w14:paraId="15865309" w14:textId="77777777" w:rsidR="003E6841" w:rsidRDefault="003E6841">
      <w:pPr>
        <w:pStyle w:val="Index1"/>
        <w:tabs>
          <w:tab w:val="right" w:pos="5030"/>
        </w:tabs>
        <w:rPr>
          <w:noProof/>
        </w:rPr>
      </w:pPr>
      <w:r>
        <w:rPr>
          <w:noProof/>
        </w:rPr>
        <w:t>Word 2016, 24</w:t>
      </w:r>
    </w:p>
    <w:p w14:paraId="5D2C4F2B" w14:textId="77777777" w:rsidR="003E6841" w:rsidRDefault="003E6841">
      <w:pPr>
        <w:pStyle w:val="Index1"/>
        <w:tabs>
          <w:tab w:val="right" w:pos="5030"/>
        </w:tabs>
        <w:rPr>
          <w:noProof/>
        </w:rPr>
      </w:pPr>
      <w:r>
        <w:rPr>
          <w:noProof/>
        </w:rPr>
        <w:t>Word 2016 für Mac, 25</w:t>
      </w:r>
    </w:p>
    <w:p w14:paraId="07E608BB" w14:textId="77777777" w:rsidR="003E6841" w:rsidRDefault="003E6841">
      <w:pPr>
        <w:pStyle w:val="Index1"/>
        <w:tabs>
          <w:tab w:val="right" w:pos="5030"/>
        </w:tabs>
        <w:rPr>
          <w:noProof/>
        </w:rPr>
      </w:pPr>
      <w:r>
        <w:rPr>
          <w:noProof/>
        </w:rPr>
        <w:t>Work at Home für Office Professional Plus 2016, 24</w:t>
      </w:r>
    </w:p>
    <w:p w14:paraId="1EE994D3" w14:textId="77777777" w:rsidR="003E6841" w:rsidRDefault="003E6841">
      <w:pPr>
        <w:pStyle w:val="Index1"/>
        <w:tabs>
          <w:tab w:val="right" w:pos="5030"/>
        </w:tabs>
        <w:rPr>
          <w:noProof/>
        </w:rPr>
      </w:pPr>
      <w:r>
        <w:rPr>
          <w:noProof/>
        </w:rPr>
        <w:t>Work-at-Home-Lizenz für Mac 2016, 25</w:t>
      </w:r>
    </w:p>
    <w:p w14:paraId="01FF208C" w14:textId="77777777" w:rsidR="003E6841" w:rsidRDefault="003E6841">
      <w:pPr>
        <w:pStyle w:val="Index1"/>
        <w:tabs>
          <w:tab w:val="right" w:pos="5030"/>
        </w:tabs>
        <w:rPr>
          <w:noProof/>
        </w:rPr>
      </w:pPr>
      <w:r>
        <w:rPr>
          <w:noProof/>
        </w:rPr>
        <w:t>Work-at-Home-Lizenz für Office Standard 2016, 24</w:t>
      </w:r>
    </w:p>
    <w:p w14:paraId="33904FAF" w14:textId="77777777" w:rsidR="003E6841" w:rsidRDefault="003E6841">
      <w:pPr>
        <w:pStyle w:val="Index1"/>
        <w:tabs>
          <w:tab w:val="right" w:pos="5030"/>
        </w:tabs>
        <w:rPr>
          <w:noProof/>
        </w:rPr>
      </w:pPr>
      <w:r>
        <w:rPr>
          <w:noProof/>
        </w:rPr>
        <w:t>Zusätzliche Aufgaben-CAL für Microsoft Dynamics AX 2012 R3, 21</w:t>
      </w:r>
    </w:p>
    <w:p w14:paraId="424DC897" w14:textId="77777777" w:rsidR="003E6841" w:rsidRDefault="003E6841">
      <w:pPr>
        <w:pStyle w:val="Index1"/>
        <w:tabs>
          <w:tab w:val="right" w:pos="5030"/>
        </w:tabs>
        <w:rPr>
          <w:noProof/>
        </w:rPr>
      </w:pPr>
      <w:r>
        <w:rPr>
          <w:noProof/>
        </w:rPr>
        <w:t>Zusätzliche Enterprise CAL für Microsoft Dynamics AX 2012 R3, 21</w:t>
      </w:r>
    </w:p>
    <w:p w14:paraId="3D15156F" w14:textId="77777777" w:rsidR="003E6841" w:rsidRDefault="003E6841">
      <w:pPr>
        <w:pStyle w:val="Index1"/>
        <w:tabs>
          <w:tab w:val="right" w:pos="5030"/>
        </w:tabs>
        <w:rPr>
          <w:noProof/>
        </w:rPr>
      </w:pPr>
      <w:r>
        <w:rPr>
          <w:noProof/>
        </w:rPr>
        <w:t>Zusätzliche Funktions-CAL für Microsoft Dynamics AX 2012 R3, 21</w:t>
      </w:r>
    </w:p>
    <w:p w14:paraId="6CE40F39" w14:textId="77777777" w:rsidR="003E6841" w:rsidRDefault="003E6841">
      <w:pPr>
        <w:pStyle w:val="ProductList-Body"/>
        <w:rPr>
          <w:noProof/>
        </w:rPr>
        <w:sectPr w:rsidR="003E6841" w:rsidSect="003E6841">
          <w:type w:val="continuous"/>
          <w:pgSz w:w="12240" w:h="15840" w:code="1"/>
          <w:pgMar w:top="1170" w:right="720" w:bottom="720" w:left="720" w:header="432" w:footer="288" w:gutter="0"/>
          <w:cols w:num="2" w:space="720"/>
        </w:sectPr>
      </w:pPr>
    </w:p>
    <w:p w14:paraId="0428FDFD" w14:textId="77777777" w:rsidR="00AA16B1" w:rsidRDefault="003E6841">
      <w:pPr>
        <w:pStyle w:val="ProductList-Body"/>
        <w:sectPr w:rsidR="00AA16B1" w:rsidSect="003E6841">
          <w:type w:val="continuous"/>
          <w:pgSz w:w="12240" w:h="15840" w:code="1"/>
          <w:pgMar w:top="1170" w:right="720" w:bottom="720" w:left="720" w:header="432" w:footer="288" w:gutter="0"/>
          <w:cols w:num="2" w:space="360"/>
        </w:sectPr>
      </w:pPr>
      <w:r>
        <w:fldChar w:fldCharType="end"/>
      </w:r>
    </w:p>
    <w:p w14:paraId="33A48530" w14:textId="77777777" w:rsidR="00AA16B1" w:rsidRDefault="00AA16B1">
      <w:pPr>
        <w:pStyle w:val="ProductList-Body"/>
      </w:pPr>
    </w:p>
    <w:sectPr w:rsidR="00AA16B1" w:rsidSect="008E4F0E">
      <w:headerReference w:type="default" r:id="rId153"/>
      <w:footerReference w:type="default" r:id="rId154"/>
      <w:type w:val="continuous"/>
      <w:pgSz w:w="12240" w:h="15840" w:code="1"/>
      <w:pgMar w:top="1440" w:right="720" w:bottom="1440" w:left="720" w:header="432" w:footer="288"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A229A" w14:textId="77777777" w:rsidR="004536C0" w:rsidRDefault="004536C0" w:rsidP="007C7D4D">
      <w:pPr>
        <w:spacing w:after="0"/>
      </w:pPr>
      <w:r>
        <w:separator/>
      </w:r>
    </w:p>
    <w:p w14:paraId="3B6E3B1F" w14:textId="77777777" w:rsidR="004536C0" w:rsidRDefault="004536C0"/>
  </w:endnote>
  <w:endnote w:type="continuationSeparator" w:id="0">
    <w:p w14:paraId="19E5672C" w14:textId="77777777" w:rsidR="004536C0" w:rsidRDefault="004536C0" w:rsidP="007C7D4D">
      <w:pPr>
        <w:spacing w:after="0"/>
      </w:pPr>
      <w:r>
        <w:continuationSeparator/>
      </w:r>
    </w:p>
    <w:p w14:paraId="10B3B843" w14:textId="77777777" w:rsidR="004536C0" w:rsidRDefault="004536C0"/>
  </w:endnote>
  <w:endnote w:type="continuationNotice" w:id="1">
    <w:p w14:paraId="6747DAE5" w14:textId="77777777" w:rsidR="004536C0" w:rsidRDefault="004536C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F9FC9" w14:textId="77777777" w:rsidR="006F19AF" w:rsidRDefault="006F19A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089"/>
      <w:gridCol w:w="222"/>
      <w:gridCol w:w="1151"/>
      <w:gridCol w:w="222"/>
      <w:gridCol w:w="1318"/>
      <w:gridCol w:w="222"/>
      <w:gridCol w:w="1137"/>
      <w:gridCol w:w="222"/>
      <w:gridCol w:w="1211"/>
      <w:gridCol w:w="222"/>
      <w:gridCol w:w="1112"/>
      <w:gridCol w:w="222"/>
      <w:gridCol w:w="1134"/>
      <w:gridCol w:w="222"/>
      <w:gridCol w:w="1084"/>
    </w:tblGrid>
    <w:tr w:rsidR="00AA16B1" w14:paraId="2FFE5D22" w14:textId="77777777">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E72531B" w14:textId="77777777" w:rsidR="00AA16B1" w:rsidRDefault="00511B82">
          <w:pPr>
            <w:pStyle w:val="PURFooterText"/>
            <w:jc w:val="center"/>
          </w:pPr>
          <w:hyperlink w:anchor="_Sec842">
            <w:r w:rsidR="003E6841">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52EAE682"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1899EFCE" w14:textId="77777777" w:rsidR="00AA16B1" w:rsidRDefault="00511B82">
          <w:pPr>
            <w:pStyle w:val="PURFooterText"/>
            <w:jc w:val="center"/>
          </w:pPr>
          <w:hyperlink w:anchor="_Sec531">
            <w:r w:rsidR="003E6841">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64917EDC"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CBCB3A2" w14:textId="77777777" w:rsidR="00AA16B1" w:rsidRDefault="00511B82">
          <w:pPr>
            <w:pStyle w:val="PURFooterText"/>
            <w:jc w:val="center"/>
          </w:pPr>
          <w:hyperlink w:anchor="_Sec536">
            <w:r w:rsidR="003E6841">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E443567"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9C18B4F" w14:textId="77777777" w:rsidR="00AA16B1" w:rsidRDefault="00511B82">
          <w:pPr>
            <w:pStyle w:val="PURFooterText"/>
            <w:jc w:val="center"/>
          </w:pPr>
          <w:hyperlink w:anchor="_Sec547">
            <w:r w:rsidR="003E6841">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610A15D6"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5AF49F29" w14:textId="77777777" w:rsidR="00AA16B1" w:rsidRDefault="00511B82">
          <w:pPr>
            <w:pStyle w:val="PURFooterText"/>
            <w:jc w:val="center"/>
          </w:pPr>
          <w:hyperlink w:anchor="_Sec548">
            <w:r w:rsidR="003E6841">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758AE1BA"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6C0283BF" w14:textId="77777777" w:rsidR="00AA16B1" w:rsidRDefault="00511B82">
          <w:pPr>
            <w:pStyle w:val="PURFooterText"/>
            <w:jc w:val="center"/>
          </w:pPr>
          <w:hyperlink w:anchor="_Sec549">
            <w:r w:rsidR="003E6841">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378514DF"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77E8ACD" w14:textId="77777777" w:rsidR="00AA16B1" w:rsidRDefault="00511B82">
          <w:pPr>
            <w:pStyle w:val="PURFooterText"/>
            <w:jc w:val="center"/>
          </w:pPr>
          <w:hyperlink w:anchor="_Sec591">
            <w:r w:rsidR="003E6841">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1C9FA182"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303B332" w14:textId="77777777" w:rsidR="00AA16B1" w:rsidRDefault="00511B82">
          <w:pPr>
            <w:pStyle w:val="PURFooterText"/>
            <w:jc w:val="center"/>
          </w:pPr>
          <w:hyperlink w:anchor="_Sec844">
            <w:r w:rsidR="003E6841">
              <w:rPr>
                <w:color w:val="00467F"/>
                <w:u w:val="single"/>
              </w:rPr>
              <w:t>Index</w:t>
            </w:r>
          </w:hyperlink>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089"/>
      <w:gridCol w:w="222"/>
      <w:gridCol w:w="1151"/>
      <w:gridCol w:w="222"/>
      <w:gridCol w:w="1318"/>
      <w:gridCol w:w="222"/>
      <w:gridCol w:w="1137"/>
      <w:gridCol w:w="222"/>
      <w:gridCol w:w="1211"/>
      <w:gridCol w:w="222"/>
      <w:gridCol w:w="1112"/>
      <w:gridCol w:w="222"/>
      <w:gridCol w:w="1134"/>
      <w:gridCol w:w="222"/>
      <w:gridCol w:w="1084"/>
    </w:tblGrid>
    <w:tr w:rsidR="00AA16B1" w14:paraId="435A65C9" w14:textId="77777777">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199FC586" w14:textId="77777777" w:rsidR="00AA16B1" w:rsidRDefault="00511B82">
          <w:pPr>
            <w:pStyle w:val="PURFooterText"/>
            <w:jc w:val="center"/>
          </w:pPr>
          <w:hyperlink w:anchor="_Sec842">
            <w:r w:rsidR="003E6841">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169745B"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65A19641" w14:textId="77777777" w:rsidR="00AA16B1" w:rsidRDefault="00511B82">
          <w:pPr>
            <w:pStyle w:val="PURFooterText"/>
            <w:jc w:val="center"/>
          </w:pPr>
          <w:hyperlink w:anchor="_Sec531">
            <w:r w:rsidR="003E6841">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030E3B98"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5410F2FC" w14:textId="77777777" w:rsidR="00AA16B1" w:rsidRDefault="00511B82">
          <w:pPr>
            <w:pStyle w:val="PURFooterText"/>
            <w:jc w:val="center"/>
          </w:pPr>
          <w:hyperlink w:anchor="_Sec536">
            <w:r w:rsidR="003E6841">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946934E"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138DD514" w14:textId="77777777" w:rsidR="00AA16B1" w:rsidRDefault="00511B82">
          <w:pPr>
            <w:pStyle w:val="PURFooterText"/>
            <w:jc w:val="center"/>
          </w:pPr>
          <w:hyperlink w:anchor="_Sec547">
            <w:r w:rsidR="003E6841">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43342D84"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43C30535" w14:textId="77777777" w:rsidR="00AA16B1" w:rsidRDefault="00511B82">
          <w:pPr>
            <w:pStyle w:val="PURFooterText"/>
            <w:jc w:val="center"/>
          </w:pPr>
          <w:hyperlink w:anchor="_Sec548">
            <w:r w:rsidR="003E6841">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BAB9D71"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71C3D40F" w14:textId="77777777" w:rsidR="00AA16B1" w:rsidRDefault="00511B82">
          <w:pPr>
            <w:pStyle w:val="PURFooterText"/>
            <w:jc w:val="center"/>
          </w:pPr>
          <w:hyperlink w:anchor="_Sec549">
            <w:r w:rsidR="003E6841">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00AB45C1"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459FABCB" w14:textId="77777777" w:rsidR="00AA16B1" w:rsidRDefault="00511B82">
          <w:pPr>
            <w:pStyle w:val="PURFooterText"/>
            <w:jc w:val="center"/>
          </w:pPr>
          <w:hyperlink w:anchor="_Sec591">
            <w:r w:rsidR="003E6841">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198E6ACF"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7A440E6" w14:textId="77777777" w:rsidR="00AA16B1" w:rsidRDefault="00511B82">
          <w:pPr>
            <w:pStyle w:val="PURFooterText"/>
            <w:jc w:val="center"/>
          </w:pPr>
          <w:hyperlink w:anchor="_Sec844">
            <w:r w:rsidR="003E6841">
              <w:rPr>
                <w:color w:val="00467F"/>
                <w:u w:val="single"/>
              </w:rPr>
              <w:t>Index</w:t>
            </w:r>
          </w:hyperlink>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089"/>
      <w:gridCol w:w="222"/>
      <w:gridCol w:w="1151"/>
      <w:gridCol w:w="222"/>
      <w:gridCol w:w="1318"/>
      <w:gridCol w:w="222"/>
      <w:gridCol w:w="1137"/>
      <w:gridCol w:w="222"/>
      <w:gridCol w:w="1211"/>
      <w:gridCol w:w="222"/>
      <w:gridCol w:w="1112"/>
      <w:gridCol w:w="222"/>
      <w:gridCol w:w="1134"/>
      <w:gridCol w:w="222"/>
      <w:gridCol w:w="1084"/>
    </w:tblGrid>
    <w:tr w:rsidR="00AA16B1" w14:paraId="2658A929" w14:textId="77777777">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D6B812A" w14:textId="77777777" w:rsidR="00AA16B1" w:rsidRDefault="00511B82">
          <w:pPr>
            <w:pStyle w:val="PURFooterText"/>
            <w:jc w:val="center"/>
          </w:pPr>
          <w:hyperlink w:anchor="_Sec842">
            <w:r w:rsidR="003E6841">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7046CF98"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6796E1EB" w14:textId="77777777" w:rsidR="00AA16B1" w:rsidRDefault="00511B82">
          <w:pPr>
            <w:pStyle w:val="PURFooterText"/>
            <w:jc w:val="center"/>
          </w:pPr>
          <w:hyperlink w:anchor="_Sec531">
            <w:r w:rsidR="003E6841">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265DD33"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8E3A56D" w14:textId="77777777" w:rsidR="00AA16B1" w:rsidRDefault="00511B82">
          <w:pPr>
            <w:pStyle w:val="PURFooterText"/>
            <w:jc w:val="center"/>
          </w:pPr>
          <w:hyperlink w:anchor="_Sec536">
            <w:r w:rsidR="003E6841">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104E0D68"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1D651B36" w14:textId="77777777" w:rsidR="00AA16B1" w:rsidRDefault="00511B82">
          <w:pPr>
            <w:pStyle w:val="PURFooterText"/>
            <w:jc w:val="center"/>
          </w:pPr>
          <w:hyperlink w:anchor="_Sec547">
            <w:r w:rsidR="003E6841">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4AD1A495"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67A3CA48" w14:textId="77777777" w:rsidR="00AA16B1" w:rsidRDefault="00511B82">
          <w:pPr>
            <w:pStyle w:val="PURFooterText"/>
            <w:jc w:val="center"/>
          </w:pPr>
          <w:hyperlink w:anchor="_Sec548">
            <w:r w:rsidR="003E6841">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11942A6A"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7C2BDA74" w14:textId="77777777" w:rsidR="00AA16B1" w:rsidRDefault="00511B82">
          <w:pPr>
            <w:pStyle w:val="PURFooterText"/>
            <w:jc w:val="center"/>
          </w:pPr>
          <w:hyperlink w:anchor="_Sec549">
            <w:r w:rsidR="003E6841">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39688BF4"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7ACDD432" w14:textId="77777777" w:rsidR="00AA16B1" w:rsidRDefault="00511B82">
          <w:pPr>
            <w:pStyle w:val="PURFooterText"/>
            <w:jc w:val="center"/>
          </w:pPr>
          <w:hyperlink w:anchor="_Sec591">
            <w:r w:rsidR="003E6841">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45528A16"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A8834A7" w14:textId="77777777" w:rsidR="00AA16B1" w:rsidRDefault="00511B82">
          <w:pPr>
            <w:pStyle w:val="PURFooterText"/>
            <w:jc w:val="center"/>
          </w:pPr>
          <w:hyperlink w:anchor="_Sec844">
            <w:r w:rsidR="003E6841">
              <w:rPr>
                <w:color w:val="00467F"/>
                <w:u w:val="single"/>
              </w:rPr>
              <w:t>Index</w:t>
            </w:r>
          </w:hyperlink>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089"/>
      <w:gridCol w:w="222"/>
      <w:gridCol w:w="1151"/>
      <w:gridCol w:w="222"/>
      <w:gridCol w:w="1318"/>
      <w:gridCol w:w="222"/>
      <w:gridCol w:w="1137"/>
      <w:gridCol w:w="222"/>
      <w:gridCol w:w="1211"/>
      <w:gridCol w:w="222"/>
      <w:gridCol w:w="1112"/>
      <w:gridCol w:w="222"/>
      <w:gridCol w:w="1134"/>
      <w:gridCol w:w="222"/>
      <w:gridCol w:w="1084"/>
    </w:tblGrid>
    <w:tr w:rsidR="00AA16B1" w14:paraId="6601A1CB" w14:textId="77777777">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D1BE091" w14:textId="77777777" w:rsidR="00AA16B1" w:rsidRDefault="00511B82">
          <w:pPr>
            <w:pStyle w:val="PURFooterText"/>
            <w:jc w:val="center"/>
          </w:pPr>
          <w:hyperlink w:anchor="_Sec842">
            <w:r w:rsidR="003E6841">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7182DD22"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446A65FA" w14:textId="77777777" w:rsidR="00AA16B1" w:rsidRDefault="00511B82">
          <w:pPr>
            <w:pStyle w:val="PURFooterText"/>
            <w:jc w:val="center"/>
          </w:pPr>
          <w:hyperlink w:anchor="_Sec531">
            <w:r w:rsidR="003E6841">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40D6EEC7"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109322A9" w14:textId="77777777" w:rsidR="00AA16B1" w:rsidRDefault="00511B82">
          <w:pPr>
            <w:pStyle w:val="PURFooterText"/>
            <w:jc w:val="center"/>
          </w:pPr>
          <w:hyperlink w:anchor="_Sec536">
            <w:r w:rsidR="003E6841">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77A5631D"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1ED858CE" w14:textId="77777777" w:rsidR="00AA16B1" w:rsidRDefault="00511B82">
          <w:pPr>
            <w:pStyle w:val="PURFooterText"/>
            <w:jc w:val="center"/>
          </w:pPr>
          <w:hyperlink w:anchor="_Sec547">
            <w:r w:rsidR="003E6841">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6CD3A7AE"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ED4BE0B" w14:textId="77777777" w:rsidR="00AA16B1" w:rsidRDefault="00511B82">
          <w:pPr>
            <w:pStyle w:val="PURFooterText"/>
            <w:jc w:val="center"/>
          </w:pPr>
          <w:hyperlink w:anchor="_Sec548">
            <w:r w:rsidR="003E6841">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128B5AFB"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72DFE64" w14:textId="77777777" w:rsidR="00AA16B1" w:rsidRDefault="00511B82">
          <w:pPr>
            <w:pStyle w:val="PURFooterText"/>
            <w:jc w:val="center"/>
          </w:pPr>
          <w:hyperlink w:anchor="_Sec549">
            <w:r w:rsidR="003E6841">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0A850671"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2C54D4CD" w14:textId="77777777" w:rsidR="00AA16B1" w:rsidRDefault="00511B82">
          <w:pPr>
            <w:pStyle w:val="PURFooterText"/>
            <w:jc w:val="center"/>
          </w:pPr>
          <w:hyperlink w:anchor="_Sec591">
            <w:r w:rsidR="003E6841">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4D747558"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07C685A4" w14:textId="77777777" w:rsidR="00AA16B1" w:rsidRDefault="00511B82">
          <w:pPr>
            <w:pStyle w:val="PURFooterText"/>
            <w:jc w:val="center"/>
          </w:pPr>
          <w:hyperlink w:anchor="_Sec844">
            <w:r w:rsidR="003E6841">
              <w:rPr>
                <w:color w:val="00467F"/>
                <w:u w:val="single"/>
              </w:rPr>
              <w:t>Index</w:t>
            </w:r>
          </w:hyperlink>
        </w:p>
      </w:tc>
    </w:tr>
  </w:tbl>
  <w:p w14:paraId="67A8D1F1" w14:textId="77777777" w:rsidR="00AA16B1" w:rsidRDefault="00AA16B1"/>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340"/>
      <w:gridCol w:w="120"/>
      <w:gridCol w:w="1340"/>
      <w:gridCol w:w="120"/>
      <w:gridCol w:w="1340"/>
      <w:gridCol w:w="120"/>
      <w:gridCol w:w="1340"/>
      <w:gridCol w:w="120"/>
      <w:gridCol w:w="1340"/>
      <w:gridCol w:w="120"/>
      <w:gridCol w:w="1340"/>
      <w:gridCol w:w="120"/>
      <w:gridCol w:w="1340"/>
      <w:gridCol w:w="120"/>
      <w:gridCol w:w="1340"/>
    </w:tblGrid>
    <w:tr w:rsidR="00AA16B1" w14:paraId="4ACEF3A0" w14:textId="77777777">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18F3C88F" w14:textId="77777777" w:rsidR="00AA16B1" w:rsidRDefault="00511B82">
          <w:pPr>
            <w:pStyle w:val="PURFooterText"/>
            <w:jc w:val="center"/>
          </w:pPr>
          <w:hyperlink w:anchor="_Sec842">
            <w:r w:rsidR="003E6841">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5B61E6F2"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55E5B950" w14:textId="77777777" w:rsidR="00AA16B1" w:rsidRDefault="00511B82">
          <w:pPr>
            <w:pStyle w:val="PURFooterText"/>
            <w:jc w:val="center"/>
          </w:pPr>
          <w:hyperlink w:anchor="_Sec531">
            <w:r w:rsidR="003E6841">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69032560"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8BDC29F" w14:textId="77777777" w:rsidR="00AA16B1" w:rsidRDefault="00511B82">
          <w:pPr>
            <w:pStyle w:val="PURFooterText"/>
            <w:jc w:val="center"/>
          </w:pPr>
          <w:hyperlink w:anchor="_Sec536">
            <w:r w:rsidR="003E6841">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62E01312"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4948740D" w14:textId="77777777" w:rsidR="00AA16B1" w:rsidRDefault="00511B82">
          <w:pPr>
            <w:pStyle w:val="PURFooterText"/>
            <w:jc w:val="center"/>
          </w:pPr>
          <w:hyperlink w:anchor="_Sec547">
            <w:r w:rsidR="003E6841">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7B9900BE"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7BE7A0D" w14:textId="77777777" w:rsidR="00AA16B1" w:rsidRDefault="00511B82">
          <w:pPr>
            <w:pStyle w:val="PURFooterText"/>
            <w:jc w:val="center"/>
          </w:pPr>
          <w:hyperlink w:anchor="_Sec548">
            <w:r w:rsidR="003E6841">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15D1679"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B33D9F5" w14:textId="77777777" w:rsidR="00AA16B1" w:rsidRDefault="00511B82">
          <w:pPr>
            <w:pStyle w:val="PURFooterText"/>
            <w:jc w:val="center"/>
          </w:pPr>
          <w:hyperlink w:anchor="_Sec549">
            <w:r w:rsidR="003E6841">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5F3D2FBE"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495D7E83" w14:textId="77777777" w:rsidR="00AA16B1" w:rsidRDefault="00511B82">
          <w:pPr>
            <w:pStyle w:val="PURFooterText"/>
            <w:jc w:val="center"/>
          </w:pPr>
          <w:hyperlink w:anchor="_Sec591">
            <w:r w:rsidR="003E6841">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2CB5669"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6DBEC66B" w14:textId="77777777" w:rsidR="00AA16B1" w:rsidRDefault="00511B82">
          <w:pPr>
            <w:pStyle w:val="PURFooterText"/>
            <w:jc w:val="center"/>
          </w:pPr>
          <w:hyperlink w:anchor="_Sec844">
            <w:r w:rsidR="003E6841">
              <w:rPr>
                <w:color w:val="00467F"/>
                <w:u w:val="single"/>
              </w:rPr>
              <w:t>Index</w:t>
            </w:r>
          </w:hyperlink>
        </w:p>
      </w:tc>
    </w:tr>
  </w:tbl>
  <w:p w14:paraId="00652B9A" w14:textId="77777777" w:rsidR="00AA16B1" w:rsidRDefault="00AA16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B7B62" w14:textId="77777777" w:rsidR="008055F0" w:rsidRDefault="003E6841">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021D9" w14:textId="77777777" w:rsidR="006F19AF" w:rsidRDefault="006F19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089"/>
      <w:gridCol w:w="222"/>
      <w:gridCol w:w="1151"/>
      <w:gridCol w:w="222"/>
      <w:gridCol w:w="1318"/>
      <w:gridCol w:w="222"/>
      <w:gridCol w:w="1137"/>
      <w:gridCol w:w="222"/>
      <w:gridCol w:w="1211"/>
      <w:gridCol w:w="222"/>
      <w:gridCol w:w="1112"/>
      <w:gridCol w:w="222"/>
      <w:gridCol w:w="1134"/>
      <w:gridCol w:w="222"/>
      <w:gridCol w:w="1084"/>
    </w:tblGrid>
    <w:tr w:rsidR="00AA16B1" w14:paraId="25F50FC4" w14:textId="77777777">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795B1EB5" w14:textId="77777777" w:rsidR="00AA16B1" w:rsidRDefault="00511B82">
          <w:pPr>
            <w:pStyle w:val="PURFooterText"/>
            <w:jc w:val="center"/>
          </w:pPr>
          <w:hyperlink w:anchor="_Sec842">
            <w:r w:rsidR="003E6841">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37B5F0FA"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59EA7DF6" w14:textId="77777777" w:rsidR="00AA16B1" w:rsidRDefault="00511B82">
          <w:pPr>
            <w:pStyle w:val="PURFooterText"/>
            <w:jc w:val="center"/>
          </w:pPr>
          <w:hyperlink w:anchor="_Sec531">
            <w:r w:rsidR="003E6841">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13EF29BA"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59207280" w14:textId="77777777" w:rsidR="00AA16B1" w:rsidRDefault="00511B82">
          <w:pPr>
            <w:pStyle w:val="PURFooterText"/>
            <w:jc w:val="center"/>
          </w:pPr>
          <w:hyperlink w:anchor="_Sec536">
            <w:r w:rsidR="003E6841">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4CD57F9A"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58D0E63" w14:textId="77777777" w:rsidR="00AA16B1" w:rsidRDefault="00511B82">
          <w:pPr>
            <w:pStyle w:val="PURFooterText"/>
            <w:jc w:val="center"/>
          </w:pPr>
          <w:hyperlink w:anchor="_Sec547">
            <w:r w:rsidR="003E6841">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7F6DC4D4"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124E331" w14:textId="77777777" w:rsidR="00AA16B1" w:rsidRDefault="00511B82">
          <w:pPr>
            <w:pStyle w:val="PURFooterText"/>
            <w:jc w:val="center"/>
          </w:pPr>
          <w:hyperlink w:anchor="_Sec548">
            <w:r w:rsidR="003E6841">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6F2C911C"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1BC7D5DC" w14:textId="77777777" w:rsidR="00AA16B1" w:rsidRDefault="00511B82">
          <w:pPr>
            <w:pStyle w:val="PURFooterText"/>
            <w:jc w:val="center"/>
          </w:pPr>
          <w:hyperlink w:anchor="_Sec549">
            <w:r w:rsidR="003E6841">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5C6427F8"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95E4723" w14:textId="77777777" w:rsidR="00AA16B1" w:rsidRDefault="00511B82">
          <w:pPr>
            <w:pStyle w:val="PURFooterText"/>
            <w:jc w:val="center"/>
          </w:pPr>
          <w:hyperlink w:anchor="_Sec591">
            <w:r w:rsidR="003E6841">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00DBCEBA"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B967437" w14:textId="77777777" w:rsidR="00AA16B1" w:rsidRDefault="00511B82">
          <w:pPr>
            <w:pStyle w:val="PURFooterText"/>
            <w:jc w:val="center"/>
          </w:pPr>
          <w:hyperlink w:anchor="_Sec844">
            <w:r w:rsidR="003E6841">
              <w:rPr>
                <w:color w:val="00467F"/>
                <w:u w:val="single"/>
              </w:rPr>
              <w:t>Index</w:t>
            </w:r>
          </w:hyperlink>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089"/>
      <w:gridCol w:w="222"/>
      <w:gridCol w:w="1151"/>
      <w:gridCol w:w="222"/>
      <w:gridCol w:w="1318"/>
      <w:gridCol w:w="222"/>
      <w:gridCol w:w="1137"/>
      <w:gridCol w:w="222"/>
      <w:gridCol w:w="1211"/>
      <w:gridCol w:w="222"/>
      <w:gridCol w:w="1112"/>
      <w:gridCol w:w="222"/>
      <w:gridCol w:w="1134"/>
      <w:gridCol w:w="222"/>
      <w:gridCol w:w="1084"/>
    </w:tblGrid>
    <w:tr w:rsidR="00AA16B1" w14:paraId="25F6382F" w14:textId="77777777">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04C86B2D" w14:textId="77777777" w:rsidR="00AA16B1" w:rsidRDefault="00511B82">
          <w:pPr>
            <w:pStyle w:val="PURFooterText"/>
            <w:jc w:val="center"/>
          </w:pPr>
          <w:hyperlink w:anchor="_Sec842">
            <w:r w:rsidR="003E6841">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17C45852"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627CF364" w14:textId="77777777" w:rsidR="00AA16B1" w:rsidRDefault="00511B82">
          <w:pPr>
            <w:pStyle w:val="PURFooterText"/>
            <w:jc w:val="center"/>
          </w:pPr>
          <w:hyperlink w:anchor="_Sec531">
            <w:r w:rsidR="003E6841">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6E92269B"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77DFFBFF" w14:textId="77777777" w:rsidR="00AA16B1" w:rsidRDefault="00511B82">
          <w:pPr>
            <w:pStyle w:val="PURFooterText"/>
            <w:jc w:val="center"/>
          </w:pPr>
          <w:hyperlink w:anchor="_Sec536">
            <w:r w:rsidR="003E6841">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66D350DB"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53D1DF10" w14:textId="77777777" w:rsidR="00AA16B1" w:rsidRDefault="00511B82">
          <w:pPr>
            <w:pStyle w:val="PURFooterText"/>
            <w:jc w:val="center"/>
          </w:pPr>
          <w:hyperlink w:anchor="_Sec547">
            <w:r w:rsidR="003E6841">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35674C2B"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56E1E1EA" w14:textId="77777777" w:rsidR="00AA16B1" w:rsidRDefault="00511B82">
          <w:pPr>
            <w:pStyle w:val="PURFooterText"/>
            <w:jc w:val="center"/>
          </w:pPr>
          <w:hyperlink w:anchor="_Sec548">
            <w:r w:rsidR="003E6841">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32A4B51C"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73C4CA9C" w14:textId="77777777" w:rsidR="00AA16B1" w:rsidRDefault="00511B82">
          <w:pPr>
            <w:pStyle w:val="PURFooterText"/>
            <w:jc w:val="center"/>
          </w:pPr>
          <w:hyperlink w:anchor="_Sec549">
            <w:r w:rsidR="003E6841">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5F9DC1E6"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42247EE1" w14:textId="77777777" w:rsidR="00AA16B1" w:rsidRDefault="00511B82">
          <w:pPr>
            <w:pStyle w:val="PURFooterText"/>
            <w:jc w:val="center"/>
          </w:pPr>
          <w:hyperlink w:anchor="_Sec591">
            <w:r w:rsidR="003E6841">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0D244DEA"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44CDCB1F" w14:textId="77777777" w:rsidR="00AA16B1" w:rsidRDefault="00511B82">
          <w:pPr>
            <w:pStyle w:val="PURFooterText"/>
            <w:jc w:val="center"/>
          </w:pPr>
          <w:hyperlink w:anchor="_Sec844">
            <w:r w:rsidR="003E6841">
              <w:rPr>
                <w:color w:val="00467F"/>
                <w:u w:val="single"/>
              </w:rPr>
              <w:t>Index</w:t>
            </w:r>
          </w:hyperlink>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340"/>
      <w:gridCol w:w="120"/>
      <w:gridCol w:w="1340"/>
      <w:gridCol w:w="120"/>
      <w:gridCol w:w="1340"/>
      <w:gridCol w:w="120"/>
      <w:gridCol w:w="1340"/>
      <w:gridCol w:w="120"/>
      <w:gridCol w:w="1340"/>
      <w:gridCol w:w="120"/>
      <w:gridCol w:w="1340"/>
      <w:gridCol w:w="120"/>
      <w:gridCol w:w="1340"/>
      <w:gridCol w:w="120"/>
      <w:gridCol w:w="1340"/>
    </w:tblGrid>
    <w:tr w:rsidR="00AA16B1" w14:paraId="157B81E9" w14:textId="77777777">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7A078CFC" w14:textId="77777777" w:rsidR="00AA16B1" w:rsidRDefault="00511B82">
          <w:pPr>
            <w:pStyle w:val="PURFooterText"/>
            <w:jc w:val="center"/>
          </w:pPr>
          <w:hyperlink w:anchor="_Sec842">
            <w:r w:rsidR="003E6841">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0EB89D5B"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5B795EA2" w14:textId="77777777" w:rsidR="00AA16B1" w:rsidRDefault="00511B82">
          <w:pPr>
            <w:pStyle w:val="PURFooterText"/>
            <w:jc w:val="center"/>
          </w:pPr>
          <w:hyperlink w:anchor="_Sec531">
            <w:r w:rsidR="003E6841">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5A305DFE"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C92BDC1" w14:textId="77777777" w:rsidR="00AA16B1" w:rsidRDefault="00511B82">
          <w:pPr>
            <w:pStyle w:val="PURFooterText"/>
            <w:jc w:val="center"/>
          </w:pPr>
          <w:hyperlink w:anchor="_Sec536">
            <w:r w:rsidR="003E6841">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74865ED7"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61F1541E" w14:textId="77777777" w:rsidR="00AA16B1" w:rsidRDefault="00511B82">
          <w:pPr>
            <w:pStyle w:val="PURFooterText"/>
            <w:jc w:val="center"/>
          </w:pPr>
          <w:hyperlink w:anchor="_Sec547">
            <w:r w:rsidR="003E6841">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0234E00A"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41838AA4" w14:textId="77777777" w:rsidR="00AA16B1" w:rsidRDefault="00511B82">
          <w:pPr>
            <w:pStyle w:val="PURFooterText"/>
            <w:jc w:val="center"/>
          </w:pPr>
          <w:hyperlink w:anchor="_Sec548">
            <w:r w:rsidR="003E6841">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6E6A9975"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A8E1338" w14:textId="77777777" w:rsidR="00AA16B1" w:rsidRDefault="00511B82">
          <w:pPr>
            <w:pStyle w:val="PURFooterText"/>
            <w:jc w:val="center"/>
          </w:pPr>
          <w:hyperlink w:anchor="_Sec549">
            <w:r w:rsidR="003E6841">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07840C9C"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6FE4782A" w14:textId="77777777" w:rsidR="00AA16B1" w:rsidRDefault="00511B82">
          <w:pPr>
            <w:pStyle w:val="PURFooterText"/>
            <w:jc w:val="center"/>
          </w:pPr>
          <w:hyperlink w:anchor="_Sec591">
            <w:r w:rsidR="003E6841">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AE2C5A4"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58C4EB16" w14:textId="77777777" w:rsidR="00AA16B1" w:rsidRDefault="00511B82">
          <w:pPr>
            <w:pStyle w:val="PURFooterText"/>
            <w:jc w:val="center"/>
          </w:pPr>
          <w:hyperlink w:anchor="_Sec844">
            <w:r w:rsidR="003E6841">
              <w:rPr>
                <w:color w:val="00467F"/>
                <w:u w:val="single"/>
              </w:rPr>
              <w:t>Index</w:t>
            </w:r>
          </w:hyperlink>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089"/>
      <w:gridCol w:w="222"/>
      <w:gridCol w:w="1151"/>
      <w:gridCol w:w="222"/>
      <w:gridCol w:w="1318"/>
      <w:gridCol w:w="222"/>
      <w:gridCol w:w="1137"/>
      <w:gridCol w:w="222"/>
      <w:gridCol w:w="1211"/>
      <w:gridCol w:w="222"/>
      <w:gridCol w:w="1112"/>
      <w:gridCol w:w="222"/>
      <w:gridCol w:w="1134"/>
      <w:gridCol w:w="222"/>
      <w:gridCol w:w="1084"/>
    </w:tblGrid>
    <w:tr w:rsidR="00AA16B1" w14:paraId="60CF28A8" w14:textId="77777777">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1F4FCB06" w14:textId="77777777" w:rsidR="00AA16B1" w:rsidRDefault="00511B82">
          <w:pPr>
            <w:pStyle w:val="PURFooterText"/>
            <w:jc w:val="center"/>
          </w:pPr>
          <w:hyperlink w:anchor="_Sec842">
            <w:r w:rsidR="003E6841">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532C75E0"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6BB30443" w14:textId="77777777" w:rsidR="00AA16B1" w:rsidRDefault="00511B82">
          <w:pPr>
            <w:pStyle w:val="PURFooterText"/>
            <w:jc w:val="center"/>
          </w:pPr>
          <w:hyperlink w:anchor="_Sec531">
            <w:r w:rsidR="003E6841">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4DB78223"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1408660A" w14:textId="77777777" w:rsidR="00AA16B1" w:rsidRDefault="00511B82">
          <w:pPr>
            <w:pStyle w:val="PURFooterText"/>
            <w:jc w:val="center"/>
          </w:pPr>
          <w:hyperlink w:anchor="_Sec536">
            <w:r w:rsidR="003E6841">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13F41A3"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12C5BFF1" w14:textId="77777777" w:rsidR="00AA16B1" w:rsidRDefault="00511B82">
          <w:pPr>
            <w:pStyle w:val="PURFooterText"/>
            <w:jc w:val="center"/>
          </w:pPr>
          <w:hyperlink w:anchor="_Sec547">
            <w:r w:rsidR="003E6841">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47613D18"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78719290" w14:textId="77777777" w:rsidR="00AA16B1" w:rsidRDefault="00511B82">
          <w:pPr>
            <w:pStyle w:val="PURFooterText"/>
            <w:jc w:val="center"/>
          </w:pPr>
          <w:hyperlink w:anchor="_Sec548">
            <w:r w:rsidR="003E6841">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38109E24"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708FA06B" w14:textId="77777777" w:rsidR="00AA16B1" w:rsidRDefault="00511B82">
          <w:pPr>
            <w:pStyle w:val="PURFooterText"/>
            <w:jc w:val="center"/>
          </w:pPr>
          <w:hyperlink w:anchor="_Sec549">
            <w:r w:rsidR="003E6841">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510A24CD"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D32B719" w14:textId="77777777" w:rsidR="00AA16B1" w:rsidRDefault="00511B82">
          <w:pPr>
            <w:pStyle w:val="PURFooterText"/>
            <w:jc w:val="center"/>
          </w:pPr>
          <w:hyperlink w:anchor="_Sec591">
            <w:r w:rsidR="003E6841">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6DA6FFC3"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AAED932" w14:textId="77777777" w:rsidR="00AA16B1" w:rsidRDefault="00511B82">
          <w:pPr>
            <w:pStyle w:val="PURFooterText"/>
            <w:jc w:val="center"/>
          </w:pPr>
          <w:hyperlink w:anchor="_Sec844">
            <w:r w:rsidR="003E6841">
              <w:rPr>
                <w:color w:val="00467F"/>
                <w:u w:val="single"/>
              </w:rPr>
              <w:t>Index</w:t>
            </w:r>
          </w:hyperlink>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089"/>
      <w:gridCol w:w="222"/>
      <w:gridCol w:w="1151"/>
      <w:gridCol w:w="222"/>
      <w:gridCol w:w="1318"/>
      <w:gridCol w:w="222"/>
      <w:gridCol w:w="1137"/>
      <w:gridCol w:w="222"/>
      <w:gridCol w:w="1211"/>
      <w:gridCol w:w="222"/>
      <w:gridCol w:w="1112"/>
      <w:gridCol w:w="222"/>
      <w:gridCol w:w="1134"/>
      <w:gridCol w:w="222"/>
      <w:gridCol w:w="1084"/>
    </w:tblGrid>
    <w:tr w:rsidR="00AA16B1" w14:paraId="2D2FA445" w14:textId="77777777">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F739441" w14:textId="77777777" w:rsidR="00AA16B1" w:rsidRDefault="00511B82">
          <w:pPr>
            <w:pStyle w:val="PURFooterText"/>
            <w:jc w:val="center"/>
          </w:pPr>
          <w:hyperlink w:anchor="_Sec842">
            <w:r w:rsidR="003E6841">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500B69D6"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60E829FB" w14:textId="77777777" w:rsidR="00AA16B1" w:rsidRDefault="00511B82">
          <w:pPr>
            <w:pStyle w:val="PURFooterText"/>
            <w:jc w:val="center"/>
          </w:pPr>
          <w:hyperlink w:anchor="_Sec531">
            <w:r w:rsidR="003E6841">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459F69F6"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0FB0CBCD" w14:textId="77777777" w:rsidR="00AA16B1" w:rsidRDefault="00511B82">
          <w:pPr>
            <w:pStyle w:val="PURFooterText"/>
            <w:jc w:val="center"/>
          </w:pPr>
          <w:hyperlink w:anchor="_Sec536">
            <w:r w:rsidR="003E6841">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0C872B40"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892FD6F" w14:textId="77777777" w:rsidR="00AA16B1" w:rsidRDefault="00511B82">
          <w:pPr>
            <w:pStyle w:val="PURFooterText"/>
            <w:jc w:val="center"/>
          </w:pPr>
          <w:hyperlink w:anchor="_Sec547">
            <w:r w:rsidR="003E6841">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7A11543A"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5D92B29" w14:textId="77777777" w:rsidR="00AA16B1" w:rsidRDefault="00511B82">
          <w:pPr>
            <w:pStyle w:val="PURFooterText"/>
            <w:jc w:val="center"/>
          </w:pPr>
          <w:hyperlink w:anchor="_Sec548">
            <w:r w:rsidR="003E6841">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7759818F"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FCC3798" w14:textId="77777777" w:rsidR="00AA16B1" w:rsidRDefault="00511B82">
          <w:pPr>
            <w:pStyle w:val="PURFooterText"/>
            <w:jc w:val="center"/>
          </w:pPr>
          <w:hyperlink w:anchor="_Sec549">
            <w:r w:rsidR="003E6841">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187DAABF"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280C23C6" w14:textId="77777777" w:rsidR="00AA16B1" w:rsidRDefault="00511B82">
          <w:pPr>
            <w:pStyle w:val="PURFooterText"/>
            <w:jc w:val="center"/>
          </w:pPr>
          <w:hyperlink w:anchor="_Sec591">
            <w:r w:rsidR="003E6841">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74C53A38"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4D5767A3" w14:textId="77777777" w:rsidR="00AA16B1" w:rsidRDefault="00511B82">
          <w:pPr>
            <w:pStyle w:val="PURFooterText"/>
            <w:jc w:val="center"/>
          </w:pPr>
          <w:hyperlink w:anchor="_Sec844">
            <w:r w:rsidR="003E6841">
              <w:rPr>
                <w:color w:val="00467F"/>
                <w:u w:val="single"/>
              </w:rPr>
              <w:t>Index</w:t>
            </w:r>
          </w:hyperlink>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089"/>
      <w:gridCol w:w="222"/>
      <w:gridCol w:w="1151"/>
      <w:gridCol w:w="222"/>
      <w:gridCol w:w="1318"/>
      <w:gridCol w:w="222"/>
      <w:gridCol w:w="1137"/>
      <w:gridCol w:w="222"/>
      <w:gridCol w:w="1211"/>
      <w:gridCol w:w="222"/>
      <w:gridCol w:w="1112"/>
      <w:gridCol w:w="222"/>
      <w:gridCol w:w="1134"/>
      <w:gridCol w:w="222"/>
      <w:gridCol w:w="1084"/>
    </w:tblGrid>
    <w:tr w:rsidR="00AA16B1" w14:paraId="1A484955" w14:textId="77777777">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882AF32" w14:textId="77777777" w:rsidR="00AA16B1" w:rsidRDefault="00511B82">
          <w:pPr>
            <w:pStyle w:val="PURFooterText"/>
            <w:jc w:val="center"/>
          </w:pPr>
          <w:hyperlink w:anchor="_Sec842">
            <w:r w:rsidR="003E6841">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1887D0B5"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2D5E646E" w14:textId="77777777" w:rsidR="00AA16B1" w:rsidRDefault="00511B82">
          <w:pPr>
            <w:pStyle w:val="PURFooterText"/>
            <w:jc w:val="center"/>
          </w:pPr>
          <w:hyperlink w:anchor="_Sec531">
            <w:r w:rsidR="003E6841">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193F9E0A"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89EA373" w14:textId="77777777" w:rsidR="00AA16B1" w:rsidRDefault="00511B82">
          <w:pPr>
            <w:pStyle w:val="PURFooterText"/>
            <w:jc w:val="center"/>
          </w:pPr>
          <w:hyperlink w:anchor="_Sec536">
            <w:r w:rsidR="003E6841">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38F146FF"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1B3D84C6" w14:textId="77777777" w:rsidR="00AA16B1" w:rsidRDefault="00511B82">
          <w:pPr>
            <w:pStyle w:val="PURFooterText"/>
            <w:jc w:val="center"/>
          </w:pPr>
          <w:hyperlink w:anchor="_Sec547">
            <w:r w:rsidR="003E6841">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21B5522"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D9DAB7B" w14:textId="77777777" w:rsidR="00AA16B1" w:rsidRDefault="00511B82">
          <w:pPr>
            <w:pStyle w:val="PURFooterText"/>
            <w:jc w:val="center"/>
          </w:pPr>
          <w:hyperlink w:anchor="_Sec548">
            <w:r w:rsidR="003E6841">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74C85503"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4472514C" w14:textId="77777777" w:rsidR="00AA16B1" w:rsidRDefault="00511B82">
          <w:pPr>
            <w:pStyle w:val="PURFooterText"/>
            <w:jc w:val="center"/>
          </w:pPr>
          <w:hyperlink w:anchor="_Sec549">
            <w:r w:rsidR="003E6841">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70A5982A"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1BCB6F02" w14:textId="77777777" w:rsidR="00AA16B1" w:rsidRDefault="00511B82">
          <w:pPr>
            <w:pStyle w:val="PURFooterText"/>
            <w:jc w:val="center"/>
          </w:pPr>
          <w:hyperlink w:anchor="_Sec591">
            <w:r w:rsidR="003E6841">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666E5AFE" w14:textId="77777777" w:rsidR="00AA16B1" w:rsidRDefault="00AA16B1">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2A5B61D" w14:textId="77777777" w:rsidR="00AA16B1" w:rsidRDefault="00511B82">
          <w:pPr>
            <w:pStyle w:val="PURFooterText"/>
            <w:jc w:val="center"/>
          </w:pPr>
          <w:hyperlink w:anchor="_Sec844">
            <w:r w:rsidR="003E6841">
              <w:rPr>
                <w:color w:val="00467F"/>
                <w:u w:val="single"/>
              </w:rPr>
              <w:t>Index</w:t>
            </w:r>
          </w:hyperlink>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A52F6" w14:textId="77777777" w:rsidR="004536C0" w:rsidRDefault="004536C0" w:rsidP="007C7D4D">
      <w:pPr>
        <w:spacing w:after="0"/>
      </w:pPr>
      <w:r>
        <w:separator/>
      </w:r>
    </w:p>
    <w:p w14:paraId="319D71C6" w14:textId="77777777" w:rsidR="004536C0" w:rsidRDefault="004536C0"/>
  </w:footnote>
  <w:footnote w:type="continuationSeparator" w:id="0">
    <w:p w14:paraId="45C4EB03" w14:textId="77777777" w:rsidR="004536C0" w:rsidRDefault="004536C0" w:rsidP="007C7D4D">
      <w:pPr>
        <w:spacing w:after="0"/>
      </w:pPr>
      <w:r>
        <w:continuationSeparator/>
      </w:r>
    </w:p>
    <w:p w14:paraId="2E789FDE" w14:textId="77777777" w:rsidR="004536C0" w:rsidRDefault="004536C0"/>
  </w:footnote>
  <w:footnote w:type="continuationNotice" w:id="1">
    <w:p w14:paraId="7DF38F83" w14:textId="77777777" w:rsidR="004536C0" w:rsidRDefault="004536C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9EFE4" w14:textId="77777777" w:rsidR="006F19AF" w:rsidRDefault="006F19A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83"/>
      <w:gridCol w:w="3217"/>
    </w:tblGrid>
    <w:tr w:rsidR="00AA16B1" w14:paraId="7AA57862" w14:textId="77777777">
      <w:tc>
        <w:tcPr>
          <w:tcW w:w="8560" w:type="dxa"/>
        </w:tcPr>
        <w:p w14:paraId="35B7A687" w14:textId="77777777" w:rsidR="00AA16B1" w:rsidRDefault="003E6841">
          <w:pPr>
            <w:pStyle w:val="PURHeaderText"/>
          </w:pPr>
          <w:r>
            <w:t>Produktbestimmungen für Microsoft-Volumenlizenzierung (Deutsch, April 2017)</w:t>
          </w:r>
        </w:p>
      </w:tc>
      <w:tc>
        <w:tcPr>
          <w:tcW w:w="3680" w:type="dxa"/>
        </w:tcPr>
        <w:p w14:paraId="617C5A6A" w14:textId="0CC0100A" w:rsidR="00AA16B1" w:rsidRDefault="003E6841">
          <w:pPr>
            <w:pStyle w:val="PURHeaderText"/>
            <w:jc w:val="right"/>
          </w:pPr>
          <w:r>
            <w:fldChar w:fldCharType="begin"/>
          </w:r>
          <w:r>
            <w:instrText xml:space="preserve"> PAGE \* MERGEFORMAT </w:instrText>
          </w:r>
          <w:r>
            <w:fldChar w:fldCharType="separate"/>
          </w:r>
          <w:r w:rsidR="008D35CD">
            <w:rPr>
              <w:noProof/>
            </w:rPr>
            <w:t>56</w:t>
          </w:r>
          <w:r>
            <w:fldChar w:fldCharType="end"/>
          </w:r>
        </w:p>
      </w:tc>
    </w:tr>
  </w:tbl>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83"/>
      <w:gridCol w:w="3217"/>
    </w:tblGrid>
    <w:tr w:rsidR="00AA16B1" w14:paraId="7A243D5C" w14:textId="77777777">
      <w:tc>
        <w:tcPr>
          <w:tcW w:w="8560" w:type="dxa"/>
        </w:tcPr>
        <w:p w14:paraId="728F8A64" w14:textId="77777777" w:rsidR="00AA16B1" w:rsidRDefault="003E6841">
          <w:pPr>
            <w:pStyle w:val="PURHeaderText"/>
          </w:pPr>
          <w:r>
            <w:t>Produktbestimmungen für Microsoft-Volumenlizenzierung (Deutsch, April 2017)</w:t>
          </w:r>
        </w:p>
      </w:tc>
      <w:tc>
        <w:tcPr>
          <w:tcW w:w="3680" w:type="dxa"/>
        </w:tcPr>
        <w:p w14:paraId="07BD098E" w14:textId="7A4DB16B" w:rsidR="00AA16B1" w:rsidRDefault="003E6841">
          <w:pPr>
            <w:pStyle w:val="PURHeaderText"/>
            <w:jc w:val="right"/>
          </w:pPr>
          <w:r>
            <w:fldChar w:fldCharType="begin"/>
          </w:r>
          <w:r>
            <w:instrText xml:space="preserve"> PAGE \* MERGEFORMAT </w:instrText>
          </w:r>
          <w:r>
            <w:fldChar w:fldCharType="separate"/>
          </w:r>
          <w:r w:rsidR="008D35CD">
            <w:rPr>
              <w:noProof/>
            </w:rPr>
            <w:t>83</w:t>
          </w:r>
          <w:r>
            <w:fldChar w:fldCharType="end"/>
          </w:r>
        </w:p>
      </w:tc>
    </w:tr>
  </w:tbl>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83"/>
      <w:gridCol w:w="3217"/>
    </w:tblGrid>
    <w:tr w:rsidR="003E6841" w14:paraId="533DE445" w14:textId="77777777">
      <w:tc>
        <w:tcPr>
          <w:tcW w:w="8560" w:type="dxa"/>
        </w:tcPr>
        <w:p w14:paraId="548E89CF" w14:textId="77777777" w:rsidR="00AA16B1" w:rsidRDefault="003E6841">
          <w:pPr>
            <w:pStyle w:val="PURHeaderText"/>
          </w:pPr>
          <w:r>
            <w:t>Produktbestimmungen für Microsoft-Volumenlizenzierung (Deutsch, April 2017)</w:t>
          </w:r>
        </w:p>
      </w:tc>
      <w:tc>
        <w:tcPr>
          <w:tcW w:w="3680" w:type="dxa"/>
        </w:tcPr>
        <w:p w14:paraId="7B49A4A2" w14:textId="2B2D53A3" w:rsidR="00AA16B1" w:rsidRDefault="003E6841">
          <w:pPr>
            <w:pStyle w:val="PURHeaderText"/>
            <w:jc w:val="right"/>
          </w:pPr>
          <w:r>
            <w:fldChar w:fldCharType="begin"/>
          </w:r>
          <w:r>
            <w:instrText xml:space="preserve"> PAGE \* MERGEFORMAT </w:instrText>
          </w:r>
          <w:r>
            <w:fldChar w:fldCharType="separate"/>
          </w:r>
          <w:r w:rsidR="008D35CD">
            <w:rPr>
              <w:noProof/>
            </w:rPr>
            <w:t>108</w:t>
          </w:r>
          <w:r>
            <w:fldChar w:fldCharType="end"/>
          </w:r>
        </w:p>
      </w:tc>
    </w:tr>
  </w:tbl>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77"/>
      <w:gridCol w:w="3223"/>
    </w:tblGrid>
    <w:tr w:rsidR="00AA16B1" w14:paraId="33C9F926" w14:textId="77777777">
      <w:tc>
        <w:tcPr>
          <w:tcW w:w="8560" w:type="dxa"/>
        </w:tcPr>
        <w:p w14:paraId="6733D6DA" w14:textId="77777777" w:rsidR="00AA16B1" w:rsidRDefault="003E6841">
          <w:pPr>
            <w:pStyle w:val="PURHeaderText"/>
          </w:pPr>
          <w:r>
            <w:t>Produktbestimmungen für Microsoft-Volumenlizenzierung (Deutsch, April 2017)</w:t>
          </w:r>
        </w:p>
      </w:tc>
      <w:tc>
        <w:tcPr>
          <w:tcW w:w="3680" w:type="dxa"/>
        </w:tcPr>
        <w:p w14:paraId="4AC64821" w14:textId="56F763A8" w:rsidR="00AA16B1" w:rsidRDefault="003E6841">
          <w:pPr>
            <w:pStyle w:val="PURHeaderText"/>
            <w:jc w:val="right"/>
          </w:pPr>
          <w:r>
            <w:fldChar w:fldCharType="begin"/>
          </w:r>
          <w:r>
            <w:instrText xml:space="preserve"> PAGE \* MERGEFORMAT </w:instrText>
          </w:r>
          <w:r>
            <w:fldChar w:fldCharType="separate"/>
          </w:r>
          <w:r w:rsidR="008D35CD">
            <w:rPr>
              <w:noProof/>
            </w:rPr>
            <w:t>113</w:t>
          </w:r>
          <w:r>
            <w:fldChar w:fldCharType="end"/>
          </w:r>
        </w:p>
      </w:tc>
    </w:tr>
  </w:tbl>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8560"/>
      <w:gridCol w:w="3680"/>
    </w:tblGrid>
    <w:tr w:rsidR="00AA16B1" w14:paraId="23F1FBCE" w14:textId="77777777">
      <w:tc>
        <w:tcPr>
          <w:tcW w:w="8560" w:type="dxa"/>
        </w:tcPr>
        <w:p w14:paraId="3B4ADE3C" w14:textId="77777777" w:rsidR="00AA16B1" w:rsidRDefault="003E6841">
          <w:pPr>
            <w:pStyle w:val="PURHeaderText"/>
          </w:pPr>
          <w:r>
            <w:t>Produktbestimmungen für Microsoft-Volumenlizenzierung (Deutsch, April 2017)</w:t>
          </w:r>
        </w:p>
      </w:tc>
      <w:tc>
        <w:tcPr>
          <w:tcW w:w="3680" w:type="dxa"/>
        </w:tcPr>
        <w:p w14:paraId="423C7219" w14:textId="77777777" w:rsidR="00AA16B1" w:rsidRDefault="003E6841">
          <w:pPr>
            <w:pStyle w:val="PURHeaderText"/>
            <w:jc w:val="right"/>
          </w:pPr>
          <w:r>
            <w:fldChar w:fldCharType="begin"/>
          </w:r>
          <w:r>
            <w:instrText xml:space="preserve"> PAGE \* MERGEFORMAT </w:instrText>
          </w:r>
          <w:r>
            <w:fldChar w:fldCharType="separate"/>
          </w:r>
          <w:r>
            <w:t>#</w:t>
          </w:r>
          <w:r>
            <w:fldChar w:fldCharType="end"/>
          </w: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FBD7A" w14:textId="77777777" w:rsidR="006F19AF" w:rsidRDefault="006F19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D805B" w14:textId="77777777" w:rsidR="006F19AF" w:rsidRDefault="006F19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90"/>
      <w:gridCol w:w="3210"/>
    </w:tblGrid>
    <w:tr w:rsidR="00AA16B1" w14:paraId="1A2C236B" w14:textId="77777777">
      <w:tc>
        <w:tcPr>
          <w:tcW w:w="8560" w:type="dxa"/>
        </w:tcPr>
        <w:p w14:paraId="6177A602" w14:textId="77777777" w:rsidR="00AA16B1" w:rsidRDefault="003E6841">
          <w:pPr>
            <w:pStyle w:val="PURHeaderText"/>
          </w:pPr>
          <w:r>
            <w:t>Produktbestimmungen für Microsoft-Volumenlizenzierung (Deutsch, April 2017)</w:t>
          </w:r>
        </w:p>
      </w:tc>
      <w:tc>
        <w:tcPr>
          <w:tcW w:w="3680" w:type="dxa"/>
        </w:tcPr>
        <w:p w14:paraId="46287C0F" w14:textId="3DBCA7CC" w:rsidR="00AA16B1" w:rsidRDefault="003E6841">
          <w:pPr>
            <w:pStyle w:val="PURHeaderText"/>
            <w:jc w:val="right"/>
          </w:pPr>
          <w:r>
            <w:fldChar w:fldCharType="begin"/>
          </w:r>
          <w:r>
            <w:instrText xml:space="preserve"> PAGE \* MERGEFORMAT </w:instrText>
          </w:r>
          <w:r>
            <w:fldChar w:fldCharType="separate"/>
          </w:r>
          <w:r w:rsidR="00511B82">
            <w:rPr>
              <w:noProof/>
            </w:rPr>
            <w:t>2</w:t>
          </w:r>
          <w:r>
            <w:fldChar w:fldCharType="end"/>
          </w: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90"/>
      <w:gridCol w:w="3210"/>
    </w:tblGrid>
    <w:tr w:rsidR="00AA16B1" w14:paraId="5CB07D3B" w14:textId="77777777">
      <w:tc>
        <w:tcPr>
          <w:tcW w:w="8560" w:type="dxa"/>
        </w:tcPr>
        <w:p w14:paraId="24369332" w14:textId="77777777" w:rsidR="00AA16B1" w:rsidRDefault="003E6841">
          <w:pPr>
            <w:pStyle w:val="PURHeaderText"/>
          </w:pPr>
          <w:r>
            <w:t>Produktbestimmungen für Microsoft-Volumenlizenzierung (Deutsch, April 2017)</w:t>
          </w:r>
        </w:p>
      </w:tc>
      <w:tc>
        <w:tcPr>
          <w:tcW w:w="3680" w:type="dxa"/>
        </w:tcPr>
        <w:p w14:paraId="5CB9BDBA" w14:textId="00E78572" w:rsidR="00AA16B1" w:rsidRDefault="003E6841">
          <w:pPr>
            <w:pStyle w:val="PURHeaderText"/>
            <w:jc w:val="right"/>
          </w:pPr>
          <w:r>
            <w:fldChar w:fldCharType="begin"/>
          </w:r>
          <w:r>
            <w:instrText xml:space="preserve"> PAGE \* MERGEFORMAT </w:instrText>
          </w:r>
          <w:r>
            <w:fldChar w:fldCharType="separate"/>
          </w:r>
          <w:r w:rsidR="008D35CD">
            <w:rPr>
              <w:noProof/>
            </w:rPr>
            <w:t>3</w:t>
          </w:r>
          <w:r>
            <w:fldChar w:fldCharType="end"/>
          </w:r>
        </w:p>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8560"/>
      <w:gridCol w:w="3680"/>
    </w:tblGrid>
    <w:tr w:rsidR="00AA16B1" w14:paraId="65FCC183" w14:textId="77777777">
      <w:tc>
        <w:tcPr>
          <w:tcW w:w="8560" w:type="dxa"/>
        </w:tcPr>
        <w:p w14:paraId="3FAFD3ED" w14:textId="77777777" w:rsidR="00AA16B1" w:rsidRDefault="003E6841">
          <w:pPr>
            <w:pStyle w:val="PURHeaderText"/>
          </w:pPr>
          <w:r>
            <w:t>Produktbestimmungen für Microsoft-Volumenlizenzierung (Deutsch, April 2017)</w:t>
          </w:r>
        </w:p>
      </w:tc>
      <w:tc>
        <w:tcPr>
          <w:tcW w:w="3680" w:type="dxa"/>
        </w:tcPr>
        <w:p w14:paraId="5762023D" w14:textId="77777777" w:rsidR="00AA16B1" w:rsidRDefault="003E6841">
          <w:pPr>
            <w:pStyle w:val="PURHeaderText"/>
            <w:jc w:val="right"/>
          </w:pPr>
          <w:r>
            <w:fldChar w:fldCharType="begin"/>
          </w:r>
          <w:r>
            <w:instrText xml:space="preserve"> PAGE \* MERGEFORMAT </w:instrText>
          </w:r>
          <w:r>
            <w:fldChar w:fldCharType="separate"/>
          </w:r>
          <w:r>
            <w:t>#</w:t>
          </w:r>
          <w:r>
            <w:fldChar w:fldCharType="end"/>
          </w:r>
        </w:p>
      </w:tc>
    </w:tr>
  </w:tbl>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90"/>
      <w:gridCol w:w="3210"/>
    </w:tblGrid>
    <w:tr w:rsidR="00AA16B1" w14:paraId="573CA433" w14:textId="77777777">
      <w:tc>
        <w:tcPr>
          <w:tcW w:w="8560" w:type="dxa"/>
        </w:tcPr>
        <w:p w14:paraId="5C11F760" w14:textId="77777777" w:rsidR="00AA16B1" w:rsidRDefault="003E6841">
          <w:pPr>
            <w:pStyle w:val="PURHeaderText"/>
          </w:pPr>
          <w:r>
            <w:t>Produktbestimmungen für Microsoft-Volumenlizenzierung (Deutsch, April 2017)</w:t>
          </w:r>
        </w:p>
      </w:tc>
      <w:tc>
        <w:tcPr>
          <w:tcW w:w="3680" w:type="dxa"/>
        </w:tcPr>
        <w:p w14:paraId="384C03DA" w14:textId="3EAED13E" w:rsidR="00AA16B1" w:rsidRDefault="003E6841">
          <w:pPr>
            <w:pStyle w:val="PURHeaderText"/>
            <w:jc w:val="right"/>
          </w:pPr>
          <w:r>
            <w:fldChar w:fldCharType="begin"/>
          </w:r>
          <w:r>
            <w:instrText xml:space="preserve"> PAGE \* MERGEFORMAT </w:instrText>
          </w:r>
          <w:r>
            <w:fldChar w:fldCharType="separate"/>
          </w:r>
          <w:r w:rsidR="008D35CD">
            <w:rPr>
              <w:noProof/>
            </w:rPr>
            <w:t>4</w:t>
          </w:r>
          <w:r>
            <w:fldChar w:fldCharType="end"/>
          </w:r>
        </w:p>
      </w:tc>
    </w:tr>
  </w:tbl>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90"/>
      <w:gridCol w:w="3210"/>
    </w:tblGrid>
    <w:tr w:rsidR="003E6841" w14:paraId="3CC2A81D" w14:textId="77777777">
      <w:tc>
        <w:tcPr>
          <w:tcW w:w="8560" w:type="dxa"/>
        </w:tcPr>
        <w:p w14:paraId="6983A200" w14:textId="77777777" w:rsidR="00AA16B1" w:rsidRDefault="003E6841">
          <w:pPr>
            <w:pStyle w:val="PURHeaderText"/>
          </w:pPr>
          <w:r>
            <w:t>Produktbestimmungen für Microsoft-Volumenlizenzierung (Deutsch, April 2017)</w:t>
          </w:r>
        </w:p>
      </w:tc>
      <w:tc>
        <w:tcPr>
          <w:tcW w:w="3680" w:type="dxa"/>
        </w:tcPr>
        <w:p w14:paraId="79EAB8DB" w14:textId="47732DB0" w:rsidR="00AA16B1" w:rsidRDefault="003E6841">
          <w:pPr>
            <w:pStyle w:val="PURHeaderText"/>
            <w:jc w:val="right"/>
          </w:pPr>
          <w:r>
            <w:fldChar w:fldCharType="begin"/>
          </w:r>
          <w:r>
            <w:instrText xml:space="preserve"> PAGE \* MERGEFORMAT </w:instrText>
          </w:r>
          <w:r>
            <w:fldChar w:fldCharType="separate"/>
          </w:r>
          <w:r w:rsidR="008D35CD">
            <w:rPr>
              <w:noProof/>
            </w:rPr>
            <w:t>13</w:t>
          </w:r>
          <w:r>
            <w:fldChar w:fldCharType="end"/>
          </w:r>
        </w:p>
      </w:tc>
    </w:tr>
  </w:tbl>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83"/>
      <w:gridCol w:w="3217"/>
    </w:tblGrid>
    <w:tr w:rsidR="00AA16B1" w14:paraId="0A0D823C" w14:textId="77777777">
      <w:tc>
        <w:tcPr>
          <w:tcW w:w="8560" w:type="dxa"/>
        </w:tcPr>
        <w:p w14:paraId="629193FB" w14:textId="77777777" w:rsidR="00AA16B1" w:rsidRDefault="003E6841">
          <w:pPr>
            <w:pStyle w:val="PURHeaderText"/>
          </w:pPr>
          <w:r>
            <w:t>Produktbestimmungen für Microsoft-Volumenlizenzierung (Deutsch, April 2017)</w:t>
          </w:r>
        </w:p>
      </w:tc>
      <w:tc>
        <w:tcPr>
          <w:tcW w:w="3680" w:type="dxa"/>
        </w:tcPr>
        <w:p w14:paraId="05E70092" w14:textId="18FCD36D" w:rsidR="00AA16B1" w:rsidRDefault="003E6841">
          <w:pPr>
            <w:pStyle w:val="PURHeaderText"/>
            <w:jc w:val="right"/>
          </w:pPr>
          <w:r>
            <w:fldChar w:fldCharType="begin"/>
          </w:r>
          <w:r>
            <w:instrText xml:space="preserve"> PAGE \* MERGEFORMAT </w:instrText>
          </w:r>
          <w:r>
            <w:fldChar w:fldCharType="separate"/>
          </w:r>
          <w:r w:rsidR="00511B82">
            <w:rPr>
              <w:noProof/>
            </w:rPr>
            <w:t>47</w:t>
          </w:r>
          <w:r>
            <w:fldChar w:fldCharType="end"/>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1DDD"/>
    <w:multiLevelType w:val="multilevel"/>
    <w:tmpl w:val="AEF8F774"/>
    <w:lvl w:ilvl="0">
      <w:numFmt w:val="decimal"/>
      <w:lvlText w:val=""/>
      <w:lvlJc w:val="left"/>
    </w:lvl>
    <w:lvl w:ilvl="1">
      <w:start w:val="1"/>
      <w:numFmt w:val="decimal"/>
      <w:lvlText w:val="%2."/>
      <w:lvlJc w:val="left"/>
      <w:pPr>
        <w:ind w:left="108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F90378"/>
    <w:multiLevelType w:val="multilevel"/>
    <w:tmpl w:val="A0F68C46"/>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B8119E"/>
    <w:multiLevelType w:val="multilevel"/>
    <w:tmpl w:val="1BBEA9BC"/>
    <w:lvl w:ilvl="0">
      <w:start w:val="1"/>
      <w:numFmt w:val="bullet"/>
      <w:lvlText w:val=""/>
      <w:lvlJc w:val="left"/>
      <w:pPr>
        <w:ind w:left="720" w:hanging="360"/>
      </w:pPr>
      <w:rPr>
        <w:rFonts w:ascii="Symbol" w:hAnsi="Symbol" w:hint="default"/>
        <w:sz w:val="14"/>
      </w:rPr>
    </w:lvl>
    <w:lvl w:ilvl="1">
      <w:start w:val="1"/>
      <w:numFmt w:val="bullet"/>
      <w:lvlText w:val="o"/>
      <w:lvlJc w:val="left"/>
      <w:pPr>
        <w:ind w:left="1080" w:hanging="360"/>
      </w:pPr>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0E78EB"/>
    <w:multiLevelType w:val="multilevel"/>
    <w:tmpl w:val="49328544"/>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4D43B6"/>
    <w:multiLevelType w:val="multilevel"/>
    <w:tmpl w:val="C330B9DC"/>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052400"/>
    <w:multiLevelType w:val="multilevel"/>
    <w:tmpl w:val="78B65988"/>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483A71"/>
    <w:multiLevelType w:val="multilevel"/>
    <w:tmpl w:val="97E49938"/>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824E7B"/>
    <w:multiLevelType w:val="multilevel"/>
    <w:tmpl w:val="31BA074E"/>
    <w:lvl w:ilvl="0">
      <w:start w:val="1"/>
      <w:numFmt w:val="low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F6119F"/>
    <w:multiLevelType w:val="multilevel"/>
    <w:tmpl w:val="48E4E810"/>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C11A8A"/>
    <w:multiLevelType w:val="multilevel"/>
    <w:tmpl w:val="A112A034"/>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1F7ED1"/>
    <w:multiLevelType w:val="multilevel"/>
    <w:tmpl w:val="CF463728"/>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39377E"/>
    <w:multiLevelType w:val="multilevel"/>
    <w:tmpl w:val="2C2ABA38"/>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9E30C3"/>
    <w:multiLevelType w:val="multilevel"/>
    <w:tmpl w:val="AD3081B4"/>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3D844E5"/>
    <w:multiLevelType w:val="multilevel"/>
    <w:tmpl w:val="9ED2838E"/>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A73A55"/>
    <w:multiLevelType w:val="multilevel"/>
    <w:tmpl w:val="35A0821A"/>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20100B"/>
    <w:multiLevelType w:val="multilevel"/>
    <w:tmpl w:val="74FC777E"/>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493915"/>
    <w:multiLevelType w:val="multilevel"/>
    <w:tmpl w:val="2EEA48AE"/>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96A0465"/>
    <w:multiLevelType w:val="multilevel"/>
    <w:tmpl w:val="6E3ED0B6"/>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C32257D"/>
    <w:multiLevelType w:val="multilevel"/>
    <w:tmpl w:val="DAB85408"/>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D445560"/>
    <w:multiLevelType w:val="multilevel"/>
    <w:tmpl w:val="2A00C23A"/>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19503E"/>
    <w:multiLevelType w:val="multilevel"/>
    <w:tmpl w:val="5B86B956"/>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4B641D"/>
    <w:multiLevelType w:val="multilevel"/>
    <w:tmpl w:val="00ECA5C2"/>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455474"/>
    <w:multiLevelType w:val="multilevel"/>
    <w:tmpl w:val="6046E86C"/>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5B6337C"/>
    <w:multiLevelType w:val="multilevel"/>
    <w:tmpl w:val="D1A2C338"/>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50668E"/>
    <w:multiLevelType w:val="multilevel"/>
    <w:tmpl w:val="56C094F4"/>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B64D99"/>
    <w:multiLevelType w:val="multilevel"/>
    <w:tmpl w:val="4C1052E4"/>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0C2E0E"/>
    <w:multiLevelType w:val="multilevel"/>
    <w:tmpl w:val="2BD29C5E"/>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AC3081E"/>
    <w:multiLevelType w:val="multilevel"/>
    <w:tmpl w:val="31C25B68"/>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B740E2C"/>
    <w:multiLevelType w:val="multilevel"/>
    <w:tmpl w:val="9CF6FD92"/>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BD762D4"/>
    <w:multiLevelType w:val="multilevel"/>
    <w:tmpl w:val="5D8661D0"/>
    <w:lvl w:ilvl="0">
      <w:numFmt w:val="decimal"/>
      <w:lvlText w:val=""/>
      <w:lvlJc w:val="left"/>
    </w:lvl>
    <w:lvl w:ilvl="1">
      <w:start w:val="1"/>
      <w:numFmt w:val="decimal"/>
      <w:lvlText w:val="%2."/>
      <w:lvlJc w:val="left"/>
      <w:pPr>
        <w:ind w:left="108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DFE77E7"/>
    <w:multiLevelType w:val="multilevel"/>
    <w:tmpl w:val="56149B3E"/>
    <w:lvl w:ilvl="0">
      <w:start w:val="1"/>
      <w:numFmt w:val="lowerRoman"/>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CF2924"/>
    <w:multiLevelType w:val="multilevel"/>
    <w:tmpl w:val="0B3408CA"/>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4662E11"/>
    <w:multiLevelType w:val="multilevel"/>
    <w:tmpl w:val="21F65C50"/>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769465F"/>
    <w:multiLevelType w:val="multilevel"/>
    <w:tmpl w:val="E51E5AAA"/>
    <w:lvl w:ilvl="0">
      <w:numFmt w:val="decimal"/>
      <w:lvlText w:val=""/>
      <w:lvlJc w:val="left"/>
    </w:lvl>
    <w:lvl w:ilvl="1">
      <w:start w:val="1"/>
      <w:numFmt w:val="decimal"/>
      <w:lvlText w:val="%2."/>
      <w:lvlJc w:val="left"/>
      <w:pPr>
        <w:ind w:left="108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AF131CC"/>
    <w:multiLevelType w:val="hybridMultilevel"/>
    <w:tmpl w:val="807ECFB6"/>
    <w:lvl w:ilvl="0" w:tplc="DF3ED9F0">
      <w:start w:val="1"/>
      <w:numFmt w:val="bullet"/>
      <w:pStyle w:val="PURBullet-Indented"/>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D336027"/>
    <w:multiLevelType w:val="multilevel"/>
    <w:tmpl w:val="F7D8CA28"/>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D5E53FA"/>
    <w:multiLevelType w:val="multilevel"/>
    <w:tmpl w:val="D2BE7888"/>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DA2075B"/>
    <w:multiLevelType w:val="multilevel"/>
    <w:tmpl w:val="DEDEA228"/>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DE923C3"/>
    <w:multiLevelType w:val="multilevel"/>
    <w:tmpl w:val="65D04026"/>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4914D9"/>
    <w:multiLevelType w:val="hybridMultilevel"/>
    <w:tmpl w:val="FE3CD98E"/>
    <w:lvl w:ilvl="0" w:tplc="BD7E42FE">
      <w:start w:val="1"/>
      <w:numFmt w:val="bullet"/>
      <w:pStyle w:val="PUR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1D92E5C"/>
    <w:multiLevelType w:val="multilevel"/>
    <w:tmpl w:val="78920096"/>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3A7656E"/>
    <w:multiLevelType w:val="multilevel"/>
    <w:tmpl w:val="DBACFC64"/>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9E2050A"/>
    <w:multiLevelType w:val="multilevel"/>
    <w:tmpl w:val="EA44F6EA"/>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E4C411B"/>
    <w:multiLevelType w:val="multilevel"/>
    <w:tmpl w:val="DF566E58"/>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E647F93"/>
    <w:multiLevelType w:val="multilevel"/>
    <w:tmpl w:val="11FC5542"/>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F9F16A5"/>
    <w:multiLevelType w:val="multilevel"/>
    <w:tmpl w:val="F00458BE"/>
    <w:lvl w:ilvl="0">
      <w:start w:val="1"/>
      <w:numFmt w:val="bullet"/>
      <w:lvlText w:val=""/>
      <w:lvlJc w:val="left"/>
      <w:pPr>
        <w:ind w:left="720" w:hanging="360"/>
      </w:pPr>
      <w:rPr>
        <w:rFonts w:ascii="Symbol" w:hAnsi="Symbol" w:hint="default"/>
        <w:sz w:val="14"/>
      </w:rPr>
    </w:lvl>
    <w:lvl w:ilvl="1">
      <w:start w:val="1"/>
      <w:numFmt w:val="bullet"/>
      <w:lvlText w:val="o"/>
      <w:lvlJc w:val="left"/>
      <w:pPr>
        <w:ind w:left="1080" w:hanging="360"/>
      </w:pPr>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3975317"/>
    <w:multiLevelType w:val="multilevel"/>
    <w:tmpl w:val="A3D49698"/>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50778DE"/>
    <w:multiLevelType w:val="multilevel"/>
    <w:tmpl w:val="53D0B34A"/>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C87307"/>
    <w:multiLevelType w:val="multilevel"/>
    <w:tmpl w:val="396E9BA2"/>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BC771E3"/>
    <w:multiLevelType w:val="multilevel"/>
    <w:tmpl w:val="CA04B092"/>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DE64D16"/>
    <w:multiLevelType w:val="multilevel"/>
    <w:tmpl w:val="16F2B3BE"/>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E3B2AE6"/>
    <w:multiLevelType w:val="multilevel"/>
    <w:tmpl w:val="C61EF6A6"/>
    <w:lvl w:ilvl="0">
      <w:start w:val="1"/>
      <w:numFmt w:val="bullet"/>
      <w:lvlText w:val=""/>
      <w:lvlJc w:val="left"/>
      <w:pPr>
        <w:ind w:left="720" w:hanging="360"/>
      </w:pPr>
      <w:rPr>
        <w:rFonts w:ascii="Symbol" w:hAnsi="Symbol" w:hint="default"/>
        <w:sz w:val="14"/>
      </w:rPr>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FDD48E0"/>
    <w:multiLevelType w:val="multilevel"/>
    <w:tmpl w:val="0A748284"/>
    <w:lvl w:ilvl="0">
      <w:start w:val="1"/>
      <w:numFmt w:val="upperLetter"/>
      <w:lvlText w:val="%1."/>
      <w:lvlJc w:val="left"/>
      <w:pPr>
        <w:ind w:left="720" w:hanging="360"/>
      </w:pPr>
      <w:rPr>
        <w:rFonts w:hint="default"/>
      </w:rPr>
    </w:lvl>
    <w:lvl w:ilvl="1">
      <w:start w:val="1"/>
      <w:numFmt w:val="upperRoman"/>
      <w:lvlText w:val="%2."/>
      <w:lvlJc w:val="left"/>
      <w:pPr>
        <w:ind w:left="108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10F0BDB"/>
    <w:multiLevelType w:val="multilevel"/>
    <w:tmpl w:val="1D103E24"/>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3334405"/>
    <w:multiLevelType w:val="multilevel"/>
    <w:tmpl w:val="91C23E4E"/>
    <w:lvl w:ilvl="0">
      <w:start w:val="1"/>
      <w:numFmt w:val="bullet"/>
      <w:lvlText w:val=""/>
      <w:lvlJc w:val="left"/>
      <w:pPr>
        <w:ind w:left="720" w:hanging="360"/>
      </w:pPr>
      <w:rPr>
        <w:rFonts w:ascii="Symbol" w:hAnsi="Symbol" w:hint="default"/>
        <w:sz w:val="14"/>
      </w:rPr>
    </w:lvl>
    <w:lvl w:ilvl="1">
      <w:start w:val="1"/>
      <w:numFmt w:val="bullet"/>
      <w:lvlText w:val="o"/>
      <w:lvlJc w:val="left"/>
      <w:pPr>
        <w:ind w:left="1080" w:hanging="360"/>
      </w:pPr>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598166F"/>
    <w:multiLevelType w:val="multilevel"/>
    <w:tmpl w:val="C5A4A786"/>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8454134"/>
    <w:multiLevelType w:val="multilevel"/>
    <w:tmpl w:val="5E1A72D8"/>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89C58EF"/>
    <w:multiLevelType w:val="multilevel"/>
    <w:tmpl w:val="1418362A"/>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C5C166A"/>
    <w:multiLevelType w:val="multilevel"/>
    <w:tmpl w:val="286031C2"/>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FBE71C5"/>
    <w:multiLevelType w:val="multilevel"/>
    <w:tmpl w:val="A21EF5A8"/>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9"/>
  </w:num>
  <w:num w:numId="2">
    <w:abstractNumId w:val="34"/>
  </w:num>
  <w:num w:numId="3">
    <w:abstractNumId w:val="2"/>
  </w:num>
  <w:num w:numId="4">
    <w:abstractNumId w:val="6"/>
  </w:num>
  <w:num w:numId="5">
    <w:abstractNumId w:val="36"/>
  </w:num>
  <w:num w:numId="6">
    <w:abstractNumId w:val="32"/>
  </w:num>
  <w:num w:numId="7">
    <w:abstractNumId w:val="57"/>
  </w:num>
  <w:num w:numId="8">
    <w:abstractNumId w:val="16"/>
  </w:num>
  <w:num w:numId="9">
    <w:abstractNumId w:val="43"/>
  </w:num>
  <w:num w:numId="10">
    <w:abstractNumId w:val="41"/>
  </w:num>
  <w:num w:numId="11">
    <w:abstractNumId w:val="3"/>
  </w:num>
  <w:num w:numId="12">
    <w:abstractNumId w:val="5"/>
  </w:num>
  <w:num w:numId="13">
    <w:abstractNumId w:val="13"/>
  </w:num>
  <w:num w:numId="14">
    <w:abstractNumId w:val="21"/>
  </w:num>
  <w:num w:numId="15">
    <w:abstractNumId w:val="42"/>
  </w:num>
  <w:num w:numId="16">
    <w:abstractNumId w:val="56"/>
  </w:num>
  <w:num w:numId="17">
    <w:abstractNumId w:val="15"/>
  </w:num>
  <w:num w:numId="18">
    <w:abstractNumId w:val="33"/>
  </w:num>
  <w:num w:numId="19">
    <w:abstractNumId w:val="37"/>
  </w:num>
  <w:num w:numId="20">
    <w:abstractNumId w:val="12"/>
  </w:num>
  <w:num w:numId="21">
    <w:abstractNumId w:val="24"/>
  </w:num>
  <w:num w:numId="22">
    <w:abstractNumId w:val="59"/>
  </w:num>
  <w:num w:numId="23">
    <w:abstractNumId w:val="48"/>
  </w:num>
  <w:num w:numId="24">
    <w:abstractNumId w:val="10"/>
  </w:num>
  <w:num w:numId="25">
    <w:abstractNumId w:val="18"/>
  </w:num>
  <w:num w:numId="26">
    <w:abstractNumId w:val="1"/>
  </w:num>
  <w:num w:numId="27">
    <w:abstractNumId w:val="49"/>
  </w:num>
  <w:num w:numId="28">
    <w:abstractNumId w:val="25"/>
  </w:num>
  <w:num w:numId="29">
    <w:abstractNumId w:val="30"/>
  </w:num>
  <w:num w:numId="30">
    <w:abstractNumId w:val="7"/>
  </w:num>
  <w:num w:numId="31">
    <w:abstractNumId w:val="44"/>
  </w:num>
  <w:num w:numId="32">
    <w:abstractNumId w:val="8"/>
  </w:num>
  <w:num w:numId="33">
    <w:abstractNumId w:val="27"/>
  </w:num>
  <w:num w:numId="34">
    <w:abstractNumId w:val="0"/>
  </w:num>
  <w:num w:numId="35">
    <w:abstractNumId w:val="46"/>
  </w:num>
  <w:num w:numId="36">
    <w:abstractNumId w:val="52"/>
  </w:num>
  <w:num w:numId="37">
    <w:abstractNumId w:val="20"/>
  </w:num>
  <w:num w:numId="38">
    <w:abstractNumId w:val="31"/>
  </w:num>
  <w:num w:numId="39">
    <w:abstractNumId w:val="35"/>
  </w:num>
  <w:num w:numId="40">
    <w:abstractNumId w:val="53"/>
  </w:num>
  <w:num w:numId="41">
    <w:abstractNumId w:val="17"/>
  </w:num>
  <w:num w:numId="42">
    <w:abstractNumId w:val="28"/>
  </w:num>
  <w:num w:numId="43">
    <w:abstractNumId w:val="19"/>
  </w:num>
  <w:num w:numId="44">
    <w:abstractNumId w:val="40"/>
  </w:num>
  <w:num w:numId="45">
    <w:abstractNumId w:val="58"/>
  </w:num>
  <w:num w:numId="46">
    <w:abstractNumId w:val="11"/>
  </w:num>
  <w:num w:numId="47">
    <w:abstractNumId w:val="26"/>
  </w:num>
  <w:num w:numId="48">
    <w:abstractNumId w:val="14"/>
  </w:num>
  <w:num w:numId="49">
    <w:abstractNumId w:val="45"/>
  </w:num>
  <w:num w:numId="50">
    <w:abstractNumId w:val="54"/>
  </w:num>
  <w:num w:numId="51">
    <w:abstractNumId w:val="47"/>
  </w:num>
  <w:num w:numId="52">
    <w:abstractNumId w:val="38"/>
  </w:num>
  <w:num w:numId="53">
    <w:abstractNumId w:val="22"/>
  </w:num>
  <w:num w:numId="54">
    <w:abstractNumId w:val="9"/>
  </w:num>
  <w:num w:numId="55">
    <w:abstractNumId w:val="29"/>
  </w:num>
  <w:num w:numId="56">
    <w:abstractNumId w:val="51"/>
  </w:num>
  <w:num w:numId="57">
    <w:abstractNumId w:val="55"/>
  </w:num>
  <w:num w:numId="58">
    <w:abstractNumId w:val="23"/>
  </w:num>
  <w:num w:numId="59">
    <w:abstractNumId w:val="50"/>
  </w:num>
  <w:num w:numId="60">
    <w:abstractNumId w:val="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hideSpellingErrors/>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NotTrackFormatting/>
  <w:documentProtection w:edit="readOnly" w:enforcement="1" w:cryptProviderType="rsaAES" w:cryptAlgorithmClass="hash" w:cryptAlgorithmType="typeAny" w:cryptAlgorithmSid="14" w:cryptSpinCount="100000" w:hash="qe2HjsnY2FUmn3LioAwYBIsoECQoQ1R7THbZuqsZGy5lovuj+nWULagQCV+PHosjrBz4bSV1EneS7F8a8/v9AQ==" w:salt="K/H4krqXrUot1IcDcNjcbg=="/>
  <w:autoFormatOverrid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30"/>
    <w:rsid w:val="00000E77"/>
    <w:rsid w:val="00001D50"/>
    <w:rsid w:val="00002431"/>
    <w:rsid w:val="0000299C"/>
    <w:rsid w:val="0000392D"/>
    <w:rsid w:val="00006790"/>
    <w:rsid w:val="000073A8"/>
    <w:rsid w:val="00007C9E"/>
    <w:rsid w:val="0001181C"/>
    <w:rsid w:val="000124DA"/>
    <w:rsid w:val="000135C4"/>
    <w:rsid w:val="000143CD"/>
    <w:rsid w:val="00016550"/>
    <w:rsid w:val="00025058"/>
    <w:rsid w:val="00027D8E"/>
    <w:rsid w:val="00027F48"/>
    <w:rsid w:val="00030141"/>
    <w:rsid w:val="00034A39"/>
    <w:rsid w:val="000378FD"/>
    <w:rsid w:val="000412E1"/>
    <w:rsid w:val="00047B58"/>
    <w:rsid w:val="00047FE8"/>
    <w:rsid w:val="000503DE"/>
    <w:rsid w:val="00050C83"/>
    <w:rsid w:val="0005178C"/>
    <w:rsid w:val="00053AE1"/>
    <w:rsid w:val="000551C8"/>
    <w:rsid w:val="000562A3"/>
    <w:rsid w:val="00057364"/>
    <w:rsid w:val="00057AFD"/>
    <w:rsid w:val="00063C1C"/>
    <w:rsid w:val="000738BA"/>
    <w:rsid w:val="00074671"/>
    <w:rsid w:val="0007558E"/>
    <w:rsid w:val="000756CB"/>
    <w:rsid w:val="000757BB"/>
    <w:rsid w:val="00075BE6"/>
    <w:rsid w:val="000779E6"/>
    <w:rsid w:val="000839D0"/>
    <w:rsid w:val="00084F04"/>
    <w:rsid w:val="00085B72"/>
    <w:rsid w:val="00086038"/>
    <w:rsid w:val="000864B9"/>
    <w:rsid w:val="00093C41"/>
    <w:rsid w:val="00093DBC"/>
    <w:rsid w:val="00094C51"/>
    <w:rsid w:val="00094D64"/>
    <w:rsid w:val="00095FD5"/>
    <w:rsid w:val="000972CC"/>
    <w:rsid w:val="000A37CE"/>
    <w:rsid w:val="000A5043"/>
    <w:rsid w:val="000A6D18"/>
    <w:rsid w:val="000A7AC5"/>
    <w:rsid w:val="000B13E0"/>
    <w:rsid w:val="000B1A02"/>
    <w:rsid w:val="000B2C16"/>
    <w:rsid w:val="000B304F"/>
    <w:rsid w:val="000B5273"/>
    <w:rsid w:val="000B6567"/>
    <w:rsid w:val="000C5754"/>
    <w:rsid w:val="000C75D7"/>
    <w:rsid w:val="000D1D3E"/>
    <w:rsid w:val="000D21C9"/>
    <w:rsid w:val="000D27A2"/>
    <w:rsid w:val="000D3C19"/>
    <w:rsid w:val="000E015F"/>
    <w:rsid w:val="000E1AED"/>
    <w:rsid w:val="000E249E"/>
    <w:rsid w:val="000E4F88"/>
    <w:rsid w:val="000E5C28"/>
    <w:rsid w:val="000E6991"/>
    <w:rsid w:val="000E69C4"/>
    <w:rsid w:val="000E7AD0"/>
    <w:rsid w:val="000F0E3C"/>
    <w:rsid w:val="000F6353"/>
    <w:rsid w:val="000F7751"/>
    <w:rsid w:val="00102485"/>
    <w:rsid w:val="0010427C"/>
    <w:rsid w:val="00105CE3"/>
    <w:rsid w:val="00113E08"/>
    <w:rsid w:val="00117141"/>
    <w:rsid w:val="00120392"/>
    <w:rsid w:val="0012093E"/>
    <w:rsid w:val="00122C13"/>
    <w:rsid w:val="00125A1D"/>
    <w:rsid w:val="001261DC"/>
    <w:rsid w:val="0013512D"/>
    <w:rsid w:val="00135EB5"/>
    <w:rsid w:val="001427A0"/>
    <w:rsid w:val="00142BF0"/>
    <w:rsid w:val="001451B5"/>
    <w:rsid w:val="00145843"/>
    <w:rsid w:val="0014625F"/>
    <w:rsid w:val="00146B5B"/>
    <w:rsid w:val="00146E91"/>
    <w:rsid w:val="00150A14"/>
    <w:rsid w:val="0015137D"/>
    <w:rsid w:val="001555BA"/>
    <w:rsid w:val="00162F40"/>
    <w:rsid w:val="00164773"/>
    <w:rsid w:val="00167987"/>
    <w:rsid w:val="001712D9"/>
    <w:rsid w:val="00171A1D"/>
    <w:rsid w:val="00173766"/>
    <w:rsid w:val="001805B6"/>
    <w:rsid w:val="00180B14"/>
    <w:rsid w:val="00181D9A"/>
    <w:rsid w:val="001824C6"/>
    <w:rsid w:val="001833CD"/>
    <w:rsid w:val="00184596"/>
    <w:rsid w:val="00185554"/>
    <w:rsid w:val="00186C60"/>
    <w:rsid w:val="001926C3"/>
    <w:rsid w:val="00195F8F"/>
    <w:rsid w:val="001A16FE"/>
    <w:rsid w:val="001A4C47"/>
    <w:rsid w:val="001A5432"/>
    <w:rsid w:val="001B0162"/>
    <w:rsid w:val="001B3049"/>
    <w:rsid w:val="001B5F89"/>
    <w:rsid w:val="001B63A2"/>
    <w:rsid w:val="001B63D1"/>
    <w:rsid w:val="001B64E2"/>
    <w:rsid w:val="001B69F7"/>
    <w:rsid w:val="001C0823"/>
    <w:rsid w:val="001C1352"/>
    <w:rsid w:val="001C1CDB"/>
    <w:rsid w:val="001C2590"/>
    <w:rsid w:val="001C2893"/>
    <w:rsid w:val="001C4561"/>
    <w:rsid w:val="001C456C"/>
    <w:rsid w:val="001C574D"/>
    <w:rsid w:val="001C5A8B"/>
    <w:rsid w:val="001C5E61"/>
    <w:rsid w:val="001C7792"/>
    <w:rsid w:val="001D0A59"/>
    <w:rsid w:val="001D0AFA"/>
    <w:rsid w:val="001D21B5"/>
    <w:rsid w:val="001D22B1"/>
    <w:rsid w:val="001D2367"/>
    <w:rsid w:val="001D2C3A"/>
    <w:rsid w:val="001D2D90"/>
    <w:rsid w:val="001D560E"/>
    <w:rsid w:val="001D5A3A"/>
    <w:rsid w:val="001D6198"/>
    <w:rsid w:val="001E0B83"/>
    <w:rsid w:val="001E5943"/>
    <w:rsid w:val="001E6168"/>
    <w:rsid w:val="001E62A1"/>
    <w:rsid w:val="001E71E0"/>
    <w:rsid w:val="001F12C2"/>
    <w:rsid w:val="001F1783"/>
    <w:rsid w:val="001F310E"/>
    <w:rsid w:val="001F349F"/>
    <w:rsid w:val="001F54E1"/>
    <w:rsid w:val="001F60AC"/>
    <w:rsid w:val="001F6A8F"/>
    <w:rsid w:val="002014E5"/>
    <w:rsid w:val="00203EBE"/>
    <w:rsid w:val="00204D3D"/>
    <w:rsid w:val="0020626F"/>
    <w:rsid w:val="00206BD2"/>
    <w:rsid w:val="0020720E"/>
    <w:rsid w:val="0021080B"/>
    <w:rsid w:val="00211200"/>
    <w:rsid w:val="0021122B"/>
    <w:rsid w:val="00211544"/>
    <w:rsid w:val="002122DC"/>
    <w:rsid w:val="0021360B"/>
    <w:rsid w:val="00214695"/>
    <w:rsid w:val="00214E0B"/>
    <w:rsid w:val="00216179"/>
    <w:rsid w:val="002243AF"/>
    <w:rsid w:val="002244D0"/>
    <w:rsid w:val="002334EE"/>
    <w:rsid w:val="002369DD"/>
    <w:rsid w:val="00236F9E"/>
    <w:rsid w:val="00237C8C"/>
    <w:rsid w:val="002450C1"/>
    <w:rsid w:val="0024603C"/>
    <w:rsid w:val="00255568"/>
    <w:rsid w:val="00256614"/>
    <w:rsid w:val="00256DA0"/>
    <w:rsid w:val="002571F8"/>
    <w:rsid w:val="00257339"/>
    <w:rsid w:val="00261B25"/>
    <w:rsid w:val="00261D2D"/>
    <w:rsid w:val="002624E4"/>
    <w:rsid w:val="00263DB1"/>
    <w:rsid w:val="00263F47"/>
    <w:rsid w:val="002640D6"/>
    <w:rsid w:val="002662F9"/>
    <w:rsid w:val="00272CD1"/>
    <w:rsid w:val="002760D0"/>
    <w:rsid w:val="00276D5F"/>
    <w:rsid w:val="00283720"/>
    <w:rsid w:val="002844DC"/>
    <w:rsid w:val="00284BB7"/>
    <w:rsid w:val="00284FC8"/>
    <w:rsid w:val="00285C2E"/>
    <w:rsid w:val="00285E90"/>
    <w:rsid w:val="002876CB"/>
    <w:rsid w:val="002A1032"/>
    <w:rsid w:val="002A13D4"/>
    <w:rsid w:val="002A177B"/>
    <w:rsid w:val="002A557F"/>
    <w:rsid w:val="002A7D59"/>
    <w:rsid w:val="002B0F6B"/>
    <w:rsid w:val="002B1453"/>
    <w:rsid w:val="002B37E0"/>
    <w:rsid w:val="002B480C"/>
    <w:rsid w:val="002B5D15"/>
    <w:rsid w:val="002B5EF3"/>
    <w:rsid w:val="002B74D3"/>
    <w:rsid w:val="002C0C65"/>
    <w:rsid w:val="002C29A8"/>
    <w:rsid w:val="002C4A0C"/>
    <w:rsid w:val="002C599E"/>
    <w:rsid w:val="002C5D48"/>
    <w:rsid w:val="002C6CD9"/>
    <w:rsid w:val="002C74CE"/>
    <w:rsid w:val="002D1E1D"/>
    <w:rsid w:val="002D1FC0"/>
    <w:rsid w:val="002D349F"/>
    <w:rsid w:val="002D4CD4"/>
    <w:rsid w:val="002D5773"/>
    <w:rsid w:val="002E330A"/>
    <w:rsid w:val="002E3320"/>
    <w:rsid w:val="002E5652"/>
    <w:rsid w:val="002E6C42"/>
    <w:rsid w:val="002F096C"/>
    <w:rsid w:val="002F0F74"/>
    <w:rsid w:val="002F7552"/>
    <w:rsid w:val="002F795C"/>
    <w:rsid w:val="00301D35"/>
    <w:rsid w:val="00303CD3"/>
    <w:rsid w:val="00305613"/>
    <w:rsid w:val="00305C42"/>
    <w:rsid w:val="00305FC0"/>
    <w:rsid w:val="0031183C"/>
    <w:rsid w:val="003131AE"/>
    <w:rsid w:val="00313282"/>
    <w:rsid w:val="003138F0"/>
    <w:rsid w:val="003145C3"/>
    <w:rsid w:val="00314D72"/>
    <w:rsid w:val="0031528E"/>
    <w:rsid w:val="00316A71"/>
    <w:rsid w:val="00317774"/>
    <w:rsid w:val="003213E0"/>
    <w:rsid w:val="0032446B"/>
    <w:rsid w:val="00327D97"/>
    <w:rsid w:val="00330D67"/>
    <w:rsid w:val="00331D75"/>
    <w:rsid w:val="003322E1"/>
    <w:rsid w:val="00334ACB"/>
    <w:rsid w:val="00340473"/>
    <w:rsid w:val="00340969"/>
    <w:rsid w:val="003502BE"/>
    <w:rsid w:val="00350979"/>
    <w:rsid w:val="00351249"/>
    <w:rsid w:val="00351B4C"/>
    <w:rsid w:val="00352500"/>
    <w:rsid w:val="003528B0"/>
    <w:rsid w:val="00354409"/>
    <w:rsid w:val="00356845"/>
    <w:rsid w:val="003612F5"/>
    <w:rsid w:val="003613B6"/>
    <w:rsid w:val="00364260"/>
    <w:rsid w:val="0036490C"/>
    <w:rsid w:val="0036497B"/>
    <w:rsid w:val="0036533C"/>
    <w:rsid w:val="003656F4"/>
    <w:rsid w:val="00366459"/>
    <w:rsid w:val="003667B6"/>
    <w:rsid w:val="00367598"/>
    <w:rsid w:val="003748ED"/>
    <w:rsid w:val="00375BEA"/>
    <w:rsid w:val="00382F47"/>
    <w:rsid w:val="00383A33"/>
    <w:rsid w:val="00383D5F"/>
    <w:rsid w:val="003848FD"/>
    <w:rsid w:val="00384EAA"/>
    <w:rsid w:val="00391025"/>
    <w:rsid w:val="0039140A"/>
    <w:rsid w:val="00391629"/>
    <w:rsid w:val="00396D3A"/>
    <w:rsid w:val="003A215A"/>
    <w:rsid w:val="003A23DF"/>
    <w:rsid w:val="003A4439"/>
    <w:rsid w:val="003B120F"/>
    <w:rsid w:val="003B1260"/>
    <w:rsid w:val="003B16D8"/>
    <w:rsid w:val="003B401E"/>
    <w:rsid w:val="003B63DC"/>
    <w:rsid w:val="003B6DF5"/>
    <w:rsid w:val="003C234D"/>
    <w:rsid w:val="003C5131"/>
    <w:rsid w:val="003C767E"/>
    <w:rsid w:val="003C7D08"/>
    <w:rsid w:val="003C7D0C"/>
    <w:rsid w:val="003D0466"/>
    <w:rsid w:val="003D3E7F"/>
    <w:rsid w:val="003D4105"/>
    <w:rsid w:val="003D65F0"/>
    <w:rsid w:val="003D74F6"/>
    <w:rsid w:val="003D7765"/>
    <w:rsid w:val="003D7B1A"/>
    <w:rsid w:val="003E44D2"/>
    <w:rsid w:val="003E5009"/>
    <w:rsid w:val="003E5CC0"/>
    <w:rsid w:val="003E6841"/>
    <w:rsid w:val="003F0598"/>
    <w:rsid w:val="003F0B86"/>
    <w:rsid w:val="003F2E68"/>
    <w:rsid w:val="003F4046"/>
    <w:rsid w:val="003F6DD1"/>
    <w:rsid w:val="00400831"/>
    <w:rsid w:val="004018BB"/>
    <w:rsid w:val="00401989"/>
    <w:rsid w:val="00402234"/>
    <w:rsid w:val="004032C2"/>
    <w:rsid w:val="00403A7F"/>
    <w:rsid w:val="00403ADB"/>
    <w:rsid w:val="00404442"/>
    <w:rsid w:val="00406B37"/>
    <w:rsid w:val="004070D6"/>
    <w:rsid w:val="00411278"/>
    <w:rsid w:val="00412F86"/>
    <w:rsid w:val="0041321D"/>
    <w:rsid w:val="00415A02"/>
    <w:rsid w:val="00425853"/>
    <w:rsid w:val="00426B66"/>
    <w:rsid w:val="00426FDB"/>
    <w:rsid w:val="00431573"/>
    <w:rsid w:val="00431989"/>
    <w:rsid w:val="0043238F"/>
    <w:rsid w:val="00432B4A"/>
    <w:rsid w:val="00434AEA"/>
    <w:rsid w:val="00434C40"/>
    <w:rsid w:val="00437E4A"/>
    <w:rsid w:val="00441826"/>
    <w:rsid w:val="00445208"/>
    <w:rsid w:val="00451721"/>
    <w:rsid w:val="00451B2E"/>
    <w:rsid w:val="004536C0"/>
    <w:rsid w:val="00454BC9"/>
    <w:rsid w:val="00454CA1"/>
    <w:rsid w:val="004601D4"/>
    <w:rsid w:val="0046105B"/>
    <w:rsid w:val="00462417"/>
    <w:rsid w:val="00463F2C"/>
    <w:rsid w:val="0046511D"/>
    <w:rsid w:val="00467658"/>
    <w:rsid w:val="00471BF8"/>
    <w:rsid w:val="00473EF4"/>
    <w:rsid w:val="004767AF"/>
    <w:rsid w:val="00476972"/>
    <w:rsid w:val="004777B4"/>
    <w:rsid w:val="0048112E"/>
    <w:rsid w:val="00482C2B"/>
    <w:rsid w:val="00484CF4"/>
    <w:rsid w:val="00485253"/>
    <w:rsid w:val="004868FC"/>
    <w:rsid w:val="00486E3F"/>
    <w:rsid w:val="00490BEA"/>
    <w:rsid w:val="00490FA9"/>
    <w:rsid w:val="00491030"/>
    <w:rsid w:val="00491CC4"/>
    <w:rsid w:val="004965BC"/>
    <w:rsid w:val="004A0230"/>
    <w:rsid w:val="004A3B6F"/>
    <w:rsid w:val="004A65A9"/>
    <w:rsid w:val="004A6E6A"/>
    <w:rsid w:val="004A79FE"/>
    <w:rsid w:val="004A7C8F"/>
    <w:rsid w:val="004B00F0"/>
    <w:rsid w:val="004B2DE9"/>
    <w:rsid w:val="004C52E0"/>
    <w:rsid w:val="004C554C"/>
    <w:rsid w:val="004D0C73"/>
    <w:rsid w:val="004D45C9"/>
    <w:rsid w:val="004E5077"/>
    <w:rsid w:val="004E5C35"/>
    <w:rsid w:val="004E7559"/>
    <w:rsid w:val="004F0483"/>
    <w:rsid w:val="004F0724"/>
    <w:rsid w:val="004F62B3"/>
    <w:rsid w:val="0050264C"/>
    <w:rsid w:val="00503CCB"/>
    <w:rsid w:val="0050430D"/>
    <w:rsid w:val="00505BC9"/>
    <w:rsid w:val="00510879"/>
    <w:rsid w:val="005108A6"/>
    <w:rsid w:val="005113A2"/>
    <w:rsid w:val="00511B2F"/>
    <w:rsid w:val="00511B82"/>
    <w:rsid w:val="0051284E"/>
    <w:rsid w:val="005139D4"/>
    <w:rsid w:val="00513E25"/>
    <w:rsid w:val="00514958"/>
    <w:rsid w:val="00517966"/>
    <w:rsid w:val="00517E76"/>
    <w:rsid w:val="00527BA8"/>
    <w:rsid w:val="005311DA"/>
    <w:rsid w:val="00531865"/>
    <w:rsid w:val="00533483"/>
    <w:rsid w:val="00534CC4"/>
    <w:rsid w:val="005350D6"/>
    <w:rsid w:val="00541641"/>
    <w:rsid w:val="00541F4D"/>
    <w:rsid w:val="005427AD"/>
    <w:rsid w:val="00545BEE"/>
    <w:rsid w:val="00546F23"/>
    <w:rsid w:val="0055035A"/>
    <w:rsid w:val="00550472"/>
    <w:rsid w:val="00551532"/>
    <w:rsid w:val="00552E90"/>
    <w:rsid w:val="00553850"/>
    <w:rsid w:val="00554DCF"/>
    <w:rsid w:val="00555231"/>
    <w:rsid w:val="005622C1"/>
    <w:rsid w:val="005627F5"/>
    <w:rsid w:val="00562C45"/>
    <w:rsid w:val="00562F36"/>
    <w:rsid w:val="005640B4"/>
    <w:rsid w:val="00570832"/>
    <w:rsid w:val="00570DA6"/>
    <w:rsid w:val="00571206"/>
    <w:rsid w:val="00573699"/>
    <w:rsid w:val="00580F2E"/>
    <w:rsid w:val="00583A06"/>
    <w:rsid w:val="00584C5E"/>
    <w:rsid w:val="00587AA3"/>
    <w:rsid w:val="005903D6"/>
    <w:rsid w:val="00593866"/>
    <w:rsid w:val="005A13F3"/>
    <w:rsid w:val="005A5497"/>
    <w:rsid w:val="005A6BEF"/>
    <w:rsid w:val="005B2DEA"/>
    <w:rsid w:val="005B2E8E"/>
    <w:rsid w:val="005B448D"/>
    <w:rsid w:val="005B5624"/>
    <w:rsid w:val="005C092C"/>
    <w:rsid w:val="005C45AF"/>
    <w:rsid w:val="005C4C38"/>
    <w:rsid w:val="005C4D64"/>
    <w:rsid w:val="005C4F01"/>
    <w:rsid w:val="005C6291"/>
    <w:rsid w:val="005C649D"/>
    <w:rsid w:val="005D0AE3"/>
    <w:rsid w:val="005D15A7"/>
    <w:rsid w:val="005D2884"/>
    <w:rsid w:val="005D397D"/>
    <w:rsid w:val="005D3BDE"/>
    <w:rsid w:val="005D4CD0"/>
    <w:rsid w:val="005D628A"/>
    <w:rsid w:val="005E0A9A"/>
    <w:rsid w:val="005E6E6E"/>
    <w:rsid w:val="005E7BEE"/>
    <w:rsid w:val="005E7CEA"/>
    <w:rsid w:val="005F0E49"/>
    <w:rsid w:val="005F11E4"/>
    <w:rsid w:val="005F2511"/>
    <w:rsid w:val="005F5169"/>
    <w:rsid w:val="005F6DA6"/>
    <w:rsid w:val="00600ABD"/>
    <w:rsid w:val="006018EC"/>
    <w:rsid w:val="0060484A"/>
    <w:rsid w:val="0060609F"/>
    <w:rsid w:val="0061395A"/>
    <w:rsid w:val="00614884"/>
    <w:rsid w:val="006171D7"/>
    <w:rsid w:val="006172C8"/>
    <w:rsid w:val="00617808"/>
    <w:rsid w:val="006208BD"/>
    <w:rsid w:val="00623BD4"/>
    <w:rsid w:val="00626591"/>
    <w:rsid w:val="00627898"/>
    <w:rsid w:val="00627DD1"/>
    <w:rsid w:val="00631474"/>
    <w:rsid w:val="00633088"/>
    <w:rsid w:val="00634635"/>
    <w:rsid w:val="006406F7"/>
    <w:rsid w:val="00643227"/>
    <w:rsid w:val="00643654"/>
    <w:rsid w:val="00644B15"/>
    <w:rsid w:val="00646BAB"/>
    <w:rsid w:val="00651D71"/>
    <w:rsid w:val="00651E02"/>
    <w:rsid w:val="006552D9"/>
    <w:rsid w:val="00657A09"/>
    <w:rsid w:val="0066605C"/>
    <w:rsid w:val="00666304"/>
    <w:rsid w:val="0067099A"/>
    <w:rsid w:val="0067532D"/>
    <w:rsid w:val="00675756"/>
    <w:rsid w:val="006757F0"/>
    <w:rsid w:val="00677F43"/>
    <w:rsid w:val="00677F52"/>
    <w:rsid w:val="00682584"/>
    <w:rsid w:val="0069012B"/>
    <w:rsid w:val="00691BD1"/>
    <w:rsid w:val="006920E2"/>
    <w:rsid w:val="00692DD1"/>
    <w:rsid w:val="006979FA"/>
    <w:rsid w:val="006A01DA"/>
    <w:rsid w:val="006A0354"/>
    <w:rsid w:val="006A3AE7"/>
    <w:rsid w:val="006A5E31"/>
    <w:rsid w:val="006A5F31"/>
    <w:rsid w:val="006A622C"/>
    <w:rsid w:val="006B0760"/>
    <w:rsid w:val="006B1FF3"/>
    <w:rsid w:val="006B27C6"/>
    <w:rsid w:val="006B2C11"/>
    <w:rsid w:val="006B33CF"/>
    <w:rsid w:val="006B67BD"/>
    <w:rsid w:val="006B68B7"/>
    <w:rsid w:val="006B6A5E"/>
    <w:rsid w:val="006B7D98"/>
    <w:rsid w:val="006C0D4B"/>
    <w:rsid w:val="006C370D"/>
    <w:rsid w:val="006C3EBD"/>
    <w:rsid w:val="006C45DD"/>
    <w:rsid w:val="006C4A6A"/>
    <w:rsid w:val="006C4FAA"/>
    <w:rsid w:val="006D538D"/>
    <w:rsid w:val="006E0A15"/>
    <w:rsid w:val="006E3BD8"/>
    <w:rsid w:val="006E583E"/>
    <w:rsid w:val="006F0993"/>
    <w:rsid w:val="006F0B8F"/>
    <w:rsid w:val="006F19AF"/>
    <w:rsid w:val="006F1BA1"/>
    <w:rsid w:val="006F534A"/>
    <w:rsid w:val="0070162F"/>
    <w:rsid w:val="00702094"/>
    <w:rsid w:val="007021E9"/>
    <w:rsid w:val="00705B6D"/>
    <w:rsid w:val="00707B6A"/>
    <w:rsid w:val="00710936"/>
    <w:rsid w:val="00712AA5"/>
    <w:rsid w:val="0071467F"/>
    <w:rsid w:val="007148C1"/>
    <w:rsid w:val="00714EDD"/>
    <w:rsid w:val="00716C92"/>
    <w:rsid w:val="007222E7"/>
    <w:rsid w:val="00726665"/>
    <w:rsid w:val="00726A1E"/>
    <w:rsid w:val="0072720B"/>
    <w:rsid w:val="00732F38"/>
    <w:rsid w:val="00734A1E"/>
    <w:rsid w:val="007409B0"/>
    <w:rsid w:val="00743C1C"/>
    <w:rsid w:val="00746081"/>
    <w:rsid w:val="007475A6"/>
    <w:rsid w:val="00747C00"/>
    <w:rsid w:val="007503F6"/>
    <w:rsid w:val="00751AD8"/>
    <w:rsid w:val="00752ACD"/>
    <w:rsid w:val="00752FAE"/>
    <w:rsid w:val="007534E1"/>
    <w:rsid w:val="007541D1"/>
    <w:rsid w:val="007545AF"/>
    <w:rsid w:val="00757941"/>
    <w:rsid w:val="00760FAF"/>
    <w:rsid w:val="0076258F"/>
    <w:rsid w:val="0076368E"/>
    <w:rsid w:val="00764DA0"/>
    <w:rsid w:val="0076624F"/>
    <w:rsid w:val="00772053"/>
    <w:rsid w:val="0077220E"/>
    <w:rsid w:val="007725C8"/>
    <w:rsid w:val="00773C10"/>
    <w:rsid w:val="0078046A"/>
    <w:rsid w:val="00781129"/>
    <w:rsid w:val="00782064"/>
    <w:rsid w:val="00784F38"/>
    <w:rsid w:val="00786319"/>
    <w:rsid w:val="00786499"/>
    <w:rsid w:val="00787B72"/>
    <w:rsid w:val="00787E69"/>
    <w:rsid w:val="007909FC"/>
    <w:rsid w:val="00791255"/>
    <w:rsid w:val="00794D01"/>
    <w:rsid w:val="007A0B9C"/>
    <w:rsid w:val="007A0C04"/>
    <w:rsid w:val="007A2F72"/>
    <w:rsid w:val="007A378E"/>
    <w:rsid w:val="007A38B3"/>
    <w:rsid w:val="007A3B03"/>
    <w:rsid w:val="007A3BD1"/>
    <w:rsid w:val="007A54B7"/>
    <w:rsid w:val="007A601C"/>
    <w:rsid w:val="007A7804"/>
    <w:rsid w:val="007A784C"/>
    <w:rsid w:val="007B0CE4"/>
    <w:rsid w:val="007B69FD"/>
    <w:rsid w:val="007B77E4"/>
    <w:rsid w:val="007C0A6E"/>
    <w:rsid w:val="007C1F3D"/>
    <w:rsid w:val="007C3A22"/>
    <w:rsid w:val="007C4D13"/>
    <w:rsid w:val="007C7D4D"/>
    <w:rsid w:val="007D0C46"/>
    <w:rsid w:val="007D1A0E"/>
    <w:rsid w:val="007D272B"/>
    <w:rsid w:val="007D4890"/>
    <w:rsid w:val="007D4C18"/>
    <w:rsid w:val="007D5CAC"/>
    <w:rsid w:val="007D7CD1"/>
    <w:rsid w:val="007E0DD3"/>
    <w:rsid w:val="007E5306"/>
    <w:rsid w:val="007F042D"/>
    <w:rsid w:val="007F4907"/>
    <w:rsid w:val="007F663D"/>
    <w:rsid w:val="007F6B5B"/>
    <w:rsid w:val="00802082"/>
    <w:rsid w:val="00803E40"/>
    <w:rsid w:val="008055F0"/>
    <w:rsid w:val="00806CA5"/>
    <w:rsid w:val="008115B6"/>
    <w:rsid w:val="008143D3"/>
    <w:rsid w:val="00816928"/>
    <w:rsid w:val="008169BB"/>
    <w:rsid w:val="008173D6"/>
    <w:rsid w:val="00821D72"/>
    <w:rsid w:val="00822828"/>
    <w:rsid w:val="00824226"/>
    <w:rsid w:val="00826292"/>
    <w:rsid w:val="008269AC"/>
    <w:rsid w:val="008269C6"/>
    <w:rsid w:val="00826F20"/>
    <w:rsid w:val="008377BE"/>
    <w:rsid w:val="00842011"/>
    <w:rsid w:val="00843427"/>
    <w:rsid w:val="008500E3"/>
    <w:rsid w:val="00850937"/>
    <w:rsid w:val="008562F0"/>
    <w:rsid w:val="00856D6D"/>
    <w:rsid w:val="008629F8"/>
    <w:rsid w:val="008640C8"/>
    <w:rsid w:val="00865283"/>
    <w:rsid w:val="008655C4"/>
    <w:rsid w:val="00865993"/>
    <w:rsid w:val="008679F6"/>
    <w:rsid w:val="00870E95"/>
    <w:rsid w:val="0087112F"/>
    <w:rsid w:val="00871FC5"/>
    <w:rsid w:val="00872BA7"/>
    <w:rsid w:val="00873ED7"/>
    <w:rsid w:val="008748FC"/>
    <w:rsid w:val="008761CD"/>
    <w:rsid w:val="00881663"/>
    <w:rsid w:val="0088234D"/>
    <w:rsid w:val="00884971"/>
    <w:rsid w:val="00886ED6"/>
    <w:rsid w:val="00887E33"/>
    <w:rsid w:val="00892D0D"/>
    <w:rsid w:val="00896A17"/>
    <w:rsid w:val="00897068"/>
    <w:rsid w:val="0089779D"/>
    <w:rsid w:val="008A2388"/>
    <w:rsid w:val="008A2CC7"/>
    <w:rsid w:val="008A31D6"/>
    <w:rsid w:val="008A503D"/>
    <w:rsid w:val="008B2342"/>
    <w:rsid w:val="008B4CF2"/>
    <w:rsid w:val="008B653D"/>
    <w:rsid w:val="008C040F"/>
    <w:rsid w:val="008C189B"/>
    <w:rsid w:val="008C60D8"/>
    <w:rsid w:val="008C7CBD"/>
    <w:rsid w:val="008D191C"/>
    <w:rsid w:val="008D35CD"/>
    <w:rsid w:val="008D4FC9"/>
    <w:rsid w:val="008D758A"/>
    <w:rsid w:val="008E10A0"/>
    <w:rsid w:val="008E2CA4"/>
    <w:rsid w:val="008E4F0E"/>
    <w:rsid w:val="008E631C"/>
    <w:rsid w:val="008F0296"/>
    <w:rsid w:val="008F2431"/>
    <w:rsid w:val="008F50BC"/>
    <w:rsid w:val="008F7982"/>
    <w:rsid w:val="00900211"/>
    <w:rsid w:val="009004D4"/>
    <w:rsid w:val="0090152C"/>
    <w:rsid w:val="00903F10"/>
    <w:rsid w:val="009056E8"/>
    <w:rsid w:val="00907C82"/>
    <w:rsid w:val="00915199"/>
    <w:rsid w:val="00915399"/>
    <w:rsid w:val="00916542"/>
    <w:rsid w:val="00916826"/>
    <w:rsid w:val="009214B8"/>
    <w:rsid w:val="00924D2F"/>
    <w:rsid w:val="009279E1"/>
    <w:rsid w:val="00933B05"/>
    <w:rsid w:val="0093624D"/>
    <w:rsid w:val="00943608"/>
    <w:rsid w:val="00943F10"/>
    <w:rsid w:val="00944F92"/>
    <w:rsid w:val="0095009A"/>
    <w:rsid w:val="00950825"/>
    <w:rsid w:val="00951BBF"/>
    <w:rsid w:val="00953943"/>
    <w:rsid w:val="00955838"/>
    <w:rsid w:val="00955B1B"/>
    <w:rsid w:val="00956ED0"/>
    <w:rsid w:val="009606FE"/>
    <w:rsid w:val="0096450B"/>
    <w:rsid w:val="00964903"/>
    <w:rsid w:val="0096729D"/>
    <w:rsid w:val="00967892"/>
    <w:rsid w:val="00967955"/>
    <w:rsid w:val="00967CAD"/>
    <w:rsid w:val="00971C49"/>
    <w:rsid w:val="009745B4"/>
    <w:rsid w:val="00980C0D"/>
    <w:rsid w:val="00980E84"/>
    <w:rsid w:val="009854D1"/>
    <w:rsid w:val="00986BEC"/>
    <w:rsid w:val="00986E4C"/>
    <w:rsid w:val="0099032B"/>
    <w:rsid w:val="00992DEC"/>
    <w:rsid w:val="00993EE0"/>
    <w:rsid w:val="00994F1D"/>
    <w:rsid w:val="00996C99"/>
    <w:rsid w:val="009A056C"/>
    <w:rsid w:val="009A2B09"/>
    <w:rsid w:val="009A414C"/>
    <w:rsid w:val="009A453C"/>
    <w:rsid w:val="009A6F68"/>
    <w:rsid w:val="009A723A"/>
    <w:rsid w:val="009B10AC"/>
    <w:rsid w:val="009B17E2"/>
    <w:rsid w:val="009B65F9"/>
    <w:rsid w:val="009B7732"/>
    <w:rsid w:val="009B7995"/>
    <w:rsid w:val="009C0A48"/>
    <w:rsid w:val="009C0FCB"/>
    <w:rsid w:val="009C314E"/>
    <w:rsid w:val="009C38F5"/>
    <w:rsid w:val="009C3E20"/>
    <w:rsid w:val="009C4E68"/>
    <w:rsid w:val="009C7A5E"/>
    <w:rsid w:val="009D1430"/>
    <w:rsid w:val="009D21F8"/>
    <w:rsid w:val="009D26F4"/>
    <w:rsid w:val="009D303C"/>
    <w:rsid w:val="009D51AD"/>
    <w:rsid w:val="009D6C41"/>
    <w:rsid w:val="009D6D73"/>
    <w:rsid w:val="009E4479"/>
    <w:rsid w:val="009E462B"/>
    <w:rsid w:val="009E5867"/>
    <w:rsid w:val="009E6365"/>
    <w:rsid w:val="009E6C4C"/>
    <w:rsid w:val="009F0C97"/>
    <w:rsid w:val="009F3B49"/>
    <w:rsid w:val="009F55A9"/>
    <w:rsid w:val="00A01EC2"/>
    <w:rsid w:val="00A0777B"/>
    <w:rsid w:val="00A1058F"/>
    <w:rsid w:val="00A10910"/>
    <w:rsid w:val="00A10BA6"/>
    <w:rsid w:val="00A11759"/>
    <w:rsid w:val="00A128A6"/>
    <w:rsid w:val="00A138B6"/>
    <w:rsid w:val="00A14C45"/>
    <w:rsid w:val="00A1611E"/>
    <w:rsid w:val="00A1692C"/>
    <w:rsid w:val="00A217A0"/>
    <w:rsid w:val="00A21CF2"/>
    <w:rsid w:val="00A22A21"/>
    <w:rsid w:val="00A254B4"/>
    <w:rsid w:val="00A3168A"/>
    <w:rsid w:val="00A324E3"/>
    <w:rsid w:val="00A33463"/>
    <w:rsid w:val="00A36405"/>
    <w:rsid w:val="00A4285B"/>
    <w:rsid w:val="00A4310E"/>
    <w:rsid w:val="00A4331F"/>
    <w:rsid w:val="00A43AD8"/>
    <w:rsid w:val="00A44A15"/>
    <w:rsid w:val="00A45DC8"/>
    <w:rsid w:val="00A50954"/>
    <w:rsid w:val="00A532D9"/>
    <w:rsid w:val="00A61FBC"/>
    <w:rsid w:val="00A628E2"/>
    <w:rsid w:val="00A634E2"/>
    <w:rsid w:val="00A636F7"/>
    <w:rsid w:val="00A73034"/>
    <w:rsid w:val="00A73516"/>
    <w:rsid w:val="00A7516B"/>
    <w:rsid w:val="00A7616C"/>
    <w:rsid w:val="00A76ABA"/>
    <w:rsid w:val="00A804A3"/>
    <w:rsid w:val="00A84B44"/>
    <w:rsid w:val="00A87DA7"/>
    <w:rsid w:val="00A94848"/>
    <w:rsid w:val="00A955C5"/>
    <w:rsid w:val="00AA0F7C"/>
    <w:rsid w:val="00AA10D4"/>
    <w:rsid w:val="00AA16B1"/>
    <w:rsid w:val="00AA5218"/>
    <w:rsid w:val="00AA68B7"/>
    <w:rsid w:val="00AA6FC6"/>
    <w:rsid w:val="00AB4638"/>
    <w:rsid w:val="00AC1B6C"/>
    <w:rsid w:val="00AC4576"/>
    <w:rsid w:val="00AC5DA9"/>
    <w:rsid w:val="00AC7E9E"/>
    <w:rsid w:val="00AD1451"/>
    <w:rsid w:val="00AD17D4"/>
    <w:rsid w:val="00AD4277"/>
    <w:rsid w:val="00AD4A3B"/>
    <w:rsid w:val="00AD54D6"/>
    <w:rsid w:val="00AE0B7F"/>
    <w:rsid w:val="00AE20B2"/>
    <w:rsid w:val="00AE26EC"/>
    <w:rsid w:val="00AE283C"/>
    <w:rsid w:val="00AE3D30"/>
    <w:rsid w:val="00AE61A0"/>
    <w:rsid w:val="00AE6525"/>
    <w:rsid w:val="00AF02CD"/>
    <w:rsid w:val="00AF0E0A"/>
    <w:rsid w:val="00AF0F85"/>
    <w:rsid w:val="00AF2EAD"/>
    <w:rsid w:val="00AF6062"/>
    <w:rsid w:val="00AF7167"/>
    <w:rsid w:val="00B01127"/>
    <w:rsid w:val="00B0264D"/>
    <w:rsid w:val="00B07313"/>
    <w:rsid w:val="00B0780A"/>
    <w:rsid w:val="00B1028C"/>
    <w:rsid w:val="00B11661"/>
    <w:rsid w:val="00B13169"/>
    <w:rsid w:val="00B137FD"/>
    <w:rsid w:val="00B20626"/>
    <w:rsid w:val="00B25876"/>
    <w:rsid w:val="00B25C25"/>
    <w:rsid w:val="00B311D2"/>
    <w:rsid w:val="00B3292C"/>
    <w:rsid w:val="00B36399"/>
    <w:rsid w:val="00B37E91"/>
    <w:rsid w:val="00B423B8"/>
    <w:rsid w:val="00B42C93"/>
    <w:rsid w:val="00B4420A"/>
    <w:rsid w:val="00B44549"/>
    <w:rsid w:val="00B46D2A"/>
    <w:rsid w:val="00B478BC"/>
    <w:rsid w:val="00B47C96"/>
    <w:rsid w:val="00B5147D"/>
    <w:rsid w:val="00B519CF"/>
    <w:rsid w:val="00B551A9"/>
    <w:rsid w:val="00B56707"/>
    <w:rsid w:val="00B575D2"/>
    <w:rsid w:val="00B63189"/>
    <w:rsid w:val="00B64D23"/>
    <w:rsid w:val="00B717F0"/>
    <w:rsid w:val="00B731E5"/>
    <w:rsid w:val="00B74FB1"/>
    <w:rsid w:val="00B75650"/>
    <w:rsid w:val="00B804F9"/>
    <w:rsid w:val="00B82ECB"/>
    <w:rsid w:val="00B85322"/>
    <w:rsid w:val="00B858FC"/>
    <w:rsid w:val="00B85AF9"/>
    <w:rsid w:val="00B915FE"/>
    <w:rsid w:val="00B9656C"/>
    <w:rsid w:val="00BA2641"/>
    <w:rsid w:val="00BA2C73"/>
    <w:rsid w:val="00BA5619"/>
    <w:rsid w:val="00BA77D0"/>
    <w:rsid w:val="00BA7AC2"/>
    <w:rsid w:val="00BB2D30"/>
    <w:rsid w:val="00BB4866"/>
    <w:rsid w:val="00BB5FBE"/>
    <w:rsid w:val="00BB605D"/>
    <w:rsid w:val="00BC20E4"/>
    <w:rsid w:val="00BC3489"/>
    <w:rsid w:val="00BC3A59"/>
    <w:rsid w:val="00BC43DB"/>
    <w:rsid w:val="00BC47B5"/>
    <w:rsid w:val="00BC76E7"/>
    <w:rsid w:val="00BC7E2A"/>
    <w:rsid w:val="00BD0023"/>
    <w:rsid w:val="00BD0468"/>
    <w:rsid w:val="00BD22AB"/>
    <w:rsid w:val="00BD4A16"/>
    <w:rsid w:val="00BD74A5"/>
    <w:rsid w:val="00BD7C37"/>
    <w:rsid w:val="00BE3FFB"/>
    <w:rsid w:val="00BF22F7"/>
    <w:rsid w:val="00BF2DB9"/>
    <w:rsid w:val="00BF632F"/>
    <w:rsid w:val="00BF6839"/>
    <w:rsid w:val="00BF7E38"/>
    <w:rsid w:val="00C0346B"/>
    <w:rsid w:val="00C04BDE"/>
    <w:rsid w:val="00C06E41"/>
    <w:rsid w:val="00C0753E"/>
    <w:rsid w:val="00C108A3"/>
    <w:rsid w:val="00C10EF6"/>
    <w:rsid w:val="00C1534D"/>
    <w:rsid w:val="00C227E1"/>
    <w:rsid w:val="00C22D0B"/>
    <w:rsid w:val="00C24890"/>
    <w:rsid w:val="00C2498B"/>
    <w:rsid w:val="00C2646A"/>
    <w:rsid w:val="00C2652C"/>
    <w:rsid w:val="00C3123E"/>
    <w:rsid w:val="00C32193"/>
    <w:rsid w:val="00C37B10"/>
    <w:rsid w:val="00C41211"/>
    <w:rsid w:val="00C41D0D"/>
    <w:rsid w:val="00C443F8"/>
    <w:rsid w:val="00C449B9"/>
    <w:rsid w:val="00C44C16"/>
    <w:rsid w:val="00C46896"/>
    <w:rsid w:val="00C47BAD"/>
    <w:rsid w:val="00C51E4F"/>
    <w:rsid w:val="00C54B2D"/>
    <w:rsid w:val="00C55A93"/>
    <w:rsid w:val="00C56DAB"/>
    <w:rsid w:val="00C5768B"/>
    <w:rsid w:val="00C60E6F"/>
    <w:rsid w:val="00C62B4F"/>
    <w:rsid w:val="00C62D54"/>
    <w:rsid w:val="00C6595F"/>
    <w:rsid w:val="00C65DC9"/>
    <w:rsid w:val="00C71503"/>
    <w:rsid w:val="00C72246"/>
    <w:rsid w:val="00C84FB1"/>
    <w:rsid w:val="00C851BB"/>
    <w:rsid w:val="00C8696C"/>
    <w:rsid w:val="00C90975"/>
    <w:rsid w:val="00C91DBE"/>
    <w:rsid w:val="00C91FE3"/>
    <w:rsid w:val="00C93EF3"/>
    <w:rsid w:val="00C9495C"/>
    <w:rsid w:val="00CA2136"/>
    <w:rsid w:val="00CA5296"/>
    <w:rsid w:val="00CA52B1"/>
    <w:rsid w:val="00CB0334"/>
    <w:rsid w:val="00CB12F4"/>
    <w:rsid w:val="00CB2017"/>
    <w:rsid w:val="00CB2200"/>
    <w:rsid w:val="00CB5DEB"/>
    <w:rsid w:val="00CB6BCC"/>
    <w:rsid w:val="00CC25FF"/>
    <w:rsid w:val="00CC504B"/>
    <w:rsid w:val="00CD0536"/>
    <w:rsid w:val="00CD1ED2"/>
    <w:rsid w:val="00CE098B"/>
    <w:rsid w:val="00CE1C9F"/>
    <w:rsid w:val="00CE378B"/>
    <w:rsid w:val="00CE42F0"/>
    <w:rsid w:val="00CE6B8A"/>
    <w:rsid w:val="00CF6E94"/>
    <w:rsid w:val="00D017D4"/>
    <w:rsid w:val="00D01F00"/>
    <w:rsid w:val="00D01FC1"/>
    <w:rsid w:val="00D033D4"/>
    <w:rsid w:val="00D11F09"/>
    <w:rsid w:val="00D14695"/>
    <w:rsid w:val="00D173EE"/>
    <w:rsid w:val="00D17601"/>
    <w:rsid w:val="00D20C76"/>
    <w:rsid w:val="00D20C82"/>
    <w:rsid w:val="00D2287E"/>
    <w:rsid w:val="00D26CC4"/>
    <w:rsid w:val="00D26E9C"/>
    <w:rsid w:val="00D2788D"/>
    <w:rsid w:val="00D3427D"/>
    <w:rsid w:val="00D34905"/>
    <w:rsid w:val="00D34CF7"/>
    <w:rsid w:val="00D34F37"/>
    <w:rsid w:val="00D363C7"/>
    <w:rsid w:val="00D40BAD"/>
    <w:rsid w:val="00D42360"/>
    <w:rsid w:val="00D43CDD"/>
    <w:rsid w:val="00D4537B"/>
    <w:rsid w:val="00D45C7B"/>
    <w:rsid w:val="00D544D0"/>
    <w:rsid w:val="00D55BDE"/>
    <w:rsid w:val="00D56E82"/>
    <w:rsid w:val="00D5789D"/>
    <w:rsid w:val="00D57C4A"/>
    <w:rsid w:val="00D6010F"/>
    <w:rsid w:val="00D60A4A"/>
    <w:rsid w:val="00D61EF2"/>
    <w:rsid w:val="00D62A8D"/>
    <w:rsid w:val="00D634D0"/>
    <w:rsid w:val="00D63B07"/>
    <w:rsid w:val="00D64C2D"/>
    <w:rsid w:val="00D64E11"/>
    <w:rsid w:val="00D65203"/>
    <w:rsid w:val="00D65C9B"/>
    <w:rsid w:val="00D66A2C"/>
    <w:rsid w:val="00D72494"/>
    <w:rsid w:val="00D7365B"/>
    <w:rsid w:val="00D737AD"/>
    <w:rsid w:val="00D74A5D"/>
    <w:rsid w:val="00D768A1"/>
    <w:rsid w:val="00D76E21"/>
    <w:rsid w:val="00D81C11"/>
    <w:rsid w:val="00D82529"/>
    <w:rsid w:val="00D82CAA"/>
    <w:rsid w:val="00D84A1C"/>
    <w:rsid w:val="00D84BB3"/>
    <w:rsid w:val="00D97D3D"/>
    <w:rsid w:val="00DA04E3"/>
    <w:rsid w:val="00DA7D8C"/>
    <w:rsid w:val="00DB0D71"/>
    <w:rsid w:val="00DB105F"/>
    <w:rsid w:val="00DB2949"/>
    <w:rsid w:val="00DB3DE1"/>
    <w:rsid w:val="00DB40D7"/>
    <w:rsid w:val="00DB7C17"/>
    <w:rsid w:val="00DC059B"/>
    <w:rsid w:val="00DC1CF2"/>
    <w:rsid w:val="00DC1EF7"/>
    <w:rsid w:val="00DC3779"/>
    <w:rsid w:val="00DC3E09"/>
    <w:rsid w:val="00DC3F78"/>
    <w:rsid w:val="00DC5FA7"/>
    <w:rsid w:val="00DC6789"/>
    <w:rsid w:val="00DC7B14"/>
    <w:rsid w:val="00DD3EB8"/>
    <w:rsid w:val="00DE052C"/>
    <w:rsid w:val="00DE1AAA"/>
    <w:rsid w:val="00DE6717"/>
    <w:rsid w:val="00DE6B30"/>
    <w:rsid w:val="00DF190F"/>
    <w:rsid w:val="00DF27B4"/>
    <w:rsid w:val="00DF4C57"/>
    <w:rsid w:val="00DF65E9"/>
    <w:rsid w:val="00DF6EBE"/>
    <w:rsid w:val="00DF73B7"/>
    <w:rsid w:val="00E01B1A"/>
    <w:rsid w:val="00E03BA8"/>
    <w:rsid w:val="00E03C7C"/>
    <w:rsid w:val="00E042CC"/>
    <w:rsid w:val="00E043FA"/>
    <w:rsid w:val="00E04BFC"/>
    <w:rsid w:val="00E05420"/>
    <w:rsid w:val="00E10816"/>
    <w:rsid w:val="00E11E6B"/>
    <w:rsid w:val="00E12559"/>
    <w:rsid w:val="00E12D06"/>
    <w:rsid w:val="00E12D34"/>
    <w:rsid w:val="00E12F63"/>
    <w:rsid w:val="00E145E5"/>
    <w:rsid w:val="00E21B45"/>
    <w:rsid w:val="00E2462F"/>
    <w:rsid w:val="00E27FDF"/>
    <w:rsid w:val="00E27FE2"/>
    <w:rsid w:val="00E30E06"/>
    <w:rsid w:val="00E313DE"/>
    <w:rsid w:val="00E3254E"/>
    <w:rsid w:val="00E34D9F"/>
    <w:rsid w:val="00E37274"/>
    <w:rsid w:val="00E3797C"/>
    <w:rsid w:val="00E4035F"/>
    <w:rsid w:val="00E4595D"/>
    <w:rsid w:val="00E45EEF"/>
    <w:rsid w:val="00E47D3B"/>
    <w:rsid w:val="00E51258"/>
    <w:rsid w:val="00E521FC"/>
    <w:rsid w:val="00E5230D"/>
    <w:rsid w:val="00E525D2"/>
    <w:rsid w:val="00E53724"/>
    <w:rsid w:val="00E54142"/>
    <w:rsid w:val="00E56778"/>
    <w:rsid w:val="00E56A30"/>
    <w:rsid w:val="00E57AB5"/>
    <w:rsid w:val="00E60A07"/>
    <w:rsid w:val="00E6127A"/>
    <w:rsid w:val="00E634B9"/>
    <w:rsid w:val="00E644EB"/>
    <w:rsid w:val="00E66F9C"/>
    <w:rsid w:val="00E67D04"/>
    <w:rsid w:val="00E72216"/>
    <w:rsid w:val="00E72EF1"/>
    <w:rsid w:val="00E75571"/>
    <w:rsid w:val="00E760BE"/>
    <w:rsid w:val="00E7740C"/>
    <w:rsid w:val="00E8432C"/>
    <w:rsid w:val="00E85B96"/>
    <w:rsid w:val="00E8685D"/>
    <w:rsid w:val="00E9093E"/>
    <w:rsid w:val="00E93D30"/>
    <w:rsid w:val="00E9404C"/>
    <w:rsid w:val="00E94FDA"/>
    <w:rsid w:val="00E96C41"/>
    <w:rsid w:val="00EA408B"/>
    <w:rsid w:val="00EA46C5"/>
    <w:rsid w:val="00EA6B50"/>
    <w:rsid w:val="00EB0562"/>
    <w:rsid w:val="00EB511D"/>
    <w:rsid w:val="00EC0256"/>
    <w:rsid w:val="00EC4A69"/>
    <w:rsid w:val="00EC4C79"/>
    <w:rsid w:val="00EC5F44"/>
    <w:rsid w:val="00ED382B"/>
    <w:rsid w:val="00ED7CDB"/>
    <w:rsid w:val="00EE0BFC"/>
    <w:rsid w:val="00EE34C8"/>
    <w:rsid w:val="00EE405E"/>
    <w:rsid w:val="00EE5814"/>
    <w:rsid w:val="00EE5E0D"/>
    <w:rsid w:val="00EE6C3B"/>
    <w:rsid w:val="00EE7156"/>
    <w:rsid w:val="00EF045E"/>
    <w:rsid w:val="00EF1524"/>
    <w:rsid w:val="00EF2E4A"/>
    <w:rsid w:val="00EF4259"/>
    <w:rsid w:val="00EF7649"/>
    <w:rsid w:val="00F026F4"/>
    <w:rsid w:val="00F0385D"/>
    <w:rsid w:val="00F04120"/>
    <w:rsid w:val="00F04581"/>
    <w:rsid w:val="00F049D7"/>
    <w:rsid w:val="00F06BCA"/>
    <w:rsid w:val="00F06DFD"/>
    <w:rsid w:val="00F07A87"/>
    <w:rsid w:val="00F11BA8"/>
    <w:rsid w:val="00F201C8"/>
    <w:rsid w:val="00F24D0C"/>
    <w:rsid w:val="00F2655B"/>
    <w:rsid w:val="00F27579"/>
    <w:rsid w:val="00F27C21"/>
    <w:rsid w:val="00F3015B"/>
    <w:rsid w:val="00F30A56"/>
    <w:rsid w:val="00F321AF"/>
    <w:rsid w:val="00F3259A"/>
    <w:rsid w:val="00F3718A"/>
    <w:rsid w:val="00F40219"/>
    <w:rsid w:val="00F41899"/>
    <w:rsid w:val="00F4303E"/>
    <w:rsid w:val="00F43D92"/>
    <w:rsid w:val="00F43E6F"/>
    <w:rsid w:val="00F43E72"/>
    <w:rsid w:val="00F4444B"/>
    <w:rsid w:val="00F462B8"/>
    <w:rsid w:val="00F54020"/>
    <w:rsid w:val="00F5795B"/>
    <w:rsid w:val="00F601CC"/>
    <w:rsid w:val="00F602F2"/>
    <w:rsid w:val="00F6282D"/>
    <w:rsid w:val="00F64198"/>
    <w:rsid w:val="00F6473D"/>
    <w:rsid w:val="00F64DD9"/>
    <w:rsid w:val="00F66F23"/>
    <w:rsid w:val="00F74AD0"/>
    <w:rsid w:val="00F7629E"/>
    <w:rsid w:val="00F76D94"/>
    <w:rsid w:val="00F81C93"/>
    <w:rsid w:val="00F82E91"/>
    <w:rsid w:val="00F8338C"/>
    <w:rsid w:val="00F8351F"/>
    <w:rsid w:val="00F842DF"/>
    <w:rsid w:val="00F874D3"/>
    <w:rsid w:val="00F93F9E"/>
    <w:rsid w:val="00F94866"/>
    <w:rsid w:val="00F97718"/>
    <w:rsid w:val="00FA209D"/>
    <w:rsid w:val="00FA2E4C"/>
    <w:rsid w:val="00FA3A87"/>
    <w:rsid w:val="00FA6281"/>
    <w:rsid w:val="00FB007C"/>
    <w:rsid w:val="00FB0665"/>
    <w:rsid w:val="00FB2489"/>
    <w:rsid w:val="00FB2830"/>
    <w:rsid w:val="00FB5B3C"/>
    <w:rsid w:val="00FB674A"/>
    <w:rsid w:val="00FB6D81"/>
    <w:rsid w:val="00FC0DFD"/>
    <w:rsid w:val="00FC3D7A"/>
    <w:rsid w:val="00FC4174"/>
    <w:rsid w:val="00FC7A0E"/>
    <w:rsid w:val="00FC7FDC"/>
    <w:rsid w:val="00FD0417"/>
    <w:rsid w:val="00FD29C1"/>
    <w:rsid w:val="00FD38C6"/>
    <w:rsid w:val="00FE14C7"/>
    <w:rsid w:val="00FE1799"/>
    <w:rsid w:val="00FE4681"/>
    <w:rsid w:val="00FE4B8C"/>
    <w:rsid w:val="00FE4F2F"/>
    <w:rsid w:val="00FF0869"/>
    <w:rsid w:val="00FF318E"/>
    <w:rsid w:val="00FF5149"/>
    <w:rsid w:val="00FF6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BB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E7E6E6" w:themeColor="background2"/>
        <w:lang w:val="en-US" w:eastAsia="en-US" w:bidi="ar-SA"/>
      </w:rPr>
    </w:rPrDefault>
    <w:pPrDefault>
      <w:pPr>
        <w:spacing w:after="120" w:line="240" w:lineRule="exact"/>
      </w:pPr>
    </w:pPrDefault>
  </w:docDefaults>
  <w:latentStyles w:defLockedState="1" w:defUIPriority="99" w:defSemiHidden="0" w:defUnhideWhenUsed="0" w:defQFormat="0" w:count="374">
    <w:lsdException w:name="Normal" w:locked="0" w:uiPriority="3" w:qFormat="1"/>
    <w:lsdException w:name="heading 1" w:locked="0" w:uiPriority="9"/>
    <w:lsdException w:name="heading 2" w:locked="0" w:semiHidden="1" w:uiPriority="9" w:unhideWhenUsed="1"/>
    <w:lsdException w:name="heading 3" w:locked="0"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atentStyles>
  <w:style w:type="paragraph" w:default="1" w:styleId="Normal">
    <w:name w:val="Normal"/>
    <w:uiPriority w:val="3"/>
    <w:qFormat/>
    <w:rsid w:val="00351B4C"/>
    <w:pPr>
      <w:spacing w:after="160" w:line="259" w:lineRule="auto"/>
    </w:pPr>
    <w:rPr>
      <w:rFonts w:asciiTheme="minorHAnsi" w:hAnsiTheme="minorHAnsi"/>
      <w:color w:val="auto"/>
    </w:rPr>
  </w:style>
  <w:style w:type="paragraph" w:styleId="Heading1">
    <w:name w:val="heading 1"/>
    <w:basedOn w:val="Normal"/>
    <w:next w:val="Normal"/>
    <w:link w:val="Heading1Char"/>
    <w:uiPriority w:val="9"/>
    <w:semiHidden/>
    <w:rsid w:val="00732F38"/>
    <w:pPr>
      <w:shd w:val="clear" w:color="auto" w:fill="B9D3EB"/>
      <w:spacing w:before="280" w:line="220" w:lineRule="exact"/>
      <w:outlineLvl w:val="0"/>
    </w:pPr>
    <w:rPr>
      <w:b/>
      <w:noProof/>
      <w:color w:val="FFFFFF" w:themeColor="background1"/>
    </w:rPr>
  </w:style>
  <w:style w:type="paragraph" w:styleId="Heading2">
    <w:name w:val="heading 2"/>
    <w:aliases w:val="PUR H2"/>
    <w:basedOn w:val="Normal"/>
    <w:next w:val="Normal"/>
    <w:link w:val="Heading2Char"/>
    <w:uiPriority w:val="9"/>
    <w:semiHidden/>
    <w:rsid w:val="00732F38"/>
    <w:pPr>
      <w:pBdr>
        <w:bottom w:val="single" w:sz="4" w:space="1" w:color="44546A" w:themeColor="text2"/>
      </w:pBdr>
      <w:spacing w:before="200" w:after="60"/>
      <w:outlineLvl w:val="1"/>
    </w:pPr>
    <w:rPr>
      <w:b/>
      <w:caps/>
      <w:color w:val="44546A" w:themeColor="text2"/>
      <w:sz w:val="16"/>
    </w:rPr>
  </w:style>
  <w:style w:type="paragraph" w:styleId="Heading3">
    <w:name w:val="heading 3"/>
    <w:aliases w:val="PUR H3"/>
    <w:basedOn w:val="Normal"/>
    <w:next w:val="Normal"/>
    <w:link w:val="Heading3Char"/>
    <w:qFormat/>
    <w:rsid w:val="009E4479"/>
    <w:pPr>
      <w:spacing w:before="240" w:after="80"/>
      <w:outlineLvl w:val="2"/>
    </w:pPr>
    <w:rPr>
      <w:sz w:val="30"/>
    </w:rPr>
  </w:style>
  <w:style w:type="paragraph" w:styleId="Heading4">
    <w:name w:val="heading 4"/>
    <w:basedOn w:val="Normal"/>
    <w:next w:val="Normal"/>
    <w:link w:val="Heading4Char1"/>
    <w:uiPriority w:val="9"/>
    <w:semiHidden/>
    <w:qFormat/>
    <w:locked/>
    <w:rsid w:val="00F2655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B3292C"/>
    <w:rPr>
      <w:b/>
      <w:noProof/>
      <w:color w:val="FFFFFF" w:themeColor="background1"/>
      <w:shd w:val="clear" w:color="auto" w:fill="B9D3EB"/>
    </w:rPr>
  </w:style>
  <w:style w:type="character" w:customStyle="1" w:styleId="Heading2Char">
    <w:name w:val="Heading 2 Char"/>
    <w:aliases w:val="PUR H2 Char"/>
    <w:basedOn w:val="DefaultParagraphFont"/>
    <w:link w:val="Heading2"/>
    <w:uiPriority w:val="9"/>
    <w:rsid w:val="00B3292C"/>
    <w:rPr>
      <w:b/>
      <w:caps/>
      <w:color w:val="44546A" w:themeColor="text2"/>
      <w:sz w:val="16"/>
    </w:rPr>
  </w:style>
  <w:style w:type="character" w:customStyle="1" w:styleId="Heading3Char">
    <w:name w:val="Heading 3 Char"/>
    <w:aliases w:val="PUR H3 Char"/>
    <w:basedOn w:val="DefaultParagraphFont"/>
    <w:link w:val="Heading3"/>
    <w:uiPriority w:val="9"/>
    <w:semiHidden/>
    <w:rsid w:val="00B3292C"/>
    <w:rPr>
      <w:color w:val="auto"/>
      <w:sz w:val="30"/>
    </w:rPr>
  </w:style>
  <w:style w:type="paragraph" w:customStyle="1" w:styleId="ProductList-Body">
    <w:name w:val="Product List - Body"/>
    <w:basedOn w:val="Normal"/>
    <w:qFormat/>
    <w:rsid w:val="006D4483"/>
    <w:pPr>
      <w:tabs>
        <w:tab w:val="left" w:pos="360"/>
        <w:tab w:val="left" w:pos="720"/>
        <w:tab w:val="left" w:pos="1080"/>
      </w:tabs>
      <w:spacing w:after="0" w:line="240" w:lineRule="auto"/>
    </w:pPr>
    <w:rPr>
      <w:sz w:val="18"/>
    </w:rPr>
  </w:style>
  <w:style w:type="paragraph" w:customStyle="1" w:styleId="ProductList-BodySpaced">
    <w:name w:val="Product List - Body Spaced"/>
    <w:basedOn w:val="Normal"/>
    <w:qFormat/>
    <w:rsid w:val="006D4483"/>
    <w:pPr>
      <w:tabs>
        <w:tab w:val="left" w:pos="360"/>
        <w:tab w:val="left" w:pos="720"/>
        <w:tab w:val="left" w:pos="1080"/>
      </w:tabs>
      <w:spacing w:after="40" w:line="240" w:lineRule="auto"/>
    </w:pPr>
    <w:rPr>
      <w:sz w:val="18"/>
    </w:rPr>
  </w:style>
  <w:style w:type="paragraph" w:customStyle="1" w:styleId="ProductList-BodyIndented">
    <w:name w:val="Product List - Body Indented"/>
    <w:basedOn w:val="Normal"/>
    <w:qFormat/>
    <w:rsid w:val="006D4483"/>
    <w:pPr>
      <w:tabs>
        <w:tab w:val="left" w:pos="360"/>
        <w:tab w:val="left" w:pos="720"/>
        <w:tab w:val="left" w:pos="1080"/>
      </w:tabs>
      <w:spacing w:after="0" w:line="240" w:lineRule="auto"/>
      <w:ind w:left="360"/>
    </w:pPr>
    <w:rPr>
      <w:sz w:val="18"/>
    </w:rPr>
  </w:style>
  <w:style w:type="paragraph" w:customStyle="1" w:styleId="ProductList-BodyIndented2">
    <w:name w:val="Product List - Body Indented 2"/>
    <w:basedOn w:val="Normal"/>
    <w:link w:val="ProductList-BodyIndentedChar"/>
    <w:qFormat/>
    <w:rsid w:val="006D4483"/>
    <w:pPr>
      <w:tabs>
        <w:tab w:val="left" w:pos="360"/>
        <w:tab w:val="left" w:pos="720"/>
        <w:tab w:val="left" w:pos="1080"/>
      </w:tabs>
      <w:spacing w:after="0" w:line="240" w:lineRule="auto"/>
      <w:ind w:left="720"/>
    </w:pPr>
    <w:rPr>
      <w:sz w:val="18"/>
    </w:rPr>
  </w:style>
  <w:style w:type="paragraph" w:customStyle="1" w:styleId="ProductList-TableBody">
    <w:name w:val="Product List - Table Body"/>
    <w:basedOn w:val="Normal"/>
    <w:link w:val="ProductList-BodyChar"/>
    <w:qFormat/>
    <w:rsid w:val="006D4483"/>
    <w:pPr>
      <w:tabs>
        <w:tab w:val="left" w:pos="360"/>
        <w:tab w:val="left" w:pos="720"/>
        <w:tab w:val="left" w:pos="1080"/>
      </w:tabs>
      <w:spacing w:after="0" w:line="240" w:lineRule="auto"/>
    </w:pPr>
    <w:rPr>
      <w:rFonts w:ascii="Calibri Light" w:eastAsia="Calibri Light" w:hAnsi="Calibri Light" w:cs="Calibri Light"/>
      <w:sz w:val="16"/>
    </w:rPr>
  </w:style>
  <w:style w:type="character" w:customStyle="1" w:styleId="ProductList-BodyChar">
    <w:name w:val="Product List - Body Char"/>
    <w:basedOn w:val="DefaultParagraphFont"/>
    <w:link w:val="ProductList-TableBody"/>
    <w:rsid w:val="006D4483"/>
    <w:rPr>
      <w:rFonts w:asciiTheme="minorHAnsi" w:hAnsiTheme="minorHAnsi"/>
      <w:color w:val="auto"/>
      <w:sz w:val="18"/>
    </w:rPr>
  </w:style>
  <w:style w:type="character" w:customStyle="1" w:styleId="ProductList-BodyIndentedChar">
    <w:name w:val="Product List - Body Indented Char"/>
    <w:basedOn w:val="DefaultParagraphFont"/>
    <w:link w:val="ProductList-BodyIndented2"/>
    <w:rsid w:val="006D4483"/>
    <w:rPr>
      <w:rFonts w:asciiTheme="minorHAnsi" w:hAnsiTheme="minorHAnsi"/>
      <w:color w:val="auto"/>
      <w:sz w:val="18"/>
    </w:rPr>
  </w:style>
  <w:style w:type="paragraph" w:customStyle="1" w:styleId="ProductList-Bullet">
    <w:name w:val="Product List - Bullet"/>
    <w:link w:val="ProductList-BulletChar"/>
    <w:uiPriority w:val="3"/>
    <w:qFormat/>
    <w:rsid w:val="006D4483"/>
    <w:pPr>
      <w:tabs>
        <w:tab w:val="left" w:pos="360"/>
        <w:tab w:val="left" w:pos="720"/>
        <w:tab w:val="left" w:pos="1080"/>
      </w:tabs>
      <w:spacing w:after="0" w:line="240" w:lineRule="auto"/>
      <w:ind w:left="720" w:hanging="360"/>
      <w:contextualSpacing/>
    </w:pPr>
    <w:rPr>
      <w:rFonts w:asciiTheme="minorHAnsi" w:hAnsiTheme="minorHAnsi"/>
      <w:color w:val="auto"/>
      <w:sz w:val="18"/>
    </w:rPr>
  </w:style>
  <w:style w:type="character" w:customStyle="1" w:styleId="ProductList-BulletChar">
    <w:name w:val="Product List - Bullet Char"/>
    <w:basedOn w:val="ProductList-BodyChar"/>
    <w:link w:val="ProductList-Bullet"/>
    <w:uiPriority w:val="3"/>
    <w:rsid w:val="00BA77D0"/>
    <w:rPr>
      <w:rFonts w:asciiTheme="minorHAnsi" w:hAnsiTheme="minorHAnsi"/>
      <w:color w:val="auto"/>
      <w:sz w:val="18"/>
    </w:rPr>
  </w:style>
  <w:style w:type="paragraph" w:customStyle="1" w:styleId="ProductList-SectionHeading">
    <w:name w:val="Product List - Section Heading"/>
    <w:basedOn w:val="ProductList-Body"/>
    <w:next w:val="ProductList-Body"/>
    <w:link w:val="ProductList-SectionHeadingChar"/>
    <w:qFormat/>
    <w:rsid w:val="00407E60"/>
    <w:pPr>
      <w:keepNext/>
      <w:spacing w:after="240"/>
    </w:pPr>
    <w:rPr>
      <w:rFonts w:asciiTheme="majorHAnsi" w:hAnsiTheme="majorHAnsi"/>
      <w:b/>
      <w:sz w:val="40"/>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color w:val="auto"/>
      <w:sz w:val="40"/>
    </w:rPr>
  </w:style>
  <w:style w:type="paragraph" w:customStyle="1" w:styleId="ProductList-OfferingGroupHeading">
    <w:name w:val="Product List - Offering Group Heading"/>
    <w:basedOn w:val="ProductList-Body"/>
    <w:link w:val="ProductList-OfferingGroupHeadingChar"/>
    <w:qFormat/>
    <w:rsid w:val="00512D78"/>
    <w:pPr>
      <w:keepNext/>
      <w:pBdr>
        <w:bottom w:val="single" w:sz="24" w:space="1" w:color="595959" w:themeColor="text1" w:themeTint="A6"/>
      </w:pBdr>
      <w:spacing w:before="180" w:after="240"/>
    </w:pPr>
    <w:rPr>
      <w:rFonts w:asciiTheme="majorHAnsi" w:hAnsiTheme="majorHAnsi"/>
      <w:b/>
      <w:color w:val="00188F"/>
      <w:sz w:val="28"/>
    </w:rPr>
  </w:style>
  <w:style w:type="character" w:customStyle="1" w:styleId="ProductList-OfferingGroupHeadingChar">
    <w:name w:val="Product List - Offering Group Heading Char"/>
    <w:basedOn w:val="ProductList-BodyChar"/>
    <w:link w:val="ProductList-OfferingGroupHeading"/>
    <w:rsid w:val="00512D78"/>
    <w:rPr>
      <w:rFonts w:asciiTheme="majorHAnsi" w:hAnsiTheme="majorHAnsi"/>
      <w:b/>
      <w:color w:val="00188F"/>
      <w:sz w:val="28"/>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1Char">
    <w:name w:val="Product List - Offering 1 Char"/>
    <w:basedOn w:val="ProductList-BodyChar"/>
    <w:link w:val="ProductList-Offering1"/>
    <w:rsid w:val="004F3C6D"/>
    <w:rPr>
      <w:rFonts w:asciiTheme="majorHAnsi" w:hAnsiTheme="majorHAnsi"/>
      <w:color w:val="auto"/>
      <w:sz w:val="16"/>
    </w:rPr>
  </w:style>
  <w:style w:type="paragraph" w:customStyle="1" w:styleId="ProductList-OfferingBody">
    <w:name w:val="Product List - Offering Body"/>
    <w:basedOn w:val="ProductList-Body"/>
    <w:next w:val="ProductList-Body"/>
    <w:link w:val="ProductList-OfferingBodyChar"/>
    <w:qFormat/>
    <w:rsid w:val="00287117"/>
    <w:pPr>
      <w:spacing w:before="20" w:after="20"/>
      <w:ind w:left="-14" w:right="-101"/>
    </w:pPr>
    <w:rPr>
      <w:sz w:val="16"/>
    </w:rPr>
  </w:style>
  <w:style w:type="character" w:customStyle="1" w:styleId="ProductList-OfferingBodyChar">
    <w:name w:val="Product List - Offering Body Char"/>
    <w:basedOn w:val="ProductList-BodyChar"/>
    <w:link w:val="ProductList-OfferingBody"/>
    <w:rsid w:val="00287117"/>
    <w:rPr>
      <w:rFonts w:asciiTheme="minorHAnsi" w:hAnsiTheme="minorHAnsi"/>
      <w:color w:val="auto"/>
      <w:sz w:val="16"/>
    </w:rPr>
  </w:style>
  <w:style w:type="paragraph" w:customStyle="1" w:styleId="ProductList-Offering1Heading">
    <w:name w:val="Product List - Offering 1 Heading"/>
    <w:basedOn w:val="ProductList-Body"/>
    <w:next w:val="ProductList-Body"/>
    <w:link w:val="ProductList-Offering1HeadingChar"/>
    <w:qFormat/>
    <w:rsid w:val="00512D78"/>
    <w:pPr>
      <w:pBdr>
        <w:bottom w:val="single" w:sz="4" w:space="1" w:color="595959" w:themeColor="text1" w:themeTint="A6"/>
      </w:pBdr>
      <w:tabs>
        <w:tab w:val="left" w:pos="187"/>
      </w:tabs>
      <w:spacing w:before="180" w:after="60"/>
    </w:pPr>
    <w:rPr>
      <w:rFonts w:asciiTheme="majorHAnsi" w:hAnsiTheme="majorHAnsi"/>
      <w:b/>
      <w:color w:val="00188F"/>
      <w:sz w:val="28"/>
    </w:rPr>
  </w:style>
  <w:style w:type="character" w:customStyle="1" w:styleId="ProductList-Offering1HeadingChar">
    <w:name w:val="Product List - Offering 1 Heading Char"/>
    <w:basedOn w:val="ProductList-BodyChar"/>
    <w:link w:val="ProductList-Offering1Heading"/>
    <w:rsid w:val="00512D78"/>
    <w:rPr>
      <w:rFonts w:asciiTheme="majorHAnsi" w:hAnsiTheme="majorHAnsi"/>
      <w:b/>
      <w:color w:val="00188F"/>
      <w:sz w:val="28"/>
    </w:rPr>
  </w:style>
  <w:style w:type="paragraph" w:customStyle="1" w:styleId="ProductList-Offering1HeadingNoBorder">
    <w:name w:val="Product List - Offering 1 Heading No Border"/>
    <w:basedOn w:val="ProductList-Body"/>
    <w:next w:val="ProductList-Body"/>
    <w:qFormat/>
    <w:rsid w:val="00512D78"/>
    <w:pPr>
      <w:tabs>
        <w:tab w:val="left" w:pos="187"/>
      </w:tabs>
      <w:spacing w:before="180" w:after="60"/>
    </w:pPr>
    <w:rPr>
      <w:rFonts w:asciiTheme="majorHAnsi" w:hAnsiTheme="majorHAnsi"/>
      <w:b/>
      <w:color w:val="00188F"/>
      <w:sz w:val="28"/>
    </w:rPr>
  </w:style>
  <w:style w:type="paragraph" w:customStyle="1" w:styleId="ProductList-SubSection1Heading">
    <w:name w:val="Product List - SubSection 1 Heading"/>
    <w:basedOn w:val="ProductList-Body"/>
    <w:link w:val="ProductList-SubSection1HeadingChar"/>
    <w:qFormat/>
    <w:rsid w:val="00512D78"/>
    <w:pPr>
      <w:pBdr>
        <w:bottom w:val="single" w:sz="4" w:space="1" w:color="595959" w:themeColor="text1" w:themeTint="A6"/>
      </w:pBdr>
      <w:tabs>
        <w:tab w:val="left" w:pos="187"/>
      </w:tabs>
      <w:spacing w:before="240" w:after="120"/>
    </w:pPr>
    <w:rPr>
      <w:rFonts w:asciiTheme="majorHAnsi" w:hAnsiTheme="majorHAnsi"/>
      <w:b/>
      <w:color w:val="00188F"/>
      <w:sz w:val="28"/>
    </w:rPr>
  </w:style>
  <w:style w:type="character" w:customStyle="1" w:styleId="ProductList-SubSection1HeadingChar">
    <w:name w:val="Product List - SubSection 1 Heading Char"/>
    <w:basedOn w:val="ProductList-BodyChar"/>
    <w:link w:val="ProductList-SubSection1Heading"/>
    <w:rsid w:val="00512D78"/>
    <w:rPr>
      <w:rFonts w:asciiTheme="majorHAnsi" w:hAnsiTheme="majorHAnsi"/>
      <w:b/>
      <w:color w:val="00188F"/>
      <w:sz w:val="28"/>
    </w:rPr>
  </w:style>
  <w:style w:type="paragraph" w:customStyle="1" w:styleId="ProductList-Offering2Heading">
    <w:name w:val="Product List - Offering 2 Heading"/>
    <w:basedOn w:val="ProductList-Offering1Heading"/>
    <w:next w:val="ProductList-Body"/>
    <w:link w:val="ProductList-Offering2HeadingChar"/>
    <w:qFormat/>
    <w:rsid w:val="00512D78"/>
    <w:pPr>
      <w:keepNext/>
      <w:tabs>
        <w:tab w:val="clear" w:pos="187"/>
      </w:tabs>
      <w:spacing w:after="0"/>
      <w:ind w:firstLine="187"/>
    </w:pPr>
    <w:rPr>
      <w:color w:val="0072C6"/>
    </w:rPr>
  </w:style>
  <w:style w:type="character" w:customStyle="1" w:styleId="ProductList-Offering2HeadingChar">
    <w:name w:val="Product List - Offering 2 Heading Char"/>
    <w:basedOn w:val="ProductList-Offering1HeadingChar"/>
    <w:link w:val="ProductList-Offering2Heading"/>
    <w:rsid w:val="00512D78"/>
    <w:rPr>
      <w:rFonts w:asciiTheme="majorHAnsi" w:hAnsiTheme="majorHAnsi"/>
      <w:b/>
      <w:color w:val="0072C6"/>
      <w:sz w:val="28"/>
    </w:rPr>
  </w:style>
  <w:style w:type="paragraph" w:customStyle="1" w:styleId="ProductList-Offering2HeadingNoBorder">
    <w:name w:val="Product List - Offering 2 Heading No Border"/>
    <w:basedOn w:val="ProductList-Offering1Heading"/>
    <w:next w:val="ProductList-Body"/>
    <w:qFormat/>
    <w:rsid w:val="00512D78"/>
    <w:pPr>
      <w:keepNext/>
      <w:pBdr>
        <w:bottom w:val="none" w:sz="0" w:space="0" w:color="auto"/>
      </w:pBdr>
      <w:tabs>
        <w:tab w:val="clear" w:pos="187"/>
      </w:tabs>
      <w:ind w:firstLine="187"/>
    </w:pPr>
    <w:rPr>
      <w:color w:val="0072C6"/>
    </w:rPr>
  </w:style>
  <w:style w:type="paragraph" w:customStyle="1" w:styleId="ProductList-Offering2">
    <w:name w:val="Product List - Offering 2"/>
    <w:basedOn w:val="ProductList-Offering1"/>
    <w:link w:val="ProductList-Offering2Char"/>
    <w:qFormat/>
    <w:rsid w:val="003F6BD4"/>
  </w:style>
  <w:style w:type="character" w:customStyle="1" w:styleId="ProductList-Offering2Char">
    <w:name w:val="Product List - Offering 2 Char"/>
    <w:basedOn w:val="ProductList-BodyChar"/>
    <w:link w:val="ProductList-Offering2"/>
    <w:rsid w:val="003F6BD4"/>
    <w:rPr>
      <w:rFonts w:asciiTheme="majorHAnsi" w:hAnsiTheme="majorHAnsi"/>
      <w:color w:val="auto"/>
      <w:sz w:val="16"/>
    </w:rPr>
  </w:style>
  <w:style w:type="paragraph" w:customStyle="1" w:styleId="ProductList-SubSubSectionHeading">
    <w:name w:val="Product List - SubSubSection Heading"/>
    <w:basedOn w:val="ProductList-Body"/>
    <w:link w:val="ProductList-SubSubSectionHeadingChar"/>
    <w:qFormat/>
    <w:rsid w:val="00B4343E"/>
    <w:rPr>
      <w:b/>
      <w:color w:val="00188F"/>
    </w:rPr>
  </w:style>
  <w:style w:type="character" w:customStyle="1" w:styleId="ProductList-SubSubSectionHeadingChar">
    <w:name w:val="Product List - SubSubSection Heading Char"/>
    <w:basedOn w:val="ProductList-BodyChar"/>
    <w:link w:val="ProductList-SubSubSectionHeading"/>
    <w:rsid w:val="00B4343E"/>
    <w:rPr>
      <w:rFonts w:asciiTheme="minorHAnsi" w:hAnsiTheme="minorHAnsi"/>
      <w:b/>
      <w:color w:val="00188F"/>
      <w:sz w:val="18"/>
    </w:rPr>
  </w:style>
  <w:style w:type="paragraph" w:customStyle="1" w:styleId="ProductList-SubSection2Heading">
    <w:name w:val="Product List - SubSection 2 Heading"/>
    <w:basedOn w:val="ProductList-SubSection1Heading"/>
    <w:link w:val="ProductList-SubSection2HeadingChar"/>
    <w:qFormat/>
    <w:rsid w:val="00D65BE7"/>
    <w:pPr>
      <w:tabs>
        <w:tab w:val="clear" w:pos="187"/>
      </w:tabs>
      <w:outlineLvl w:val="2"/>
    </w:pPr>
    <w:rPr>
      <w:color w:val="0072C6"/>
    </w:rPr>
  </w:style>
  <w:style w:type="character" w:customStyle="1" w:styleId="ProductList-SubSection2HeadingChar">
    <w:name w:val="Product List - SubSection 2 Heading Char"/>
    <w:basedOn w:val="ProductList-SubSection1HeadingChar"/>
    <w:link w:val="ProductList-SubSection2Heading"/>
    <w:rsid w:val="00D65BE7"/>
    <w:rPr>
      <w:rFonts w:asciiTheme="majorHAnsi" w:hAnsiTheme="majorHAnsi"/>
      <w:b/>
      <w:color w:val="0072C6"/>
      <w:sz w:val="28"/>
    </w:rPr>
  </w:style>
  <w:style w:type="paragraph" w:customStyle="1" w:styleId="ProductList-OfferingHeading">
    <w:name w:val="Product List - Offering Heading"/>
    <w:basedOn w:val="ProductList-Body"/>
    <w:link w:val="ProductList-OfferingHeadingChar"/>
    <w:qFormat/>
    <w:rsid w:val="00512D78"/>
    <w:pPr>
      <w:pBdr>
        <w:bottom w:val="single" w:sz="4" w:space="1" w:color="595959" w:themeColor="text1" w:themeTint="A6"/>
      </w:pBdr>
      <w:spacing w:before="60" w:after="60"/>
    </w:pPr>
    <w:rPr>
      <w:rFonts w:asciiTheme="majorHAnsi" w:hAnsiTheme="majorHAnsi"/>
      <w:b/>
      <w:sz w:val="28"/>
    </w:rPr>
  </w:style>
  <w:style w:type="character" w:customStyle="1" w:styleId="ProductList-OfferingHeadingChar">
    <w:name w:val="Product List - Offering Heading Char"/>
    <w:basedOn w:val="ProductList-BodyChar"/>
    <w:link w:val="ProductList-OfferingHeading"/>
    <w:rsid w:val="00512D78"/>
    <w:rPr>
      <w:rFonts w:asciiTheme="majorHAnsi" w:hAnsiTheme="majorHAnsi"/>
      <w:b/>
      <w:color w:val="auto"/>
      <w:sz w:val="28"/>
    </w:rPr>
  </w:style>
  <w:style w:type="paragraph" w:customStyle="1" w:styleId="ProductList-Offering1SubSection">
    <w:name w:val="Product List - Offering 1 SubSection"/>
    <w:basedOn w:val="ProductList-Body"/>
    <w:qFormat/>
    <w:rsid w:val="007A1DD7"/>
    <w:pPr>
      <w:keepNext/>
      <w:pBdr>
        <w:top w:val="single" w:sz="4" w:space="1" w:color="595959" w:themeColor="text1" w:themeTint="A6"/>
      </w:pBdr>
      <w:tabs>
        <w:tab w:val="clear" w:pos="360"/>
        <w:tab w:val="clear" w:pos="720"/>
        <w:tab w:val="clear" w:pos="1080"/>
      </w:tabs>
      <w:spacing w:before="240" w:after="20"/>
    </w:pPr>
    <w:rPr>
      <w:sz w:val="24"/>
    </w:rPr>
  </w:style>
  <w:style w:type="paragraph" w:customStyle="1" w:styleId="ProductList-Offering1SubSection0">
    <w:name w:val="Product List - Offering 1 SubSection"/>
    <w:basedOn w:val="ProductList-Body"/>
    <w:qFormat/>
    <w:rsid w:val="007A1DD7"/>
    <w:pPr>
      <w:keepNext/>
      <w:tabs>
        <w:tab w:val="clear" w:pos="360"/>
        <w:tab w:val="clear" w:pos="720"/>
        <w:tab w:val="clear" w:pos="1080"/>
      </w:tabs>
      <w:spacing w:before="240" w:after="20"/>
    </w:pPr>
    <w:rPr>
      <w:sz w:val="24"/>
    </w:rPr>
  </w:style>
  <w:style w:type="paragraph" w:customStyle="1" w:styleId="ProductList-Offering">
    <w:name w:val="Product List - Offering"/>
    <w:basedOn w:val="ProductList-Body"/>
    <w:link w:val="ProductList-OfferingChar"/>
    <w:qFormat/>
    <w:rsid w:val="00900807"/>
    <w:pPr>
      <w:spacing w:before="20" w:after="20"/>
      <w:ind w:left="-14" w:right="101"/>
    </w:pPr>
    <w:rPr>
      <w:rFonts w:asciiTheme="majorHAnsi" w:hAnsiTheme="majorHAnsi"/>
      <w:sz w:val="16"/>
    </w:rPr>
  </w:style>
  <w:style w:type="character" w:customStyle="1" w:styleId="ProductList-OfferingChar">
    <w:name w:val="Product List - Offering Char"/>
    <w:basedOn w:val="ProductList-BodyChar"/>
    <w:link w:val="ProductList-Offering"/>
    <w:rsid w:val="00900807"/>
    <w:rPr>
      <w:rFonts w:asciiTheme="majorHAnsi" w:hAnsiTheme="majorHAnsi"/>
      <w:color w:val="auto"/>
      <w:sz w:val="16"/>
    </w:rPr>
  </w:style>
  <w:style w:type="paragraph" w:customStyle="1" w:styleId="ProductList-ClauseHeading">
    <w:name w:val="Product List - Clause Heading"/>
    <w:basedOn w:val="ProductList-Body"/>
    <w:next w:val="ProductList-Body"/>
    <w:qFormat/>
    <w:rsid w:val="006D4483"/>
    <w:pPr>
      <w:keepNext/>
    </w:pPr>
    <w:rPr>
      <w:b/>
      <w:color w:val="00188F"/>
    </w:rPr>
  </w:style>
  <w:style w:type="paragraph" w:customStyle="1" w:styleId="ProductList-SubClauseHeading">
    <w:name w:val="Product List - SubClause Heading"/>
    <w:basedOn w:val="ProductList-Body"/>
    <w:next w:val="ProductList-Body"/>
    <w:qFormat/>
    <w:rsid w:val="006D4483"/>
    <w:pPr>
      <w:keepNext/>
      <w:ind w:left="360"/>
    </w:pPr>
    <w:rPr>
      <w:b/>
      <w:color w:val="0072C6"/>
    </w:rPr>
  </w:style>
  <w:style w:type="paragraph" w:customStyle="1" w:styleId="ProductList-SubSubClauseHeading">
    <w:name w:val="Product List - SubSubClause Heading"/>
    <w:basedOn w:val="ProductList-Body"/>
    <w:next w:val="ProductList-Body"/>
    <w:qFormat/>
    <w:rsid w:val="00CC0487"/>
    <w:pPr>
      <w:keepNext/>
      <w:tabs>
        <w:tab w:val="clear" w:pos="360"/>
      </w:tabs>
      <w:ind w:left="720"/>
    </w:pPr>
    <w:rPr>
      <w:b/>
      <w:color w:val="4668C5"/>
    </w:rPr>
  </w:style>
  <w:style w:type="paragraph" w:customStyle="1" w:styleId="PURBody">
    <w:name w:val="PUR Body"/>
    <w:basedOn w:val="Normal"/>
    <w:link w:val="PURBodyChar"/>
    <w:qFormat/>
    <w:rsid w:val="008C040F"/>
    <w:pPr>
      <w:tabs>
        <w:tab w:val="left" w:pos="360"/>
        <w:tab w:val="left" w:pos="720"/>
        <w:tab w:val="left" w:pos="1080"/>
      </w:tabs>
      <w:spacing w:after="180" w:line="240" w:lineRule="auto"/>
    </w:pPr>
    <w:rPr>
      <w:sz w:val="18"/>
    </w:rPr>
  </w:style>
  <w:style w:type="paragraph" w:customStyle="1" w:styleId="PURHeading3">
    <w:name w:val="PUR Heading 3"/>
    <w:basedOn w:val="PURBody"/>
    <w:next w:val="PURBody"/>
    <w:link w:val="PURHeading3Char"/>
    <w:uiPriority w:val="3"/>
    <w:rsid w:val="001555BA"/>
    <w:pPr>
      <w:pBdr>
        <w:bottom w:val="single" w:sz="4" w:space="1" w:color="auto"/>
      </w:pBdr>
      <w:tabs>
        <w:tab w:val="clear" w:pos="360"/>
        <w:tab w:val="clear" w:pos="720"/>
        <w:tab w:val="clear" w:pos="1080"/>
        <w:tab w:val="left" w:pos="187"/>
      </w:tabs>
      <w:spacing w:before="240" w:after="120"/>
    </w:pPr>
    <w:rPr>
      <w:b/>
      <w:color w:val="00188F"/>
      <w:sz w:val="28"/>
    </w:rPr>
  </w:style>
  <w:style w:type="paragraph" w:customStyle="1" w:styleId="PURHeading1">
    <w:name w:val="PUR Heading 1"/>
    <w:basedOn w:val="PURBody"/>
    <w:next w:val="PURBody"/>
    <w:uiPriority w:val="3"/>
    <w:qFormat/>
    <w:rsid w:val="008C040F"/>
    <w:pPr>
      <w:keepNext/>
      <w:keepLines/>
      <w:pBdr>
        <w:bottom w:val="single" w:sz="4" w:space="1" w:color="BFBFBF" w:themeColor="background1" w:themeShade="BF"/>
      </w:pBdr>
      <w:tabs>
        <w:tab w:val="clear" w:pos="360"/>
        <w:tab w:val="clear" w:pos="720"/>
        <w:tab w:val="clear" w:pos="1080"/>
        <w:tab w:val="left" w:pos="187"/>
      </w:tabs>
      <w:spacing w:before="60" w:after="60"/>
    </w:pPr>
    <w:rPr>
      <w:rFonts w:asciiTheme="majorHAnsi" w:hAnsiTheme="majorHAnsi"/>
      <w:b/>
      <w:noProof/>
      <w:color w:val="00188F"/>
      <w:sz w:val="28"/>
      <w:szCs w:val="24"/>
    </w:rPr>
  </w:style>
  <w:style w:type="paragraph" w:customStyle="1" w:styleId="PURHeading2">
    <w:name w:val="PUR Heading 2"/>
    <w:basedOn w:val="PURHeading1"/>
    <w:next w:val="PURBody"/>
    <w:uiPriority w:val="3"/>
    <w:qFormat/>
    <w:rsid w:val="008C040F"/>
    <w:pPr>
      <w:tabs>
        <w:tab w:val="clear" w:pos="187"/>
        <w:tab w:val="left" w:pos="158"/>
      </w:tabs>
    </w:pPr>
    <w:rPr>
      <w:b w:val="0"/>
    </w:rPr>
  </w:style>
  <w:style w:type="paragraph" w:customStyle="1" w:styleId="PURLicenseTerm">
    <w:name w:val="PUR License Term"/>
    <w:next w:val="PURBody"/>
    <w:uiPriority w:val="3"/>
    <w:qFormat/>
    <w:rsid w:val="000B6567"/>
    <w:rPr>
      <w:color w:val="auto"/>
      <w:spacing w:val="-2"/>
      <w:sz w:val="12"/>
    </w:rPr>
  </w:style>
  <w:style w:type="paragraph" w:customStyle="1" w:styleId="PURGraphic">
    <w:name w:val="PUR Graphic"/>
    <w:next w:val="PURBody"/>
    <w:uiPriority w:val="3"/>
    <w:qFormat/>
    <w:rsid w:val="009E6365"/>
    <w:pPr>
      <w:spacing w:before="120" w:line="240" w:lineRule="auto"/>
    </w:pPr>
    <w:rPr>
      <w:noProof/>
    </w:rPr>
  </w:style>
  <w:style w:type="paragraph" w:styleId="BalloonText">
    <w:name w:val="Balloon Text"/>
    <w:basedOn w:val="Normal"/>
    <w:link w:val="BalloonTextChar"/>
    <w:uiPriority w:val="99"/>
    <w:semiHidden/>
    <w:locked/>
    <w:rsid w:val="00AE26EC"/>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E56A30"/>
    <w:rPr>
      <w:rFonts w:ascii="Tahoma" w:hAnsi="Tahoma" w:cs="Tahoma"/>
      <w:sz w:val="16"/>
      <w:szCs w:val="16"/>
    </w:rPr>
  </w:style>
  <w:style w:type="paragraph" w:customStyle="1" w:styleId="PURHeading4">
    <w:name w:val="PUR Heading 4"/>
    <w:basedOn w:val="PURHeading2"/>
    <w:next w:val="PURBody"/>
    <w:link w:val="PURHeading4Char"/>
    <w:uiPriority w:val="3"/>
    <w:qFormat/>
    <w:rsid w:val="001555BA"/>
    <w:pPr>
      <w:spacing w:after="0"/>
    </w:pPr>
    <w:rPr>
      <w:sz w:val="20"/>
    </w:rPr>
  </w:style>
  <w:style w:type="paragraph" w:styleId="Header">
    <w:name w:val="header"/>
    <w:basedOn w:val="Normal"/>
    <w:link w:val="HeaderChar"/>
    <w:uiPriority w:val="99"/>
    <w:locked/>
    <w:rsid w:val="00B3292C"/>
    <w:pPr>
      <w:tabs>
        <w:tab w:val="center" w:pos="4680"/>
        <w:tab w:val="right" w:pos="9360"/>
      </w:tabs>
      <w:spacing w:after="0"/>
    </w:pPr>
  </w:style>
  <w:style w:type="paragraph" w:customStyle="1" w:styleId="PURBlueStrong">
    <w:name w:val="PUR Blue Strong"/>
    <w:next w:val="PURBody"/>
    <w:link w:val="PURBlueStrongChar"/>
    <w:uiPriority w:val="3"/>
    <w:qFormat/>
    <w:rsid w:val="00DC059B"/>
    <w:pPr>
      <w:keepNext/>
      <w:keepLines/>
      <w:spacing w:after="60"/>
    </w:pPr>
    <w:rPr>
      <w:smallCaps/>
      <w:color w:val="44546A" w:themeColor="text2"/>
      <w:spacing w:val="-4"/>
      <w:sz w:val="18"/>
    </w:rPr>
  </w:style>
  <w:style w:type="paragraph" w:customStyle="1" w:styleId="PURPageNumber">
    <w:name w:val="PUR Page Number"/>
    <w:next w:val="PURBody"/>
    <w:uiPriority w:val="3"/>
    <w:qFormat/>
    <w:rsid w:val="00F93F9E"/>
    <w:pPr>
      <w:tabs>
        <w:tab w:val="right" w:pos="14400"/>
      </w:tabs>
      <w:spacing w:after="0" w:line="240" w:lineRule="auto"/>
    </w:pPr>
    <w:rPr>
      <w:b/>
      <w:color w:val="44546A" w:themeColor="text2"/>
    </w:rPr>
  </w:style>
  <w:style w:type="paragraph" w:customStyle="1" w:styleId="PURBullet">
    <w:name w:val="PUR Bullet"/>
    <w:basedOn w:val="PURBody"/>
    <w:link w:val="PURBulletChar"/>
    <w:uiPriority w:val="3"/>
    <w:qFormat/>
    <w:rsid w:val="00BA77D0"/>
    <w:pPr>
      <w:numPr>
        <w:numId w:val="1"/>
      </w:numPr>
    </w:pPr>
  </w:style>
  <w:style w:type="table" w:styleId="TableGrid">
    <w:name w:val="Table Grid"/>
    <w:basedOn w:val="TableNormal"/>
    <w:uiPriority w:val="59"/>
    <w:locked/>
    <w:rsid w:val="009B7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TableText">
    <w:name w:val="PUR Table Text"/>
    <w:next w:val="PURBody"/>
    <w:link w:val="PURTableTextChar"/>
    <w:uiPriority w:val="3"/>
    <w:qFormat/>
    <w:rsid w:val="00593AD0"/>
    <w:pPr>
      <w:keepNext/>
      <w:keepLines/>
    </w:pPr>
    <w:rPr>
      <w:b/>
      <w:i/>
      <w:color w:val="auto"/>
      <w:sz w:val="18"/>
    </w:rPr>
  </w:style>
  <w:style w:type="paragraph" w:customStyle="1" w:styleId="PURTableHeaderGrey">
    <w:name w:val="PUR Table Header/Grey"/>
    <w:next w:val="PURBody"/>
    <w:uiPriority w:val="3"/>
    <w:qFormat/>
    <w:rsid w:val="00593AD0"/>
    <w:pPr>
      <w:keepNext/>
      <w:spacing w:after="0" w:line="240" w:lineRule="auto"/>
    </w:pPr>
    <w:rPr>
      <w:b/>
      <w:color w:val="000000" w:themeColor="text1"/>
      <w:sz w:val="18"/>
    </w:rPr>
  </w:style>
  <w:style w:type="character" w:customStyle="1" w:styleId="HeaderChar">
    <w:name w:val="Header Char"/>
    <w:basedOn w:val="DefaultParagraphFont"/>
    <w:link w:val="Header"/>
    <w:uiPriority w:val="99"/>
    <w:rsid w:val="007F6B5B"/>
  </w:style>
  <w:style w:type="paragraph" w:styleId="Footer">
    <w:name w:val="footer"/>
    <w:basedOn w:val="Normal"/>
    <w:link w:val="FooterChar"/>
    <w:uiPriority w:val="99"/>
    <w:semiHidden/>
    <w:locked/>
    <w:rsid w:val="00B3292C"/>
    <w:pPr>
      <w:tabs>
        <w:tab w:val="center" w:pos="4680"/>
        <w:tab w:val="right" w:pos="9360"/>
      </w:tabs>
      <w:spacing w:after="0"/>
    </w:pPr>
  </w:style>
  <w:style w:type="paragraph" w:styleId="TOC2">
    <w:name w:val="toc 2"/>
    <w:basedOn w:val="TOC1"/>
    <w:next w:val="Normal"/>
    <w:uiPriority w:val="39"/>
    <w:unhideWhenUsed/>
    <w:rsid w:val="00F64DD9"/>
    <w:pPr>
      <w:tabs>
        <w:tab w:val="right" w:pos="5210"/>
      </w:tabs>
      <w:spacing w:before="0" w:after="0"/>
      <w:ind w:left="158"/>
    </w:pPr>
    <w:rPr>
      <w:b w:val="0"/>
      <w:caps w:val="0"/>
      <w:smallCaps/>
      <w:noProof/>
      <w:szCs w:val="22"/>
    </w:rPr>
  </w:style>
  <w:style w:type="paragraph" w:styleId="TOC1">
    <w:name w:val="toc 1"/>
    <w:basedOn w:val="Normal"/>
    <w:next w:val="Normal"/>
    <w:uiPriority w:val="39"/>
    <w:unhideWhenUsed/>
    <w:rsid w:val="007B77E4"/>
    <w:pPr>
      <w:tabs>
        <w:tab w:val="right" w:leader="dot" w:pos="5026"/>
      </w:tabs>
      <w:spacing w:before="120" w:after="120" w:line="252" w:lineRule="auto"/>
    </w:pPr>
    <w:rPr>
      <w:b/>
      <w:caps/>
      <w:sz w:val="18"/>
    </w:rPr>
  </w:style>
  <w:style w:type="paragraph" w:styleId="TOC3">
    <w:name w:val="toc 3"/>
    <w:basedOn w:val="TOC2"/>
    <w:next w:val="Normal"/>
    <w:uiPriority w:val="39"/>
    <w:unhideWhenUsed/>
    <w:qFormat/>
    <w:rsid w:val="00F64DD9"/>
    <w:pPr>
      <w:tabs>
        <w:tab w:val="right" w:pos="5130"/>
      </w:tabs>
      <w:spacing w:line="260" w:lineRule="exact"/>
      <w:ind w:left="720" w:hanging="187"/>
    </w:pPr>
  </w:style>
  <w:style w:type="character" w:styleId="Hyperlink">
    <w:name w:val="Hyperlink"/>
    <w:basedOn w:val="DefaultParagraphFont"/>
    <w:uiPriority w:val="99"/>
    <w:rsid w:val="0013512D"/>
    <w:rPr>
      <w:color w:val="0563C1"/>
      <w:u w:val="single"/>
    </w:rPr>
  </w:style>
  <w:style w:type="character" w:styleId="FollowedHyperlink">
    <w:name w:val="FollowedHyperlink"/>
    <w:basedOn w:val="DefaultParagraphFont"/>
    <w:uiPriority w:val="99"/>
    <w:semiHidden/>
    <w:locked/>
    <w:rsid w:val="001F1783"/>
    <w:rPr>
      <w:color w:val="954F72" w:themeColor="followedHyperlink"/>
      <w:u w:val="single"/>
    </w:rPr>
  </w:style>
  <w:style w:type="character" w:styleId="Strong">
    <w:name w:val="Strong"/>
    <w:basedOn w:val="DefaultParagraphFont"/>
    <w:uiPriority w:val="22"/>
    <w:qFormat/>
    <w:rsid w:val="0088234D"/>
    <w:rPr>
      <w:b/>
      <w:bCs/>
    </w:rPr>
  </w:style>
  <w:style w:type="paragraph" w:customStyle="1" w:styleId="licensemodelindex">
    <w:name w:val="license model index"/>
    <w:basedOn w:val="Normal"/>
    <w:uiPriority w:val="99"/>
    <w:semiHidden/>
    <w:locked/>
    <w:rsid w:val="007503F6"/>
    <w:pPr>
      <w:tabs>
        <w:tab w:val="left" w:pos="240"/>
      </w:tabs>
      <w:suppressAutoHyphens/>
      <w:autoSpaceDE w:val="0"/>
      <w:autoSpaceDN w:val="0"/>
      <w:adjustRightInd w:val="0"/>
      <w:spacing w:after="40" w:line="150" w:lineRule="atLeast"/>
      <w:textAlignment w:val="center"/>
    </w:pPr>
    <w:rPr>
      <w:rFonts w:cs="Arial"/>
      <w:color w:val="000C9E"/>
      <w:spacing w:val="-3"/>
      <w:sz w:val="14"/>
      <w:szCs w:val="14"/>
    </w:rPr>
  </w:style>
  <w:style w:type="paragraph" w:customStyle="1" w:styleId="PURHotBread">
    <w:name w:val="PUR Hot Bread"/>
    <w:next w:val="PURBody"/>
    <w:link w:val="PURHotBreadChar"/>
    <w:uiPriority w:val="3"/>
    <w:qFormat/>
    <w:rsid w:val="005427AD"/>
    <w:pPr>
      <w:keepNext/>
      <w:keepLines/>
      <w:spacing w:before="120" w:line="240" w:lineRule="auto"/>
    </w:pPr>
    <w:rPr>
      <w:sz w:val="18"/>
    </w:rPr>
  </w:style>
  <w:style w:type="paragraph" w:customStyle="1" w:styleId="PURHashMarks">
    <w:name w:val="PUR Hash Marks"/>
    <w:basedOn w:val="PURBody"/>
    <w:next w:val="PURBody"/>
    <w:uiPriority w:val="3"/>
    <w:qFormat/>
    <w:rsid w:val="00644B15"/>
    <w:pPr>
      <w:spacing w:before="120"/>
    </w:pPr>
    <w:rPr>
      <w:spacing w:val="8"/>
      <w:sz w:val="22"/>
    </w:rPr>
  </w:style>
  <w:style w:type="paragraph" w:customStyle="1" w:styleId="PURFootnote">
    <w:name w:val="PUR Footnote"/>
    <w:next w:val="PURBody"/>
    <w:link w:val="PURFootnoteChar"/>
    <w:uiPriority w:val="3"/>
    <w:qFormat/>
    <w:rsid w:val="00916542"/>
    <w:pPr>
      <w:spacing w:after="0" w:line="240" w:lineRule="auto"/>
    </w:pPr>
    <w:rPr>
      <w:color w:val="404040" w:themeColor="text1" w:themeTint="BF"/>
      <w:sz w:val="16"/>
    </w:rPr>
  </w:style>
  <w:style w:type="paragraph" w:customStyle="1" w:styleId="PURRunningHeader">
    <w:name w:val="PUR Running Header"/>
    <w:uiPriority w:val="3"/>
    <w:qFormat/>
    <w:rsid w:val="00F93F9E"/>
    <w:pPr>
      <w:pBdr>
        <w:bottom w:val="single" w:sz="6" w:space="8" w:color="44546A" w:themeColor="text2"/>
      </w:pBdr>
      <w:tabs>
        <w:tab w:val="right" w:pos="14400"/>
      </w:tabs>
    </w:pPr>
  </w:style>
  <w:style w:type="character" w:customStyle="1" w:styleId="FooterChar">
    <w:name w:val="Footer Char"/>
    <w:basedOn w:val="DefaultParagraphFont"/>
    <w:link w:val="Footer"/>
    <w:uiPriority w:val="99"/>
    <w:semiHidden/>
    <w:rsid w:val="007F6B5B"/>
  </w:style>
  <w:style w:type="paragraph" w:customStyle="1" w:styleId="PURSideBar">
    <w:name w:val="PUR Side Bar"/>
    <w:basedOn w:val="Normal"/>
    <w:qFormat/>
    <w:rsid w:val="001D21B5"/>
    <w:pPr>
      <w:spacing w:after="60" w:line="200" w:lineRule="exact"/>
      <w:ind w:left="90" w:hanging="90"/>
    </w:pPr>
    <w:rPr>
      <w:rFonts w:ascii="Arial Narrow" w:hAnsi="Arial Narrow"/>
      <w:color w:val="44546A" w:themeColor="text2"/>
      <w:sz w:val="18"/>
      <w:szCs w:val="17"/>
    </w:rPr>
  </w:style>
  <w:style w:type="paragraph" w:styleId="Index1">
    <w:name w:val="index 1"/>
    <w:next w:val="Normal"/>
    <w:autoRedefine/>
    <w:uiPriority w:val="99"/>
    <w:semiHidden/>
    <w:unhideWhenUsed/>
    <w:rsid w:val="006B68B7"/>
    <w:pPr>
      <w:spacing w:after="0"/>
      <w:ind w:left="200" w:hanging="200"/>
    </w:pPr>
    <w:rPr>
      <w:rFonts w:ascii="Calibri" w:eastAsia="MS Mincho" w:hAnsi="Calibri" w:cs="Times New Roman"/>
      <w:color w:val="auto"/>
      <w:sz w:val="18"/>
    </w:rPr>
  </w:style>
  <w:style w:type="character" w:styleId="CommentReference">
    <w:name w:val="annotation reference"/>
    <w:basedOn w:val="DefaultParagraphFont"/>
    <w:uiPriority w:val="99"/>
    <w:semiHidden/>
    <w:locked/>
    <w:rsid w:val="002E3320"/>
    <w:rPr>
      <w:sz w:val="16"/>
      <w:szCs w:val="16"/>
    </w:rPr>
  </w:style>
  <w:style w:type="paragraph" w:styleId="CommentText">
    <w:name w:val="annotation text"/>
    <w:basedOn w:val="Normal"/>
    <w:link w:val="CommentTextChar"/>
    <w:uiPriority w:val="99"/>
    <w:semiHidden/>
    <w:locked/>
    <w:rsid w:val="002E3320"/>
  </w:style>
  <w:style w:type="character" w:customStyle="1" w:styleId="CommentTextChar">
    <w:name w:val="Comment Text Char"/>
    <w:basedOn w:val="DefaultParagraphFont"/>
    <w:link w:val="CommentText"/>
    <w:uiPriority w:val="99"/>
    <w:semiHidden/>
    <w:rsid w:val="002E3320"/>
  </w:style>
  <w:style w:type="paragraph" w:styleId="CommentSubject">
    <w:name w:val="annotation subject"/>
    <w:basedOn w:val="CommentText"/>
    <w:next w:val="CommentText"/>
    <w:link w:val="CommentSubjectChar"/>
    <w:uiPriority w:val="99"/>
    <w:semiHidden/>
    <w:locked/>
    <w:rsid w:val="002E3320"/>
    <w:rPr>
      <w:b/>
      <w:bCs/>
    </w:rPr>
  </w:style>
  <w:style w:type="character" w:customStyle="1" w:styleId="CommentSubjectChar">
    <w:name w:val="Comment Subject Char"/>
    <w:basedOn w:val="CommentTextChar"/>
    <w:link w:val="CommentSubject"/>
    <w:uiPriority w:val="99"/>
    <w:semiHidden/>
    <w:rsid w:val="002E3320"/>
    <w:rPr>
      <w:b/>
      <w:bCs/>
    </w:rPr>
  </w:style>
  <w:style w:type="paragraph" w:styleId="Revision">
    <w:name w:val="Revision"/>
    <w:hidden/>
    <w:uiPriority w:val="99"/>
    <w:semiHidden/>
    <w:rsid w:val="002E3320"/>
    <w:pPr>
      <w:spacing w:after="0" w:line="240" w:lineRule="auto"/>
    </w:pPr>
  </w:style>
  <w:style w:type="paragraph" w:customStyle="1" w:styleId="exceptionbody">
    <w:name w:val="exception body"/>
    <w:uiPriority w:val="99"/>
    <w:rsid w:val="00047B58"/>
    <w:pPr>
      <w:spacing w:after="60" w:line="255" w:lineRule="exact"/>
      <w:ind w:left="216"/>
    </w:pPr>
    <w:rPr>
      <w:rFonts w:ascii="Trebuchet MS" w:eastAsia="MS PGothic" w:hAnsi="Trebuchet MS" w:cs="Tahoma"/>
      <w:iCs/>
      <w:color w:val="000000"/>
      <w:sz w:val="18"/>
      <w:szCs w:val="18"/>
      <w:lang w:eastAsia="ja-JP"/>
    </w:rPr>
  </w:style>
  <w:style w:type="paragraph" w:customStyle="1" w:styleId="PURADDITIONALTERMSHEADERMB">
    <w:name w:val="PUR ADDITIONAL TERMS HEADER (MB)"/>
    <w:link w:val="PURADDITIONALTERMSHEADERMBChar"/>
    <w:uiPriority w:val="3"/>
    <w:qFormat/>
    <w:rsid w:val="00DB105F"/>
    <w:pPr>
      <w:spacing w:before="120"/>
    </w:pPr>
    <w:rPr>
      <w:b/>
      <w:i/>
      <w:color w:val="404040" w:themeColor="text1" w:themeTint="BF"/>
    </w:rPr>
  </w:style>
  <w:style w:type="character" w:customStyle="1" w:styleId="productlistChar">
    <w:name w:val="product list Char"/>
    <w:rsid w:val="00865283"/>
    <w:rPr>
      <w:rFonts w:ascii="Trebuchet MS" w:hAnsi="Trebuchet MS" w:cs="Tahoma"/>
      <w:sz w:val="18"/>
      <w:lang w:val="en-US" w:eastAsia="en-US" w:bidi="ar-SA"/>
    </w:rPr>
  </w:style>
  <w:style w:type="character" w:customStyle="1" w:styleId="PURTableTextChar">
    <w:name w:val="PUR Table Text Char"/>
    <w:basedOn w:val="DefaultParagraphFont"/>
    <w:link w:val="PURTableText"/>
    <w:uiPriority w:val="3"/>
    <w:rsid w:val="00593AD0"/>
    <w:rPr>
      <w:b/>
      <w:i/>
      <w:color w:val="auto"/>
      <w:sz w:val="18"/>
    </w:rPr>
  </w:style>
  <w:style w:type="character" w:customStyle="1" w:styleId="PURADDITIONALTERMSHEADERMBChar">
    <w:name w:val="PUR ADDITIONAL TERMS HEADER (MB) Char"/>
    <w:basedOn w:val="PURTableTextChar"/>
    <w:link w:val="PURADDITIONALTERMSHEADERMB"/>
    <w:uiPriority w:val="3"/>
    <w:rsid w:val="00DB105F"/>
    <w:rPr>
      <w:b/>
      <w:i/>
      <w:color w:val="404040" w:themeColor="text1" w:themeTint="BF"/>
      <w:sz w:val="18"/>
    </w:rPr>
  </w:style>
  <w:style w:type="character" w:customStyle="1" w:styleId="Heading4Char">
    <w:name w:val="Heading 4 Char"/>
    <w:semiHidden/>
    <w:rsid w:val="006920E2"/>
    <w:rPr>
      <w:rFonts w:ascii="Cambria" w:eastAsia="Times New Roman" w:hAnsi="Cambria" w:cs="Times New Roman"/>
      <w:b/>
      <w:bCs/>
      <w:i/>
      <w:iCs/>
      <w:color w:val="4F81BD"/>
      <w:sz w:val="20"/>
      <w:szCs w:val="24"/>
    </w:rPr>
  </w:style>
  <w:style w:type="paragraph" w:customStyle="1" w:styleId="Heading1Warranty">
    <w:name w:val="Heading 1 Warranty"/>
    <w:basedOn w:val="Normal"/>
    <w:next w:val="Normal"/>
    <w:uiPriority w:val="99"/>
    <w:rsid w:val="004070D6"/>
    <w:pPr>
      <w:spacing w:before="120"/>
      <w:ind w:left="720" w:hanging="360"/>
      <w:outlineLvl w:val="0"/>
    </w:pPr>
    <w:rPr>
      <w:rFonts w:ascii="Tahoma" w:eastAsia="MS Mincho" w:hAnsi="Tahoma" w:cs="Tahoma"/>
      <w:sz w:val="19"/>
      <w:szCs w:val="19"/>
    </w:rPr>
  </w:style>
  <w:style w:type="paragraph" w:customStyle="1" w:styleId="Heading2Warranty">
    <w:name w:val="Heading 2 Warranty"/>
    <w:basedOn w:val="Normal"/>
    <w:next w:val="Normal"/>
    <w:uiPriority w:val="99"/>
    <w:rsid w:val="004070D6"/>
    <w:pPr>
      <w:spacing w:before="120"/>
      <w:ind w:left="1440" w:hanging="360"/>
      <w:outlineLvl w:val="1"/>
    </w:pPr>
    <w:rPr>
      <w:rFonts w:ascii="Tahoma" w:eastAsia="MS Mincho" w:hAnsi="Tahoma" w:cs="Tahoma"/>
      <w:sz w:val="19"/>
      <w:szCs w:val="19"/>
    </w:rPr>
  </w:style>
  <w:style w:type="paragraph" w:customStyle="1" w:styleId="PURPCLMProductList">
    <w:name w:val="PUR PCLM Product List"/>
    <w:basedOn w:val="PURTableText"/>
    <w:link w:val="PURPCLMProductListChar"/>
    <w:uiPriority w:val="3"/>
    <w:qFormat/>
    <w:rsid w:val="009745B4"/>
    <w:pPr>
      <w:spacing w:after="80" w:line="240" w:lineRule="auto"/>
    </w:pPr>
    <w:rPr>
      <w:szCs w:val="18"/>
    </w:rPr>
  </w:style>
  <w:style w:type="character" w:customStyle="1" w:styleId="PURPCLMProductListChar">
    <w:name w:val="PUR PCLM Product List Char"/>
    <w:basedOn w:val="PURTableTextChar"/>
    <w:link w:val="PURPCLMProductList"/>
    <w:uiPriority w:val="3"/>
    <w:rsid w:val="009745B4"/>
    <w:rPr>
      <w:b/>
      <w:i/>
      <w:color w:val="404040" w:themeColor="text1" w:themeTint="BF"/>
      <w:sz w:val="18"/>
      <w:szCs w:val="18"/>
    </w:rPr>
  </w:style>
  <w:style w:type="paragraph" w:customStyle="1" w:styleId="exceptionheader">
    <w:name w:val="exception header"/>
    <w:rsid w:val="008F50BC"/>
    <w:pPr>
      <w:spacing w:before="120" w:after="0" w:line="240" w:lineRule="auto"/>
    </w:pPr>
    <w:rPr>
      <w:rFonts w:ascii="Trebuchet MS" w:eastAsia="MS Mincho" w:hAnsi="Trebuchet MS" w:cs="Tahoma"/>
      <w:b/>
      <w:color w:val="auto"/>
      <w:sz w:val="18"/>
      <w:szCs w:val="18"/>
      <w:lang w:val="fr-FR"/>
    </w:rPr>
  </w:style>
  <w:style w:type="character" w:styleId="Emphasis">
    <w:name w:val="Emphasis"/>
    <w:qFormat/>
    <w:locked/>
    <w:rsid w:val="00E9404C"/>
    <w:rPr>
      <w:rFonts w:cs="Times New Roman"/>
      <w:i/>
      <w:iCs/>
    </w:rPr>
  </w:style>
  <w:style w:type="paragraph" w:styleId="ListParagraph">
    <w:name w:val="List Paragraph"/>
    <w:basedOn w:val="Normal"/>
    <w:uiPriority w:val="34"/>
    <w:qFormat/>
    <w:locked/>
    <w:rsid w:val="00E9404C"/>
    <w:pPr>
      <w:spacing w:after="0"/>
      <w:ind w:left="720"/>
      <w:jc w:val="both"/>
    </w:pPr>
    <w:rPr>
      <w:rFonts w:ascii="Calibri" w:eastAsia="MS Mincho" w:hAnsi="Calibri" w:cs="Times New Roman"/>
      <w:sz w:val="22"/>
      <w:szCs w:val="22"/>
      <w:lang w:eastAsia="zh-CN"/>
    </w:rPr>
  </w:style>
  <w:style w:type="paragraph" w:styleId="PlainText">
    <w:name w:val="Plain Text"/>
    <w:basedOn w:val="Normal"/>
    <w:link w:val="PlainTextChar"/>
    <w:semiHidden/>
    <w:unhideWhenUsed/>
    <w:locked/>
    <w:rsid w:val="00E9404C"/>
    <w:pPr>
      <w:spacing w:after="0"/>
    </w:pPr>
    <w:rPr>
      <w:rFonts w:ascii="Consolas" w:eastAsia="Calibri" w:hAnsi="Consolas" w:cs="Times New Roman"/>
      <w:sz w:val="21"/>
      <w:szCs w:val="21"/>
    </w:rPr>
  </w:style>
  <w:style w:type="character" w:customStyle="1" w:styleId="PlainTextChar">
    <w:name w:val="Plain Text Char"/>
    <w:basedOn w:val="DefaultParagraphFont"/>
    <w:link w:val="PlainText"/>
    <w:semiHidden/>
    <w:rsid w:val="00E9404C"/>
    <w:rPr>
      <w:rFonts w:ascii="Consolas" w:eastAsia="Calibri" w:hAnsi="Consolas" w:cs="Times New Roman"/>
      <w:color w:val="auto"/>
      <w:sz w:val="21"/>
      <w:szCs w:val="21"/>
    </w:rPr>
  </w:style>
  <w:style w:type="character" w:customStyle="1" w:styleId="Heading4Char1">
    <w:name w:val="Heading 4 Char1"/>
    <w:basedOn w:val="DefaultParagraphFont"/>
    <w:link w:val="Heading4"/>
    <w:uiPriority w:val="9"/>
    <w:semiHidden/>
    <w:rsid w:val="00F2655B"/>
    <w:rPr>
      <w:rFonts w:asciiTheme="majorHAnsi" w:eastAsiaTheme="majorEastAsia" w:hAnsiTheme="majorHAnsi" w:cstheme="majorBidi"/>
      <w:b/>
      <w:bCs/>
      <w:i/>
      <w:iCs/>
      <w:color w:val="5B9BD5" w:themeColor="accent1"/>
    </w:rPr>
  </w:style>
  <w:style w:type="paragraph" w:customStyle="1" w:styleId="PURProductName">
    <w:name w:val="PUR Product Name"/>
    <w:basedOn w:val="PURHeading4"/>
    <w:link w:val="PURProductNameChar"/>
    <w:uiPriority w:val="3"/>
    <w:qFormat/>
    <w:rsid w:val="00A634E2"/>
    <w:pPr>
      <w:pBdr>
        <w:bottom w:val="single" w:sz="8" w:space="1" w:color="404040" w:themeColor="text1" w:themeTint="BF"/>
      </w:pBdr>
      <w:spacing w:before="240"/>
    </w:pPr>
    <w:rPr>
      <w:sz w:val="28"/>
    </w:rPr>
  </w:style>
  <w:style w:type="character" w:customStyle="1" w:styleId="PURHeading4Char">
    <w:name w:val="PUR Heading 4 Char"/>
    <w:basedOn w:val="DefaultParagraphFont"/>
    <w:link w:val="PURHeading4"/>
    <w:uiPriority w:val="3"/>
    <w:rsid w:val="001555BA"/>
    <w:rPr>
      <w:rFonts w:asciiTheme="majorHAnsi" w:hAnsiTheme="majorHAnsi"/>
      <w:smallCaps/>
      <w:noProof/>
      <w:color w:val="0072C6"/>
      <w:szCs w:val="24"/>
    </w:rPr>
  </w:style>
  <w:style w:type="character" w:customStyle="1" w:styleId="PURProductNameChar">
    <w:name w:val="PUR Product Name Char"/>
    <w:basedOn w:val="PURHeading4Char"/>
    <w:link w:val="PURProductName"/>
    <w:uiPriority w:val="3"/>
    <w:rsid w:val="00A634E2"/>
    <w:rPr>
      <w:rFonts w:asciiTheme="majorHAnsi" w:hAnsiTheme="majorHAnsi"/>
      <w:smallCaps/>
      <w:noProof/>
      <w:color w:val="auto"/>
      <w:sz w:val="28"/>
      <w:szCs w:val="24"/>
    </w:rPr>
  </w:style>
  <w:style w:type="paragraph" w:customStyle="1" w:styleId="AdditionalSoftware">
    <w:name w:val="AdditionalSoftware"/>
    <w:rsid w:val="000B304F"/>
    <w:pPr>
      <w:spacing w:after="0"/>
    </w:pPr>
    <w:rPr>
      <w:rFonts w:ascii="Trebuchet MS" w:eastAsia="MS Mincho" w:hAnsi="Trebuchet MS" w:cs="Tahoma"/>
      <w:color w:val="auto"/>
      <w:sz w:val="18"/>
    </w:rPr>
  </w:style>
  <w:style w:type="paragraph" w:customStyle="1" w:styleId="subhead">
    <w:name w:val="subhead"/>
    <w:basedOn w:val="Normal"/>
    <w:rsid w:val="00DB2949"/>
    <w:pPr>
      <w:spacing w:after="80"/>
    </w:pPr>
    <w:rPr>
      <w:rFonts w:ascii="Trebuchet MS" w:eastAsia="MS Mincho" w:hAnsi="Trebuchet MS" w:cs="Tahoma"/>
      <w:b/>
      <w:color w:val="FFFFFF"/>
    </w:rPr>
  </w:style>
  <w:style w:type="paragraph" w:styleId="BodyText3">
    <w:name w:val="Body Text 3"/>
    <w:basedOn w:val="Normal"/>
    <w:link w:val="BodyText3Char"/>
    <w:semiHidden/>
    <w:locked/>
    <w:rsid w:val="00C41D0D"/>
    <w:pPr>
      <w:spacing w:after="0"/>
      <w:jc w:val="center"/>
    </w:pPr>
    <w:rPr>
      <w:rFonts w:ascii="Tahoma" w:eastAsia="MS Mincho" w:hAnsi="Tahoma" w:cs="Tahoma"/>
      <w:sz w:val="18"/>
      <w:szCs w:val="18"/>
    </w:rPr>
  </w:style>
  <w:style w:type="character" w:customStyle="1" w:styleId="BodyText3Char">
    <w:name w:val="Body Text 3 Char"/>
    <w:basedOn w:val="DefaultParagraphFont"/>
    <w:link w:val="BodyText3"/>
    <w:semiHidden/>
    <w:rsid w:val="00C41D0D"/>
    <w:rPr>
      <w:rFonts w:ascii="Tahoma" w:eastAsia="MS Mincho" w:hAnsi="Tahoma" w:cs="Tahoma"/>
      <w:color w:val="auto"/>
      <w:sz w:val="18"/>
      <w:szCs w:val="18"/>
    </w:rPr>
  </w:style>
  <w:style w:type="paragraph" w:customStyle="1" w:styleId="bullet3">
    <w:name w:val="bullet3"/>
    <w:basedOn w:val="Normal"/>
    <w:rsid w:val="000864B9"/>
    <w:pPr>
      <w:spacing w:after="0"/>
      <w:ind w:left="2160" w:hanging="732"/>
    </w:pPr>
    <w:rPr>
      <w:rFonts w:ascii="Trebuchet MS" w:eastAsia="MS Mincho" w:hAnsi="Trebuchet MS" w:cs="Times New Roman"/>
      <w:sz w:val="24"/>
      <w:szCs w:val="24"/>
    </w:rPr>
  </w:style>
  <w:style w:type="paragraph" w:customStyle="1" w:styleId="Body1">
    <w:name w:val="Body 1"/>
    <w:basedOn w:val="Normal"/>
    <w:link w:val="Body1Char1"/>
    <w:uiPriority w:val="99"/>
    <w:rsid w:val="00A0777B"/>
    <w:pPr>
      <w:spacing w:before="120"/>
      <w:ind w:left="357"/>
    </w:pPr>
    <w:rPr>
      <w:rFonts w:ascii="Tahoma" w:eastAsia="Calibri" w:hAnsi="Tahoma" w:cs="Tahoma"/>
      <w:sz w:val="19"/>
      <w:szCs w:val="19"/>
    </w:rPr>
  </w:style>
  <w:style w:type="character" w:customStyle="1" w:styleId="Body1Char1">
    <w:name w:val="Body 1 Char1"/>
    <w:link w:val="Body1"/>
    <w:uiPriority w:val="99"/>
    <w:locked/>
    <w:rsid w:val="00A0777B"/>
    <w:rPr>
      <w:rFonts w:ascii="Tahoma" w:eastAsia="Calibri" w:hAnsi="Tahoma" w:cs="Tahoma"/>
      <w:color w:val="auto"/>
      <w:sz w:val="19"/>
      <w:szCs w:val="19"/>
    </w:rPr>
  </w:style>
  <w:style w:type="character" w:customStyle="1" w:styleId="exceptionheaderChar">
    <w:name w:val="exception header Char"/>
    <w:rsid w:val="00A0777B"/>
    <w:rPr>
      <w:rFonts w:ascii="Trebuchet MS" w:hAnsi="Trebuchet MS" w:cs="Tahoma"/>
      <w:b/>
      <w:sz w:val="18"/>
      <w:szCs w:val="18"/>
      <w:lang w:val="fr-FR" w:eastAsia="en-US" w:bidi="ar-SA"/>
    </w:rPr>
  </w:style>
  <w:style w:type="paragraph" w:customStyle="1" w:styleId="Preamble">
    <w:name w:val="Preamble"/>
    <w:basedOn w:val="Normal"/>
    <w:uiPriority w:val="99"/>
    <w:rsid w:val="002C29A8"/>
    <w:pPr>
      <w:spacing w:before="120"/>
    </w:pPr>
    <w:rPr>
      <w:rFonts w:ascii="Tahoma" w:eastAsia="MS Mincho" w:hAnsi="Tahoma" w:cs="Tahoma"/>
      <w:b/>
      <w:bCs/>
      <w:sz w:val="19"/>
      <w:szCs w:val="19"/>
    </w:rPr>
  </w:style>
  <w:style w:type="paragraph" w:customStyle="1" w:styleId="CharCharCharChar">
    <w:name w:val="Char Char Char Char"/>
    <w:basedOn w:val="Normal"/>
    <w:rsid w:val="002243AF"/>
    <w:pPr>
      <w:spacing w:line="240" w:lineRule="exact"/>
    </w:pPr>
    <w:rPr>
      <w:rFonts w:ascii="Tahoma" w:eastAsia="MS Mincho" w:hAnsi="Tahoma" w:cs="Times New Roman"/>
    </w:rPr>
  </w:style>
  <w:style w:type="paragraph" w:customStyle="1" w:styleId="productlist">
    <w:name w:val="product list"/>
    <w:basedOn w:val="Normal"/>
    <w:uiPriority w:val="99"/>
    <w:rsid w:val="0076624F"/>
    <w:pPr>
      <w:spacing w:after="80" w:line="180" w:lineRule="exact"/>
      <w:ind w:left="115"/>
    </w:pPr>
    <w:rPr>
      <w:rFonts w:ascii="Trebuchet MS" w:eastAsia="MS Mincho" w:hAnsi="Trebuchet MS" w:cs="Tahoma"/>
      <w:sz w:val="18"/>
    </w:rPr>
  </w:style>
  <w:style w:type="paragraph" w:customStyle="1" w:styleId="Heading3Bold">
    <w:name w:val="Heading 3 Bold"/>
    <w:basedOn w:val="Heading3"/>
    <w:uiPriority w:val="99"/>
    <w:rsid w:val="00063C1C"/>
    <w:pPr>
      <w:tabs>
        <w:tab w:val="left" w:pos="1077"/>
        <w:tab w:val="num" w:pos="1440"/>
      </w:tabs>
      <w:spacing w:before="120" w:after="120"/>
      <w:ind w:left="1077" w:hanging="357"/>
    </w:pPr>
    <w:rPr>
      <w:rFonts w:ascii="Tahoma" w:eastAsia="MS Mincho" w:hAnsi="Tahoma" w:cs="Tahoma"/>
      <w:b/>
      <w:bCs/>
      <w:sz w:val="19"/>
      <w:szCs w:val="19"/>
    </w:rPr>
  </w:style>
  <w:style w:type="character" w:customStyle="1" w:styleId="CharChar">
    <w:name w:val="Char Char"/>
    <w:rsid w:val="008640C8"/>
    <w:rPr>
      <w:rFonts w:ascii="Trebuchet MS" w:hAnsi="Trebuchet MS" w:cs="Tahoma"/>
      <w:sz w:val="24"/>
      <w:szCs w:val="24"/>
      <w:lang w:val="en-US" w:eastAsia="en-US" w:bidi="ar-SA"/>
    </w:rPr>
  </w:style>
  <w:style w:type="paragraph" w:styleId="TOC4">
    <w:name w:val="toc 4"/>
    <w:basedOn w:val="Normal"/>
    <w:next w:val="Normal"/>
    <w:autoRedefine/>
    <w:uiPriority w:val="39"/>
    <w:unhideWhenUsed/>
    <w:locked/>
    <w:rsid w:val="00822828"/>
    <w:pPr>
      <w:spacing w:after="100" w:line="276" w:lineRule="auto"/>
      <w:ind w:left="660"/>
    </w:pPr>
    <w:rPr>
      <w:rFonts w:eastAsiaTheme="minorEastAsia"/>
      <w:sz w:val="22"/>
      <w:szCs w:val="22"/>
    </w:rPr>
  </w:style>
  <w:style w:type="paragraph" w:styleId="TOC5">
    <w:name w:val="toc 5"/>
    <w:basedOn w:val="Normal"/>
    <w:next w:val="Normal"/>
    <w:autoRedefine/>
    <w:uiPriority w:val="39"/>
    <w:unhideWhenUsed/>
    <w:locked/>
    <w:rsid w:val="00822828"/>
    <w:pPr>
      <w:spacing w:after="100" w:line="276" w:lineRule="auto"/>
      <w:ind w:left="880"/>
    </w:pPr>
    <w:rPr>
      <w:rFonts w:eastAsiaTheme="minorEastAsia"/>
      <w:sz w:val="22"/>
      <w:szCs w:val="22"/>
    </w:rPr>
  </w:style>
  <w:style w:type="paragraph" w:styleId="TOC6">
    <w:name w:val="toc 6"/>
    <w:basedOn w:val="Normal"/>
    <w:next w:val="Normal"/>
    <w:autoRedefine/>
    <w:uiPriority w:val="39"/>
    <w:unhideWhenUsed/>
    <w:locked/>
    <w:rsid w:val="00822828"/>
    <w:pPr>
      <w:spacing w:after="100" w:line="276" w:lineRule="auto"/>
      <w:ind w:left="1100"/>
    </w:pPr>
    <w:rPr>
      <w:rFonts w:eastAsiaTheme="minorEastAsia"/>
      <w:sz w:val="22"/>
      <w:szCs w:val="22"/>
    </w:rPr>
  </w:style>
  <w:style w:type="paragraph" w:styleId="TOC7">
    <w:name w:val="toc 7"/>
    <w:basedOn w:val="Normal"/>
    <w:next w:val="Normal"/>
    <w:autoRedefine/>
    <w:uiPriority w:val="39"/>
    <w:unhideWhenUsed/>
    <w:locked/>
    <w:rsid w:val="00822828"/>
    <w:pPr>
      <w:spacing w:after="100" w:line="276" w:lineRule="auto"/>
      <w:ind w:left="1320"/>
    </w:pPr>
    <w:rPr>
      <w:rFonts w:eastAsiaTheme="minorEastAsia"/>
      <w:sz w:val="22"/>
      <w:szCs w:val="22"/>
    </w:rPr>
  </w:style>
  <w:style w:type="paragraph" w:styleId="TOC8">
    <w:name w:val="toc 8"/>
    <w:basedOn w:val="Normal"/>
    <w:next w:val="Normal"/>
    <w:autoRedefine/>
    <w:uiPriority w:val="39"/>
    <w:unhideWhenUsed/>
    <w:locked/>
    <w:rsid w:val="00822828"/>
    <w:pPr>
      <w:spacing w:after="100" w:line="276" w:lineRule="auto"/>
      <w:ind w:left="1540"/>
    </w:pPr>
    <w:rPr>
      <w:rFonts w:eastAsiaTheme="minorEastAsia"/>
      <w:sz w:val="22"/>
      <w:szCs w:val="22"/>
    </w:rPr>
  </w:style>
  <w:style w:type="paragraph" w:styleId="TOC9">
    <w:name w:val="toc 9"/>
    <w:basedOn w:val="Normal"/>
    <w:next w:val="Normal"/>
    <w:autoRedefine/>
    <w:uiPriority w:val="39"/>
    <w:unhideWhenUsed/>
    <w:locked/>
    <w:rsid w:val="00822828"/>
    <w:pPr>
      <w:spacing w:after="100" w:line="276" w:lineRule="auto"/>
      <w:ind w:left="1760"/>
    </w:pPr>
    <w:rPr>
      <w:rFonts w:eastAsiaTheme="minorEastAsia"/>
      <w:sz w:val="22"/>
      <w:szCs w:val="22"/>
    </w:rPr>
  </w:style>
  <w:style w:type="character" w:customStyle="1" w:styleId="Heading7Char">
    <w:name w:val="Heading 7 Char"/>
    <w:rsid w:val="00ED382B"/>
    <w:rPr>
      <w:rFonts w:ascii="Trebuchet MS" w:eastAsia="MS Mincho" w:hAnsi="Trebuchet MS" w:cs="Trebuchet MS"/>
      <w:sz w:val="20"/>
      <w:szCs w:val="20"/>
    </w:rPr>
  </w:style>
  <w:style w:type="paragraph" w:customStyle="1" w:styleId="Heading4nobold">
    <w:name w:val="Heading 4 no bold"/>
    <w:basedOn w:val="Normal"/>
    <w:rsid w:val="00ED382B"/>
    <w:pPr>
      <w:ind w:left="706" w:hanging="346"/>
      <w:jc w:val="both"/>
    </w:pPr>
    <w:rPr>
      <w:rFonts w:ascii="Trebuchet MS" w:eastAsia="MS Mincho" w:hAnsi="Trebuchet MS" w:cs="Tahoma"/>
      <w:sz w:val="18"/>
      <w:szCs w:val="24"/>
    </w:rPr>
  </w:style>
  <w:style w:type="paragraph" w:styleId="BodyText">
    <w:name w:val="Body Text"/>
    <w:basedOn w:val="Normal"/>
    <w:link w:val="BodyTextChar"/>
    <w:uiPriority w:val="99"/>
    <w:locked/>
    <w:rsid w:val="00ED382B"/>
    <w:rPr>
      <w:rFonts w:ascii="Trebuchet MS" w:eastAsia="MS Mincho" w:hAnsi="Trebuchet MS" w:cs="Times New Roman"/>
      <w:szCs w:val="24"/>
    </w:rPr>
  </w:style>
  <w:style w:type="character" w:customStyle="1" w:styleId="BodyTextChar">
    <w:name w:val="Body Text Char"/>
    <w:basedOn w:val="DefaultParagraphFont"/>
    <w:link w:val="BodyText"/>
    <w:uiPriority w:val="99"/>
    <w:rsid w:val="00ED382B"/>
    <w:rPr>
      <w:rFonts w:ascii="Trebuchet MS" w:eastAsia="MS Mincho" w:hAnsi="Trebuchet MS" w:cs="Times New Roman"/>
      <w:color w:val="auto"/>
      <w:szCs w:val="24"/>
    </w:rPr>
  </w:style>
  <w:style w:type="paragraph" w:customStyle="1" w:styleId="3iNumbered2ndlevel">
    <w:name w:val="3i. Numbered 2nd level"/>
    <w:basedOn w:val="Normal"/>
    <w:uiPriority w:val="99"/>
    <w:rsid w:val="00ED382B"/>
    <w:pPr>
      <w:spacing w:before="60" w:after="0" w:line="160" w:lineRule="exact"/>
      <w:ind w:left="624" w:hanging="340"/>
    </w:pPr>
    <w:rPr>
      <w:rFonts w:ascii="Tahoma" w:eastAsia="MS Mincho" w:hAnsi="Tahoma" w:cs="Times New Roman"/>
      <w:color w:val="000000"/>
      <w:sz w:val="14"/>
    </w:rPr>
  </w:style>
  <w:style w:type="paragraph" w:customStyle="1" w:styleId="Heading1b">
    <w:name w:val="Heading 1b"/>
    <w:basedOn w:val="Normal"/>
    <w:rsid w:val="00ED382B"/>
    <w:pPr>
      <w:spacing w:after="0"/>
    </w:pPr>
    <w:rPr>
      <w:rFonts w:ascii="Trebuchet MS" w:eastAsia="MS Mincho" w:hAnsi="Trebuchet MS" w:cs="Times New Roman"/>
      <w:b/>
      <w:color w:val="FFFFFF"/>
      <w:szCs w:val="24"/>
    </w:rPr>
  </w:style>
  <w:style w:type="paragraph" w:customStyle="1" w:styleId="LetterShorty">
    <w:name w:val="LetterShorty"/>
    <w:basedOn w:val="Normal"/>
    <w:rsid w:val="00ED382B"/>
    <w:pPr>
      <w:spacing w:after="0"/>
    </w:pPr>
    <w:rPr>
      <w:rFonts w:ascii="Times New Roman" w:eastAsia="Times New Roman" w:hAnsi="Times New Roman" w:cs="Times New Roman"/>
      <w:sz w:val="18"/>
      <w:szCs w:val="24"/>
    </w:rPr>
  </w:style>
  <w:style w:type="paragraph" w:customStyle="1" w:styleId="productlist0">
    <w:name w:val="productlist"/>
    <w:basedOn w:val="Normal"/>
    <w:rsid w:val="00ED382B"/>
    <w:pPr>
      <w:spacing w:after="80" w:line="180" w:lineRule="atLeast"/>
      <w:ind w:left="115"/>
    </w:pPr>
    <w:rPr>
      <w:rFonts w:ascii="Trebuchet MS" w:eastAsia="Times New Roman" w:hAnsi="Trebuchet MS" w:cs="Times New Roman"/>
      <w:sz w:val="18"/>
      <w:szCs w:val="18"/>
    </w:rPr>
  </w:style>
  <w:style w:type="character" w:customStyle="1" w:styleId="msoins0">
    <w:name w:val="msoins0"/>
    <w:basedOn w:val="DefaultParagraphFont"/>
    <w:rsid w:val="00F7629E"/>
  </w:style>
  <w:style w:type="paragraph" w:customStyle="1" w:styleId="ClauseLevel2">
    <w:name w:val="Clause Level 2"/>
    <w:basedOn w:val="Normal"/>
    <w:rsid w:val="002844DC"/>
    <w:pPr>
      <w:widowControl w:val="0"/>
      <w:numPr>
        <w:ilvl w:val="1"/>
      </w:numPr>
      <w:tabs>
        <w:tab w:val="num" w:pos="504"/>
        <w:tab w:val="num" w:pos="1008"/>
      </w:tabs>
      <w:spacing w:after="80"/>
      <w:jc w:val="both"/>
      <w:outlineLvl w:val="1"/>
    </w:pPr>
    <w:rPr>
      <w:rFonts w:ascii="Times New Roman" w:eastAsia="MS Mincho" w:hAnsi="Times New Roman" w:cs="Times New Roman"/>
      <w:iCs/>
      <w:sz w:val="22"/>
      <w:szCs w:val="22"/>
    </w:rPr>
  </w:style>
  <w:style w:type="paragraph" w:customStyle="1" w:styleId="ClauseLevel3">
    <w:name w:val="Clause Level 3"/>
    <w:basedOn w:val="ClauseLevel2"/>
    <w:rsid w:val="002844DC"/>
    <w:pPr>
      <w:numPr>
        <w:ilvl w:val="2"/>
      </w:numPr>
      <w:tabs>
        <w:tab w:val="num" w:pos="504"/>
        <w:tab w:val="num" w:pos="1104"/>
        <w:tab w:val="num" w:pos="1512"/>
      </w:tabs>
      <w:outlineLvl w:val="2"/>
    </w:pPr>
  </w:style>
  <w:style w:type="paragraph" w:customStyle="1" w:styleId="Title1">
    <w:name w:val="Title1"/>
    <w:basedOn w:val="Normal"/>
    <w:rsid w:val="00AD54D6"/>
    <w:pPr>
      <w:spacing w:after="0"/>
      <w:jc w:val="center"/>
    </w:pPr>
    <w:rPr>
      <w:rFonts w:ascii="Trebuchet MS" w:eastAsia="MS Mincho" w:hAnsi="Trebuchet MS" w:cs="Tahoma"/>
      <w:b/>
      <w:sz w:val="40"/>
      <w:szCs w:val="72"/>
    </w:rPr>
  </w:style>
  <w:style w:type="paragraph" w:styleId="TOCHeading">
    <w:name w:val="TOC Heading"/>
    <w:basedOn w:val="Heading1"/>
    <w:next w:val="Normal"/>
    <w:uiPriority w:val="39"/>
    <w:semiHidden/>
    <w:unhideWhenUsed/>
    <w:qFormat/>
    <w:locked/>
    <w:rsid w:val="008629F8"/>
    <w:pPr>
      <w:keepNext/>
      <w:keepLines/>
      <w:shd w:val="clear" w:color="auto" w:fill="auto"/>
      <w:spacing w:before="480" w:after="0" w:line="276" w:lineRule="auto"/>
      <w:outlineLvl w:val="9"/>
    </w:pPr>
    <w:rPr>
      <w:rFonts w:asciiTheme="majorHAnsi" w:eastAsiaTheme="majorEastAsia" w:hAnsiTheme="majorHAnsi" w:cstheme="majorBidi"/>
      <w:bCs/>
      <w:noProof w:val="0"/>
      <w:color w:val="2E74B5" w:themeColor="accent1" w:themeShade="BF"/>
      <w:sz w:val="28"/>
      <w:szCs w:val="28"/>
      <w:lang w:eastAsia="ja-JP"/>
    </w:rPr>
  </w:style>
  <w:style w:type="paragraph" w:styleId="NoSpacing">
    <w:name w:val="No Spacing"/>
    <w:link w:val="NoSpacingChar"/>
    <w:uiPriority w:val="1"/>
    <w:qFormat/>
    <w:locked/>
    <w:rsid w:val="00C72246"/>
    <w:pPr>
      <w:spacing w:after="0" w:line="240" w:lineRule="auto"/>
    </w:pPr>
    <w:rPr>
      <w:rFonts w:asciiTheme="minorHAnsi" w:eastAsiaTheme="minorEastAsia" w:hAnsiTheme="minorHAnsi"/>
      <w:color w:val="auto"/>
      <w:sz w:val="22"/>
      <w:szCs w:val="22"/>
      <w:lang w:eastAsia="ja-JP"/>
    </w:rPr>
  </w:style>
  <w:style w:type="character" w:customStyle="1" w:styleId="NoSpacingChar">
    <w:name w:val="No Spacing Char"/>
    <w:basedOn w:val="DefaultParagraphFont"/>
    <w:link w:val="NoSpacing"/>
    <w:uiPriority w:val="1"/>
    <w:rsid w:val="00C72246"/>
    <w:rPr>
      <w:rFonts w:asciiTheme="minorHAnsi" w:eastAsiaTheme="minorEastAsia" w:hAnsiTheme="minorHAnsi"/>
      <w:color w:val="auto"/>
      <w:sz w:val="22"/>
      <w:szCs w:val="22"/>
      <w:lang w:eastAsia="ja-JP"/>
    </w:rPr>
  </w:style>
  <w:style w:type="paragraph" w:customStyle="1" w:styleId="VLTitleCover">
    <w:name w:val="VL Title Cover"/>
    <w:basedOn w:val="Normal"/>
    <w:link w:val="VLTitleCoverChar"/>
    <w:qFormat/>
    <w:rsid w:val="001D0AFA"/>
    <w:pPr>
      <w:spacing w:after="0" w:line="760" w:lineRule="exact"/>
      <w:ind w:left="-360"/>
      <w:contextualSpacing/>
    </w:pPr>
    <w:rPr>
      <w:rFonts w:ascii="Segoe UI Light" w:eastAsiaTheme="majorEastAsia" w:hAnsi="Segoe UI Light" w:cstheme="majorBidi"/>
      <w:color w:val="FFFFFF" w:themeColor="background1"/>
      <w:spacing w:val="-10"/>
      <w:kern w:val="28"/>
      <w:sz w:val="69"/>
      <w:szCs w:val="52"/>
    </w:rPr>
  </w:style>
  <w:style w:type="character" w:customStyle="1" w:styleId="VLTitleCoverChar">
    <w:name w:val="VL Title Cover Char"/>
    <w:basedOn w:val="DefaultParagraphFont"/>
    <w:link w:val="VLTitleCover"/>
    <w:rsid w:val="001D0AFA"/>
    <w:rPr>
      <w:rFonts w:ascii="Segoe UI Light" w:eastAsiaTheme="majorEastAsia" w:hAnsi="Segoe UI Light" w:cstheme="majorBidi"/>
      <w:color w:val="FFFFFF" w:themeColor="background1"/>
      <w:spacing w:val="-10"/>
      <w:kern w:val="28"/>
      <w:sz w:val="69"/>
      <w:szCs w:val="52"/>
    </w:rPr>
  </w:style>
  <w:style w:type="paragraph" w:customStyle="1" w:styleId="VLSubtitleCover">
    <w:name w:val="VL Subtitle Cover"/>
    <w:basedOn w:val="Subtitle"/>
    <w:link w:val="VLSubtitleCoverChar"/>
    <w:qFormat/>
    <w:rsid w:val="001D0AFA"/>
    <w:pPr>
      <w:spacing w:before="240" w:after="0" w:line="260" w:lineRule="exact"/>
      <w:ind w:left="-360" w:right="-634"/>
    </w:pPr>
    <w:rPr>
      <w:rFonts w:ascii="Segoe UI Semibold" w:hAnsi="Segoe UI Semibold"/>
      <w:i w:val="0"/>
      <w:caps/>
      <w:color w:val="112E58"/>
      <w:spacing w:val="16"/>
      <w:sz w:val="21"/>
    </w:rPr>
  </w:style>
  <w:style w:type="character" w:customStyle="1" w:styleId="VLSubtitleCoverChar">
    <w:name w:val="VL Subtitle Cover Char"/>
    <w:basedOn w:val="DefaultParagraphFont"/>
    <w:link w:val="VLSubtitleCover"/>
    <w:rsid w:val="001D0AFA"/>
    <w:rPr>
      <w:rFonts w:ascii="Segoe UI Semibold" w:eastAsiaTheme="majorEastAsia" w:hAnsi="Segoe UI Semibold" w:cstheme="majorBidi"/>
      <w:iCs/>
      <w:caps/>
      <w:color w:val="112E58"/>
      <w:spacing w:val="16"/>
      <w:sz w:val="21"/>
      <w:szCs w:val="24"/>
    </w:rPr>
  </w:style>
  <w:style w:type="paragraph" w:styleId="Subtitle">
    <w:name w:val="Subtitle"/>
    <w:basedOn w:val="Normal"/>
    <w:next w:val="Normal"/>
    <w:link w:val="SubtitleChar"/>
    <w:uiPriority w:val="11"/>
    <w:semiHidden/>
    <w:qFormat/>
    <w:locked/>
    <w:rsid w:val="001D0AF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semiHidden/>
    <w:rsid w:val="001D0AFA"/>
    <w:rPr>
      <w:rFonts w:asciiTheme="majorHAnsi" w:eastAsiaTheme="majorEastAsia" w:hAnsiTheme="majorHAnsi" w:cstheme="majorBidi"/>
      <w:i/>
      <w:iCs/>
      <w:color w:val="5B9BD5" w:themeColor="accent1"/>
      <w:spacing w:val="15"/>
      <w:sz w:val="24"/>
      <w:szCs w:val="24"/>
    </w:rPr>
  </w:style>
  <w:style w:type="paragraph" w:customStyle="1" w:styleId="appendindent">
    <w:name w:val="appendindent"/>
    <w:basedOn w:val="Normal"/>
    <w:rsid w:val="004E5C35"/>
    <w:pPr>
      <w:spacing w:after="0"/>
      <w:ind w:left="720" w:hanging="360"/>
    </w:pPr>
    <w:rPr>
      <w:rFonts w:ascii="Trebuchet MS" w:eastAsia="MS Mincho" w:hAnsi="Trebuchet MS" w:cs="Times New Roman"/>
      <w:b/>
      <w:bCs/>
    </w:rPr>
  </w:style>
  <w:style w:type="paragraph" w:styleId="BodyText2">
    <w:name w:val="Body Text 2"/>
    <w:basedOn w:val="Normal"/>
    <w:link w:val="BodyText2Char"/>
    <w:semiHidden/>
    <w:locked/>
    <w:rsid w:val="004E5C35"/>
    <w:pPr>
      <w:spacing w:line="480" w:lineRule="auto"/>
    </w:pPr>
    <w:rPr>
      <w:rFonts w:ascii="Trebuchet MS" w:eastAsia="MS Mincho" w:hAnsi="Trebuchet MS" w:cs="Times New Roman"/>
      <w:szCs w:val="24"/>
    </w:rPr>
  </w:style>
  <w:style w:type="character" w:customStyle="1" w:styleId="BodyText2Char">
    <w:name w:val="Body Text 2 Char"/>
    <w:basedOn w:val="DefaultParagraphFont"/>
    <w:link w:val="BodyText2"/>
    <w:semiHidden/>
    <w:rsid w:val="004E5C35"/>
    <w:rPr>
      <w:rFonts w:ascii="Trebuchet MS" w:eastAsia="MS Mincho" w:hAnsi="Trebuchet MS" w:cs="Times New Roman"/>
      <w:color w:val="auto"/>
      <w:szCs w:val="24"/>
    </w:rPr>
  </w:style>
  <w:style w:type="paragraph" w:customStyle="1" w:styleId="PURBody-Indented">
    <w:name w:val="PUR Body - Indented"/>
    <w:basedOn w:val="PURBody"/>
    <w:link w:val="PURBody-IndentedChar"/>
    <w:uiPriority w:val="3"/>
    <w:qFormat/>
    <w:rsid w:val="00A324E3"/>
    <w:pPr>
      <w:ind w:left="270"/>
    </w:pPr>
  </w:style>
  <w:style w:type="paragraph" w:customStyle="1" w:styleId="PURBullet-Indented">
    <w:name w:val="PUR Bullet-Indented"/>
    <w:link w:val="PURBullet-IndentedChar"/>
    <w:uiPriority w:val="3"/>
    <w:qFormat/>
    <w:rsid w:val="008B4CF2"/>
    <w:pPr>
      <w:numPr>
        <w:numId w:val="2"/>
      </w:numPr>
      <w:tabs>
        <w:tab w:val="left" w:pos="360"/>
        <w:tab w:val="left" w:pos="720"/>
        <w:tab w:val="left" w:pos="1080"/>
      </w:tabs>
      <w:spacing w:after="0" w:line="240" w:lineRule="auto"/>
    </w:pPr>
    <w:rPr>
      <w:rFonts w:asciiTheme="minorHAnsi" w:hAnsiTheme="minorHAnsi"/>
      <w:color w:val="auto"/>
      <w:sz w:val="18"/>
    </w:rPr>
  </w:style>
  <w:style w:type="character" w:customStyle="1" w:styleId="PURBodyChar">
    <w:name w:val="PUR Body Char"/>
    <w:basedOn w:val="DefaultParagraphFont"/>
    <w:link w:val="PURBody"/>
    <w:rsid w:val="008C040F"/>
    <w:rPr>
      <w:rFonts w:asciiTheme="minorHAnsi" w:hAnsiTheme="minorHAnsi"/>
      <w:color w:val="auto"/>
      <w:sz w:val="18"/>
    </w:rPr>
  </w:style>
  <w:style w:type="character" w:customStyle="1" w:styleId="PURBody-IndentedChar">
    <w:name w:val="PUR Body - Indented Char"/>
    <w:basedOn w:val="PURBodyChar"/>
    <w:link w:val="PURBody-Indented"/>
    <w:uiPriority w:val="3"/>
    <w:rsid w:val="00A324E3"/>
    <w:rPr>
      <w:rFonts w:asciiTheme="minorHAnsi" w:hAnsiTheme="minorHAnsi"/>
      <w:color w:val="404040" w:themeColor="text1" w:themeTint="BF"/>
      <w:sz w:val="18"/>
    </w:rPr>
  </w:style>
  <w:style w:type="paragraph" w:customStyle="1" w:styleId="PURBlueStrong-Indented">
    <w:name w:val="PUR Blue Strong - Indented"/>
    <w:basedOn w:val="PURBlueStrong"/>
    <w:link w:val="PURBlueStrong-IndentedChar"/>
    <w:uiPriority w:val="3"/>
    <w:qFormat/>
    <w:rsid w:val="00A324E3"/>
    <w:pPr>
      <w:ind w:left="270"/>
    </w:pPr>
  </w:style>
  <w:style w:type="character" w:customStyle="1" w:styleId="PURBulletChar">
    <w:name w:val="PUR Bullet Char"/>
    <w:basedOn w:val="PURBodyChar"/>
    <w:link w:val="PURBullet"/>
    <w:uiPriority w:val="3"/>
    <w:rsid w:val="00BA77D0"/>
    <w:rPr>
      <w:rFonts w:asciiTheme="minorHAnsi" w:hAnsiTheme="minorHAnsi"/>
      <w:color w:val="auto"/>
      <w:sz w:val="18"/>
    </w:rPr>
  </w:style>
  <w:style w:type="character" w:customStyle="1" w:styleId="PURBullet-IndentedChar">
    <w:name w:val="PUR Bullet-Indented Char"/>
    <w:basedOn w:val="PURBulletChar"/>
    <w:link w:val="PURBullet-Indented"/>
    <w:uiPriority w:val="3"/>
    <w:rsid w:val="008B4CF2"/>
    <w:rPr>
      <w:rFonts w:asciiTheme="minorHAnsi" w:hAnsiTheme="minorHAnsi"/>
      <w:color w:val="auto"/>
      <w:sz w:val="18"/>
    </w:rPr>
  </w:style>
  <w:style w:type="character" w:customStyle="1" w:styleId="PURBlueStrongChar">
    <w:name w:val="PUR Blue Strong Char"/>
    <w:basedOn w:val="DefaultParagraphFont"/>
    <w:link w:val="PURBlueStrong"/>
    <w:uiPriority w:val="3"/>
    <w:rsid w:val="00DC059B"/>
    <w:rPr>
      <w:smallCaps/>
      <w:color w:val="44546A" w:themeColor="text2"/>
      <w:spacing w:val="-4"/>
      <w:sz w:val="18"/>
    </w:rPr>
  </w:style>
  <w:style w:type="character" w:customStyle="1" w:styleId="PURBlueStrong-IndentedChar">
    <w:name w:val="PUR Blue Strong - Indented Char"/>
    <w:basedOn w:val="PURBlueStrongChar"/>
    <w:link w:val="PURBlueStrong-Indented"/>
    <w:uiPriority w:val="3"/>
    <w:rsid w:val="00A324E3"/>
    <w:rPr>
      <w:b w:val="0"/>
      <w:smallCaps/>
      <w:color w:val="44546A" w:themeColor="text2"/>
      <w:spacing w:val="-4"/>
      <w:sz w:val="18"/>
    </w:rPr>
  </w:style>
  <w:style w:type="paragraph" w:customStyle="1" w:styleId="PURSectionHeading">
    <w:name w:val="PUR Section Heading"/>
    <w:basedOn w:val="Normal"/>
    <w:link w:val="PURSectionHeadingChar"/>
    <w:uiPriority w:val="3"/>
    <w:qFormat/>
    <w:rsid w:val="002F795C"/>
    <w:pPr>
      <w:spacing w:after="240" w:line="240" w:lineRule="auto"/>
    </w:pPr>
    <w:rPr>
      <w:rFonts w:asciiTheme="majorHAnsi" w:hAnsiTheme="majorHAnsi"/>
      <w:b/>
      <w:sz w:val="40"/>
    </w:rPr>
  </w:style>
  <w:style w:type="paragraph" w:customStyle="1" w:styleId="PURBreadcrumb">
    <w:name w:val="PUR Breadcrumb"/>
    <w:basedOn w:val="PURHotBread"/>
    <w:link w:val="PURBreadcrumbChar"/>
    <w:uiPriority w:val="3"/>
    <w:qFormat/>
    <w:rsid w:val="008D4FC9"/>
    <w:pPr>
      <w:spacing w:before="0" w:after="0"/>
      <w:jc w:val="right"/>
    </w:pPr>
    <w:rPr>
      <w:rFonts w:ascii="Arial Narrow" w:hAnsi="Arial Narrow"/>
      <w:sz w:val="16"/>
    </w:rPr>
  </w:style>
  <w:style w:type="character" w:customStyle="1" w:styleId="PURHeading3Char">
    <w:name w:val="PUR Heading 3 Char"/>
    <w:basedOn w:val="PURBodyChar"/>
    <w:link w:val="PURHeading3"/>
    <w:uiPriority w:val="3"/>
    <w:rsid w:val="001555BA"/>
    <w:rPr>
      <w:rFonts w:asciiTheme="minorHAnsi" w:hAnsiTheme="minorHAnsi"/>
      <w:b/>
      <w:color w:val="00188F"/>
      <w:sz w:val="28"/>
    </w:rPr>
  </w:style>
  <w:style w:type="character" w:customStyle="1" w:styleId="PURSectionHeadingChar">
    <w:name w:val="PUR Section Heading Char"/>
    <w:basedOn w:val="PURHeading3Char"/>
    <w:link w:val="PURSectionHeading"/>
    <w:uiPriority w:val="3"/>
    <w:rsid w:val="002F795C"/>
    <w:rPr>
      <w:rFonts w:asciiTheme="majorHAnsi" w:hAnsiTheme="majorHAnsi"/>
      <w:b/>
      <w:color w:val="auto"/>
      <w:sz w:val="40"/>
    </w:rPr>
  </w:style>
  <w:style w:type="paragraph" w:customStyle="1" w:styleId="PURFootnoteBullet">
    <w:name w:val="PUR Footnote Bullet"/>
    <w:basedOn w:val="PURFootnote"/>
    <w:link w:val="PURFootnoteBulletChar"/>
    <w:uiPriority w:val="3"/>
    <w:qFormat/>
    <w:rsid w:val="00CA52B1"/>
    <w:pPr>
      <w:spacing w:after="120"/>
      <w:ind w:left="547" w:hanging="216"/>
      <w:contextualSpacing/>
    </w:pPr>
  </w:style>
  <w:style w:type="character" w:customStyle="1" w:styleId="PURHotBreadChar">
    <w:name w:val="PUR Hot Bread Char"/>
    <w:basedOn w:val="DefaultParagraphFont"/>
    <w:link w:val="PURHotBread"/>
    <w:uiPriority w:val="3"/>
    <w:rsid w:val="00DC059B"/>
    <w:rPr>
      <w:sz w:val="18"/>
    </w:rPr>
  </w:style>
  <w:style w:type="character" w:customStyle="1" w:styleId="PURBreadcrumbChar">
    <w:name w:val="PUR Breadcrumb Char"/>
    <w:basedOn w:val="PURHotBreadChar"/>
    <w:link w:val="PURBreadcrumb"/>
    <w:uiPriority w:val="3"/>
    <w:rsid w:val="008D4FC9"/>
    <w:rPr>
      <w:rFonts w:ascii="Arial Narrow" w:hAnsi="Arial Narrow"/>
      <w:sz w:val="16"/>
    </w:rPr>
  </w:style>
  <w:style w:type="paragraph" w:customStyle="1" w:styleId="PURLMSH">
    <w:name w:val="PUR LM_SH"/>
    <w:basedOn w:val="PURBody"/>
    <w:uiPriority w:val="3"/>
    <w:qFormat/>
    <w:rsid w:val="001C2590"/>
    <w:rPr>
      <w:rFonts w:ascii="Arial Narrow" w:hAnsi="Arial Narrow"/>
    </w:rPr>
  </w:style>
  <w:style w:type="character" w:customStyle="1" w:styleId="PURFootnoteChar">
    <w:name w:val="PUR Footnote Char"/>
    <w:basedOn w:val="DefaultParagraphFont"/>
    <w:link w:val="PURFootnote"/>
    <w:uiPriority w:val="3"/>
    <w:rsid w:val="00916542"/>
    <w:rPr>
      <w:color w:val="404040" w:themeColor="text1" w:themeTint="BF"/>
      <w:sz w:val="16"/>
    </w:rPr>
  </w:style>
  <w:style w:type="character" w:customStyle="1" w:styleId="PURFootnoteBulletChar">
    <w:name w:val="PUR Footnote Bullet Char"/>
    <w:basedOn w:val="PURFootnoteChar"/>
    <w:link w:val="PURFootnoteBullet"/>
    <w:uiPriority w:val="3"/>
    <w:rsid w:val="00CA52B1"/>
    <w:rPr>
      <w:color w:val="404040" w:themeColor="text1" w:themeTint="BF"/>
      <w:sz w:val="16"/>
    </w:rPr>
  </w:style>
  <w:style w:type="paragraph" w:customStyle="1" w:styleId="PURTOCHeader">
    <w:name w:val="PUR TOC Header"/>
    <w:basedOn w:val="PURSectionHeading"/>
    <w:link w:val="PURTOCHeaderChar"/>
    <w:uiPriority w:val="3"/>
    <w:qFormat/>
    <w:rsid w:val="00CD1ED2"/>
  </w:style>
  <w:style w:type="character" w:customStyle="1" w:styleId="PURTOCHeaderChar">
    <w:name w:val="PUR TOC Header Char"/>
    <w:basedOn w:val="PURSectionHeadingChar"/>
    <w:link w:val="PURTOCHeader"/>
    <w:uiPriority w:val="3"/>
    <w:rsid w:val="00CD1ED2"/>
    <w:rPr>
      <w:rFonts w:asciiTheme="minorHAnsi" w:hAnsiTheme="minorHAnsi"/>
      <w:b/>
      <w:color w:val="44546A" w:themeColor="text2"/>
      <w:spacing w:val="-4"/>
      <w:sz w:val="36"/>
    </w:rPr>
  </w:style>
  <w:style w:type="paragraph" w:customStyle="1" w:styleId="PURAddtlSoftwareProductName">
    <w:name w:val="PUR Addtl Software Product Name"/>
    <w:basedOn w:val="PURBody"/>
    <w:uiPriority w:val="3"/>
    <w:qFormat/>
    <w:rsid w:val="00EF3752"/>
    <w:pPr>
      <w:keepNext/>
      <w:keepLines/>
      <w:pBdr>
        <w:top w:val="dotted" w:sz="4" w:space="6" w:color="5B9BD5" w:themeColor="accent1"/>
      </w:pBdr>
      <w:spacing w:before="120"/>
    </w:pPr>
    <w:rPr>
      <w:b/>
      <w:sz w:val="20"/>
    </w:rPr>
  </w:style>
  <w:style w:type="table" w:customStyle="1" w:styleId="ProductAttributesTable">
    <w:name w:val="ProductAttributesTable"/>
    <w:basedOn w:val="TableNormal"/>
    <w:uiPriority w:val="99"/>
    <w:rsid w:val="00D85117"/>
    <w:pPr>
      <w:spacing w:after="0" w:line="240" w:lineRule="auto"/>
    </w:pPr>
    <w:rPr>
      <w:rFonts w:ascii="Arial Narrow" w:hAnsi="Arial Narrow"/>
      <w:color w:val="404040" w:themeColor="text1" w:themeTint="BF"/>
      <w:sz w:val="18"/>
    </w:rPr>
    <w:tblPr>
      <w:tblBorders>
        <w:top w:val="single" w:sz="4" w:space="0" w:color="44546A" w:themeColor="text2"/>
        <w:bottom w:val="single" w:sz="4" w:space="0" w:color="44546A" w:themeColor="text2"/>
      </w:tblBorders>
      <w:tblCellMar>
        <w:top w:w="58" w:type="dxa"/>
        <w:left w:w="115" w:type="dxa"/>
        <w:bottom w:w="58" w:type="dxa"/>
        <w:right w:w="115" w:type="dxa"/>
      </w:tblCellMar>
    </w:tblPr>
  </w:style>
  <w:style w:type="table" w:customStyle="1" w:styleId="PURTable">
    <w:name w:val="PURTable"/>
    <w:uiPriority w:val="99"/>
    <w:rsid w:val="00593AD0"/>
    <w:pPr>
      <w:spacing w:after="0" w:line="240" w:lineRule="auto"/>
    </w:pPr>
    <w:rPr>
      <w:color w:val="auto"/>
      <w:sz w:val="18"/>
    </w:rPr>
    <w:tblPr>
      <w:tblInd w:w="0" w:type="dxa"/>
      <w:tblBorders>
        <w:top w:val="single" w:sz="4" w:space="0" w:color="44546A" w:themeColor="text2"/>
        <w:bottom w:val="single" w:sz="4" w:space="0" w:color="44546A" w:themeColor="text2"/>
        <w:insideH w:val="single" w:sz="4" w:space="0" w:color="44546A" w:themeColor="text2"/>
        <w:insideV w:val="single" w:sz="4" w:space="0" w:color="44546A" w:themeColor="text2"/>
      </w:tblBorders>
      <w:tblCellMar>
        <w:top w:w="14" w:type="dxa"/>
        <w:left w:w="58" w:type="dxa"/>
        <w:bottom w:w="14" w:type="dxa"/>
        <w:right w:w="58" w:type="dxa"/>
      </w:tblCellMar>
    </w:tblPr>
    <w:tcPr>
      <w:shd w:val="clear" w:color="auto" w:fill="auto"/>
    </w:tcPr>
    <w:tblStylePr w:type="firstRow">
      <w:pPr>
        <w:wordWrap/>
        <w:ind w:leftChars="0" w:left="0" w:rightChars="0" w:right="0"/>
      </w:pPr>
    </w:tblStylePr>
  </w:style>
  <w:style w:type="table" w:customStyle="1" w:styleId="PURTable0">
    <w:name w:val="PURTable"/>
    <w:uiPriority w:val="99"/>
    <w:rsid w:val="00593AD0"/>
    <w:pPr>
      <w:spacing w:after="0" w:line="240" w:lineRule="auto"/>
    </w:pPr>
    <w:rPr>
      <w:color w:val="auto"/>
      <w:sz w:val="18"/>
    </w:rPr>
    <w:tblPr>
      <w:tblInd w:w="360" w:type="dxa"/>
      <w:tblBorders>
        <w:top w:val="single" w:sz="4" w:space="0" w:color="44546A" w:themeColor="text2"/>
        <w:bottom w:val="single" w:sz="4" w:space="0" w:color="44546A" w:themeColor="text2"/>
        <w:insideH w:val="single" w:sz="4" w:space="0" w:color="44546A" w:themeColor="text2"/>
        <w:insideV w:val="single" w:sz="4" w:space="0" w:color="44546A" w:themeColor="text2"/>
      </w:tblBorders>
      <w:tblCellMar>
        <w:top w:w="14" w:type="dxa"/>
        <w:left w:w="58" w:type="dxa"/>
        <w:bottom w:w="14" w:type="dxa"/>
        <w:right w:w="58" w:type="dxa"/>
      </w:tblCellMar>
    </w:tblPr>
    <w:tcPr>
      <w:shd w:val="clear" w:color="auto" w:fill="auto"/>
    </w:tcPr>
    <w:tblStylePr w:type="firstRow">
      <w:pPr>
        <w:wordWrap/>
        <w:ind w:leftChars="0" w:left="0" w:rightChars="0" w:right="0"/>
      </w:pPr>
    </w:tblStylePr>
  </w:style>
  <w:style w:type="table" w:customStyle="1" w:styleId="PURTable1">
    <w:name w:val="PURTable"/>
    <w:uiPriority w:val="99"/>
    <w:rsid w:val="00593AD0"/>
    <w:pPr>
      <w:spacing w:after="0" w:line="240" w:lineRule="auto"/>
    </w:pPr>
    <w:rPr>
      <w:color w:val="auto"/>
      <w:sz w:val="18"/>
    </w:rPr>
    <w:tblPr>
      <w:tblInd w:w="720" w:type="dxa"/>
      <w:tblBorders>
        <w:top w:val="single" w:sz="4" w:space="0" w:color="44546A" w:themeColor="text2"/>
        <w:bottom w:val="single" w:sz="4" w:space="0" w:color="44546A" w:themeColor="text2"/>
        <w:insideH w:val="single" w:sz="4" w:space="0" w:color="44546A" w:themeColor="text2"/>
        <w:insideV w:val="single" w:sz="4" w:space="0" w:color="44546A" w:themeColor="text2"/>
      </w:tblBorders>
      <w:tblCellMar>
        <w:top w:w="14" w:type="dxa"/>
        <w:left w:w="58" w:type="dxa"/>
        <w:bottom w:w="14" w:type="dxa"/>
        <w:right w:w="58" w:type="dxa"/>
      </w:tblCellMar>
    </w:tblPr>
    <w:tcPr>
      <w:shd w:val="clear" w:color="auto" w:fill="auto"/>
    </w:tcPr>
    <w:tblStylePr w:type="firstRow">
      <w:pPr>
        <w:wordWrap/>
        <w:ind w:leftChars="0" w:left="0" w:rightChars="0" w:right="0"/>
      </w:pPr>
    </w:tblStylePr>
  </w:style>
  <w:style w:type="table" w:customStyle="1" w:styleId="PURFooterTable">
    <w:name w:val="PURFooterTable"/>
    <w:basedOn w:val="TableNormal"/>
    <w:uiPriority w:val="99"/>
    <w:rsid w:val="0087112F"/>
    <w:pPr>
      <w:spacing w:after="0" w:line="240" w:lineRule="auto"/>
    </w:pPr>
    <w:rPr>
      <w:sz w:val="16"/>
    </w:rPr>
    <w:tblPr>
      <w:tblStyleColBandSize w:val="1"/>
      <w:jc w:val="center"/>
      <w:tblCellMar>
        <w:left w:w="0" w:type="dxa"/>
        <w:right w:w="0" w:type="dxa"/>
      </w:tblCellMar>
    </w:tblPr>
    <w:trPr>
      <w:jc w:val="center"/>
    </w:trPr>
    <w:tblStylePr w:type="band1Vert">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tblStylePr>
  </w:style>
  <w:style w:type="paragraph" w:customStyle="1" w:styleId="PURFooterText">
    <w:name w:val="PURFooterText"/>
    <w:basedOn w:val="Normal"/>
    <w:uiPriority w:val="3"/>
    <w:qFormat/>
    <w:rsid w:val="00543AAF"/>
    <w:pPr>
      <w:spacing w:after="0"/>
    </w:pPr>
    <w:rPr>
      <w:rFonts w:ascii="Calibri" w:hAnsi="Calibri"/>
      <w:b/>
      <w:color w:val="404040" w:themeColor="text1" w:themeTint="BF"/>
      <w:sz w:val="12"/>
    </w:rPr>
  </w:style>
  <w:style w:type="paragraph" w:customStyle="1" w:styleId="PURHeaderText">
    <w:name w:val="PURHeaderText"/>
    <w:basedOn w:val="Normal"/>
    <w:uiPriority w:val="3"/>
    <w:qFormat/>
    <w:rsid w:val="00543AAF"/>
    <w:pPr>
      <w:spacing w:after="0"/>
    </w:pPr>
    <w:rPr>
      <w:rFonts w:ascii="Calibri" w:hAnsi="Calibri"/>
      <w:b/>
      <w:color w:val="404040" w:themeColor="text1" w:themeTint="BF"/>
      <w:sz w:val="14"/>
    </w:rPr>
  </w:style>
  <w:style w:type="paragraph" w:customStyle="1" w:styleId="PURBlueBGHeader">
    <w:name w:val="PURBlueBGHeader"/>
    <w:basedOn w:val="PURBody"/>
    <w:uiPriority w:val="3"/>
    <w:qFormat/>
    <w:rsid w:val="00617808"/>
    <w:pPr>
      <w:pBdr>
        <w:top w:val="single" w:sz="12" w:space="1" w:color="E5EEF7"/>
        <w:left w:val="single" w:sz="12" w:space="4" w:color="E5EEF7"/>
        <w:bottom w:val="single" w:sz="12" w:space="1" w:color="E5EEF7"/>
        <w:right w:val="single" w:sz="12" w:space="4" w:color="E5EEF7"/>
      </w:pBdr>
      <w:shd w:val="clear" w:color="auto" w:fill="E5EEF7"/>
    </w:pPr>
    <w:rPr>
      <w:b/>
    </w:rPr>
  </w:style>
  <w:style w:type="table" w:customStyle="1" w:styleId="PURTableNoBorder">
    <w:name w:val="PURTableNoBorder"/>
    <w:basedOn w:val="TableNormal"/>
    <w:uiPriority w:val="99"/>
    <w:rsid w:val="002E3141"/>
    <w:pPr>
      <w:spacing w:after="0" w:line="240" w:lineRule="auto"/>
    </w:pPr>
    <w:tblPr>
      <w:tblCellMar>
        <w:top w:w="115" w:type="dxa"/>
        <w:left w:w="115" w:type="dxa"/>
        <w:bottom w:w="115" w:type="dxa"/>
        <w:right w:w="115" w:type="dxa"/>
      </w:tblCellMar>
    </w:tblPr>
  </w:style>
  <w:style w:type="paragraph" w:customStyle="1" w:styleId="PURTOCHeader1">
    <w:name w:val="PURTOCHeader1"/>
    <w:basedOn w:val="PURBody"/>
    <w:link w:val="PURTOCHeader1Char"/>
    <w:uiPriority w:val="3"/>
    <w:qFormat/>
    <w:rsid w:val="00270B65"/>
    <w:pPr>
      <w:spacing w:before="4880"/>
    </w:pPr>
    <w:rPr>
      <w:rFonts w:ascii="Arial Black" w:hAnsi="Arial Black"/>
      <w:color w:val="44546A" w:themeColor="text2"/>
      <w:sz w:val="32"/>
    </w:rPr>
  </w:style>
  <w:style w:type="character" w:customStyle="1" w:styleId="PURTOCHeader1Char">
    <w:name w:val="PURTOCHeader1 Char"/>
    <w:basedOn w:val="PURBodyChar"/>
    <w:link w:val="PURTOCHeader1"/>
    <w:uiPriority w:val="3"/>
    <w:rsid w:val="00270B65"/>
    <w:rPr>
      <w:rFonts w:ascii="Arial Black" w:hAnsi="Arial Black"/>
      <w:color w:val="44546A" w:themeColor="text2"/>
      <w:sz w:val="32"/>
    </w:rPr>
  </w:style>
  <w:style w:type="paragraph" w:customStyle="1" w:styleId="PURTitlePage">
    <w:name w:val="PURTitlePage"/>
    <w:basedOn w:val="Normal"/>
    <w:uiPriority w:val="3"/>
    <w:qFormat/>
    <w:rsid w:val="00270B65"/>
    <w:rPr>
      <w:color w:val="44546A" w:themeColor="text2"/>
      <w:sz w:val="72"/>
    </w:rPr>
  </w:style>
  <w:style w:type="table" w:customStyle="1" w:styleId="PURTableNoVertical">
    <w:name w:val="PURTableNoVertical"/>
    <w:basedOn w:val="PURTable"/>
    <w:uiPriority w:val="99"/>
    <w:rsid w:val="00D85117"/>
    <w:tblPr>
      <w:tblBorders>
        <w:top w:val="none" w:sz="0" w:space="0" w:color="auto"/>
        <w:bottom w:val="none" w:sz="0" w:space="0" w:color="auto"/>
        <w:insideH w:val="none" w:sz="0" w:space="0" w:color="auto"/>
        <w:insideV w:val="none" w:sz="0" w:space="0" w:color="auto"/>
      </w:tblBorders>
    </w:tblPr>
    <w:tcPr>
      <w:shd w:val="clear" w:color="auto" w:fill="auto"/>
    </w:tcPr>
    <w:tblStylePr w:type="firstRow">
      <w:pPr>
        <w:wordWrap/>
        <w:ind w:leftChars="0" w:left="0" w:rightChars="0" w:right="0"/>
      </w:pPr>
    </w:tblStylePr>
  </w:style>
  <w:style w:type="paragraph" w:customStyle="1" w:styleId="PURBodyBold">
    <w:name w:val="PURBodyBold"/>
    <w:basedOn w:val="PURBody"/>
    <w:uiPriority w:val="3"/>
    <w:qFormat/>
    <w:rsid w:val="002410CB"/>
    <w:rPr>
      <w:b/>
    </w:rPr>
  </w:style>
  <w:style w:type="paragraph" w:customStyle="1" w:styleId="PURHeading5">
    <w:name w:val="PUR Heading 5"/>
    <w:basedOn w:val="PURHeading2"/>
    <w:next w:val="PURBody-Indented"/>
    <w:uiPriority w:val="3"/>
    <w:qFormat/>
    <w:rsid w:val="005D628A"/>
    <w:pPr>
      <w:pBdr>
        <w:bottom w:val="none" w:sz="0" w:space="0" w:color="auto"/>
      </w:pBdr>
      <w:spacing w:before="0" w:after="0"/>
    </w:pPr>
    <w:rPr>
      <w:rFonts w:asciiTheme="minorHAnsi" w:hAnsiTheme="minorHAnsi"/>
      <w:b/>
      <w:sz w:val="18"/>
    </w:rPr>
  </w:style>
  <w:style w:type="paragraph" w:customStyle="1" w:styleId="PURHeading6">
    <w:name w:val="PUR Heading 6"/>
    <w:basedOn w:val="PURHeading5"/>
    <w:next w:val="PURBody"/>
    <w:uiPriority w:val="3"/>
    <w:rsid w:val="00B575D2"/>
    <w:pPr>
      <w:ind w:left="360"/>
    </w:pPr>
    <w:rPr>
      <w:color w:val="0072C6"/>
    </w:rPr>
  </w:style>
  <w:style w:type="paragraph" w:customStyle="1" w:styleId="PURHeading7">
    <w:name w:val="PUR Heading 7"/>
    <w:basedOn w:val="PURHeading6"/>
    <w:next w:val="PURBody"/>
    <w:uiPriority w:val="3"/>
    <w:rsid w:val="00B575D2"/>
    <w:pPr>
      <w:ind w:left="720"/>
    </w:pPr>
    <w:rPr>
      <w:color w:val="4668C5"/>
    </w:rPr>
  </w:style>
  <w:style w:type="paragraph" w:styleId="Index2">
    <w:name w:val="index 2"/>
    <w:basedOn w:val="Normal"/>
    <w:next w:val="Normal"/>
    <w:autoRedefine/>
    <w:uiPriority w:val="99"/>
    <w:semiHidden/>
    <w:unhideWhenUsed/>
    <w:rsid w:val="003E6841"/>
    <w:pPr>
      <w:spacing w:after="0" w:line="240" w:lineRule="auto"/>
      <w:ind w:left="4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9021">
      <w:bodyDiv w:val="1"/>
      <w:marLeft w:val="0"/>
      <w:marRight w:val="0"/>
      <w:marTop w:val="0"/>
      <w:marBottom w:val="0"/>
      <w:divBdr>
        <w:top w:val="none" w:sz="0" w:space="0" w:color="auto"/>
        <w:left w:val="none" w:sz="0" w:space="0" w:color="auto"/>
        <w:bottom w:val="none" w:sz="0" w:space="0" w:color="auto"/>
        <w:right w:val="none" w:sz="0" w:space="0" w:color="auto"/>
      </w:divBdr>
    </w:div>
    <w:div w:id="171261806">
      <w:bodyDiv w:val="1"/>
      <w:marLeft w:val="0"/>
      <w:marRight w:val="0"/>
      <w:marTop w:val="0"/>
      <w:marBottom w:val="0"/>
      <w:divBdr>
        <w:top w:val="none" w:sz="0" w:space="0" w:color="auto"/>
        <w:left w:val="none" w:sz="0" w:space="0" w:color="auto"/>
        <w:bottom w:val="none" w:sz="0" w:space="0" w:color="auto"/>
        <w:right w:val="none" w:sz="0" w:space="0" w:color="auto"/>
      </w:divBdr>
    </w:div>
    <w:div w:id="443886733">
      <w:bodyDiv w:val="1"/>
      <w:marLeft w:val="0"/>
      <w:marRight w:val="0"/>
      <w:marTop w:val="0"/>
      <w:marBottom w:val="0"/>
      <w:divBdr>
        <w:top w:val="none" w:sz="0" w:space="0" w:color="auto"/>
        <w:left w:val="none" w:sz="0" w:space="0" w:color="auto"/>
        <w:bottom w:val="none" w:sz="0" w:space="0" w:color="auto"/>
        <w:right w:val="none" w:sz="0" w:space="0" w:color="auto"/>
      </w:divBdr>
    </w:div>
    <w:div w:id="949513796">
      <w:bodyDiv w:val="1"/>
      <w:marLeft w:val="0"/>
      <w:marRight w:val="0"/>
      <w:marTop w:val="0"/>
      <w:marBottom w:val="0"/>
      <w:divBdr>
        <w:top w:val="none" w:sz="0" w:space="0" w:color="auto"/>
        <w:left w:val="none" w:sz="0" w:space="0" w:color="auto"/>
        <w:bottom w:val="none" w:sz="0" w:space="0" w:color="auto"/>
        <w:right w:val="none" w:sz="0" w:space="0" w:color="auto"/>
      </w:divBdr>
    </w:div>
    <w:div w:id="970552984">
      <w:bodyDiv w:val="1"/>
      <w:marLeft w:val="0"/>
      <w:marRight w:val="0"/>
      <w:marTop w:val="0"/>
      <w:marBottom w:val="0"/>
      <w:divBdr>
        <w:top w:val="none" w:sz="0" w:space="0" w:color="auto"/>
        <w:left w:val="none" w:sz="0" w:space="0" w:color="auto"/>
        <w:bottom w:val="none" w:sz="0" w:space="0" w:color="auto"/>
        <w:right w:val="none" w:sz="0" w:space="0" w:color="auto"/>
      </w:divBdr>
      <w:divsChild>
        <w:div w:id="813182747">
          <w:marLeft w:val="0"/>
          <w:marRight w:val="0"/>
          <w:marTop w:val="0"/>
          <w:marBottom w:val="0"/>
          <w:divBdr>
            <w:top w:val="none" w:sz="0" w:space="0" w:color="auto"/>
            <w:left w:val="none" w:sz="0" w:space="0" w:color="auto"/>
            <w:bottom w:val="none" w:sz="0" w:space="0" w:color="auto"/>
            <w:right w:val="none" w:sz="0" w:space="0" w:color="auto"/>
          </w:divBdr>
          <w:divsChild>
            <w:div w:id="100532574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6952606">
      <w:bodyDiv w:val="1"/>
      <w:marLeft w:val="0"/>
      <w:marRight w:val="0"/>
      <w:marTop w:val="0"/>
      <w:marBottom w:val="0"/>
      <w:divBdr>
        <w:top w:val="none" w:sz="0" w:space="0" w:color="auto"/>
        <w:left w:val="none" w:sz="0" w:space="0" w:color="auto"/>
        <w:bottom w:val="none" w:sz="0" w:space="0" w:color="auto"/>
        <w:right w:val="none" w:sz="0" w:space="0" w:color="auto"/>
      </w:divBdr>
    </w:div>
    <w:div w:id="1380939744">
      <w:bodyDiv w:val="1"/>
      <w:marLeft w:val="0"/>
      <w:marRight w:val="0"/>
      <w:marTop w:val="0"/>
      <w:marBottom w:val="0"/>
      <w:divBdr>
        <w:top w:val="none" w:sz="0" w:space="0" w:color="auto"/>
        <w:left w:val="none" w:sz="0" w:space="0" w:color="auto"/>
        <w:bottom w:val="none" w:sz="0" w:space="0" w:color="auto"/>
        <w:right w:val="none" w:sz="0" w:space="0" w:color="auto"/>
      </w:divBdr>
    </w:div>
    <w:div w:id="1420562384">
      <w:bodyDiv w:val="1"/>
      <w:marLeft w:val="0"/>
      <w:marRight w:val="0"/>
      <w:marTop w:val="0"/>
      <w:marBottom w:val="0"/>
      <w:divBdr>
        <w:top w:val="none" w:sz="0" w:space="0" w:color="auto"/>
        <w:left w:val="none" w:sz="0" w:space="0" w:color="auto"/>
        <w:bottom w:val="none" w:sz="0" w:space="0" w:color="auto"/>
        <w:right w:val="none" w:sz="0" w:space="0" w:color="auto"/>
      </w:divBdr>
    </w:div>
    <w:div w:id="1572496950">
      <w:bodyDiv w:val="1"/>
      <w:marLeft w:val="0"/>
      <w:marRight w:val="0"/>
      <w:marTop w:val="0"/>
      <w:marBottom w:val="0"/>
      <w:divBdr>
        <w:top w:val="none" w:sz="0" w:space="0" w:color="auto"/>
        <w:left w:val="none" w:sz="0" w:space="0" w:color="auto"/>
        <w:bottom w:val="none" w:sz="0" w:space="0" w:color="auto"/>
        <w:right w:val="none" w:sz="0" w:space="0" w:color="auto"/>
      </w:divBdr>
    </w:div>
    <w:div w:id="1583757796">
      <w:bodyDiv w:val="1"/>
      <w:marLeft w:val="0"/>
      <w:marRight w:val="0"/>
      <w:marTop w:val="0"/>
      <w:marBottom w:val="0"/>
      <w:divBdr>
        <w:top w:val="none" w:sz="0" w:space="0" w:color="auto"/>
        <w:left w:val="none" w:sz="0" w:space="0" w:color="auto"/>
        <w:bottom w:val="none" w:sz="0" w:space="0" w:color="auto"/>
        <w:right w:val="none" w:sz="0" w:space="0" w:color="auto"/>
      </w:divBdr>
    </w:div>
    <w:div w:id="1643196605">
      <w:bodyDiv w:val="1"/>
      <w:marLeft w:val="0"/>
      <w:marRight w:val="0"/>
      <w:marTop w:val="0"/>
      <w:marBottom w:val="0"/>
      <w:divBdr>
        <w:top w:val="none" w:sz="0" w:space="0" w:color="auto"/>
        <w:left w:val="none" w:sz="0" w:space="0" w:color="auto"/>
        <w:bottom w:val="none" w:sz="0" w:space="0" w:color="auto"/>
        <w:right w:val="none" w:sz="0" w:space="0" w:color="auto"/>
      </w:divBdr>
    </w:div>
    <w:div w:id="1676879779">
      <w:bodyDiv w:val="1"/>
      <w:marLeft w:val="0"/>
      <w:marRight w:val="0"/>
      <w:marTop w:val="0"/>
      <w:marBottom w:val="0"/>
      <w:divBdr>
        <w:top w:val="none" w:sz="0" w:space="0" w:color="auto"/>
        <w:left w:val="none" w:sz="0" w:space="0" w:color="auto"/>
        <w:bottom w:val="none" w:sz="0" w:space="0" w:color="auto"/>
        <w:right w:val="none" w:sz="0" w:space="0" w:color="auto"/>
      </w:divBdr>
    </w:div>
    <w:div w:id="1727413864">
      <w:bodyDiv w:val="1"/>
      <w:marLeft w:val="0"/>
      <w:marRight w:val="0"/>
      <w:marTop w:val="0"/>
      <w:marBottom w:val="0"/>
      <w:divBdr>
        <w:top w:val="none" w:sz="0" w:space="0" w:color="auto"/>
        <w:left w:val="none" w:sz="0" w:space="0" w:color="auto"/>
        <w:bottom w:val="none" w:sz="0" w:space="0" w:color="auto"/>
        <w:right w:val="none" w:sz="0" w:space="0" w:color="auto"/>
      </w:divBdr>
    </w:div>
    <w:div w:id="187526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jpg"/><Relationship Id="rId117" Type="http://schemas.openxmlformats.org/officeDocument/2006/relationships/hyperlink" Target="http://go.microsoft.com/?linkid=9840733" TargetMode="External"/><Relationship Id="rId21" Type="http://schemas.openxmlformats.org/officeDocument/2006/relationships/footer" Target="footer6.xml"/><Relationship Id="rId42" Type="http://schemas.openxmlformats.org/officeDocument/2006/relationships/hyperlink" Target="http://go.microsoft.com/?linkid=9839207" TargetMode="External"/><Relationship Id="rId47" Type="http://schemas.openxmlformats.org/officeDocument/2006/relationships/hyperlink" Target="http://go.microsoft.com/fwlink/?LinkID=229882" TargetMode="External"/><Relationship Id="rId63" Type="http://schemas.openxmlformats.org/officeDocument/2006/relationships/hyperlink" Target="http://go.microsoft.com/?linkid=9839207" TargetMode="External"/><Relationship Id="rId68" Type="http://schemas.openxmlformats.org/officeDocument/2006/relationships/hyperlink" Target="http://0.0.2.25/" TargetMode="External"/><Relationship Id="rId84" Type="http://schemas.openxmlformats.org/officeDocument/2006/relationships/hyperlink" Target="http://go.microsoft.com/?linkid=9839207" TargetMode="External"/><Relationship Id="rId89" Type="http://schemas.openxmlformats.org/officeDocument/2006/relationships/hyperlink" Target="http://go.microsoft.com/fwlink/?LinkId=286955" TargetMode="External"/><Relationship Id="rId112" Type="http://schemas.openxmlformats.org/officeDocument/2006/relationships/hyperlink" Target="http://go.microsoft.com/?linkid=9840733" TargetMode="External"/><Relationship Id="rId133" Type="http://schemas.openxmlformats.org/officeDocument/2006/relationships/hyperlink" Target="http://go.microsoft.com/?linkid=9840733" TargetMode="External"/><Relationship Id="rId138" Type="http://schemas.openxmlformats.org/officeDocument/2006/relationships/hyperlink" Target="http://www.microsoft.com/licensing/software-assurance/license-mobility.aspx" TargetMode="External"/><Relationship Id="rId154" Type="http://schemas.openxmlformats.org/officeDocument/2006/relationships/footer" Target="footer14.xml"/><Relationship Id="rId16" Type="http://schemas.openxmlformats.org/officeDocument/2006/relationships/header" Target="header4.xml"/><Relationship Id="rId107" Type="http://schemas.openxmlformats.org/officeDocument/2006/relationships/hyperlink" Target="http://go.microsoft.com/?linkid=9840733" TargetMode="External"/><Relationship Id="rId11" Type="http://schemas.openxmlformats.org/officeDocument/2006/relationships/header" Target="header2.xml"/><Relationship Id="rId32" Type="http://schemas.openxmlformats.org/officeDocument/2006/relationships/hyperlink" Target="http://go.microsoft.com/?linkid=9710837" TargetMode="External"/><Relationship Id="rId37" Type="http://schemas.openxmlformats.org/officeDocument/2006/relationships/footer" Target="footer8.xml"/><Relationship Id="rId53" Type="http://schemas.openxmlformats.org/officeDocument/2006/relationships/hyperlink" Target="http://go.microsoft.com/?linkid=9839207" TargetMode="External"/><Relationship Id="rId58" Type="http://schemas.openxmlformats.org/officeDocument/2006/relationships/hyperlink" Target="http://go.microsoft.com/?linkid=9839207" TargetMode="External"/><Relationship Id="rId74" Type="http://schemas.openxmlformats.org/officeDocument/2006/relationships/hyperlink" Target="http://0.0.2.32/" TargetMode="External"/><Relationship Id="rId79" Type="http://schemas.openxmlformats.org/officeDocument/2006/relationships/hyperlink" Target="http://0.0.2.52/" TargetMode="External"/><Relationship Id="rId102" Type="http://schemas.openxmlformats.org/officeDocument/2006/relationships/hyperlink" Target="http://go.microsoft.com/?linkid=9839207" TargetMode="External"/><Relationship Id="rId123" Type="http://schemas.openxmlformats.org/officeDocument/2006/relationships/hyperlink" Target="http://go.microsoft.com/?linkid=9840733" TargetMode="External"/><Relationship Id="rId128" Type="http://schemas.openxmlformats.org/officeDocument/2006/relationships/hyperlink" Target="http://go.microsoft.com/?linkid=9840733" TargetMode="External"/><Relationship Id="rId144" Type="http://schemas.openxmlformats.org/officeDocument/2006/relationships/hyperlink" Target="http://support.microsoft.com/gp/saphone" TargetMode="External"/><Relationship Id="rId149" Type="http://schemas.openxmlformats.org/officeDocument/2006/relationships/header" Target="header12.xml"/><Relationship Id="rId5" Type="http://schemas.openxmlformats.org/officeDocument/2006/relationships/settings" Target="settings.xml"/><Relationship Id="rId90" Type="http://schemas.openxmlformats.org/officeDocument/2006/relationships/hyperlink" Target="http://go.microsoft.com/?linkid=9839207" TargetMode="External"/><Relationship Id="rId95" Type="http://schemas.openxmlformats.org/officeDocument/2006/relationships/hyperlink" Target="http://go.microsoft.com/?linkid=9840733" TargetMode="External"/><Relationship Id="rId22" Type="http://schemas.openxmlformats.org/officeDocument/2006/relationships/hyperlink" Target="http://go.microsoft.com/?linkid=9840733" TargetMode="External"/><Relationship Id="rId27" Type="http://schemas.openxmlformats.org/officeDocument/2006/relationships/image" Target="media/image4.jpg"/><Relationship Id="rId43" Type="http://schemas.openxmlformats.org/officeDocument/2006/relationships/hyperlink" Target="http://go.microsoft.com/?linkid=9839207" TargetMode="External"/><Relationship Id="rId48" Type="http://schemas.openxmlformats.org/officeDocument/2006/relationships/hyperlink" Target="http://go.microsoft.com/?linkid=9839207" TargetMode="External"/><Relationship Id="rId64" Type="http://schemas.openxmlformats.org/officeDocument/2006/relationships/hyperlink" Target="http://go.microsoft.com/?linkid=9839207" TargetMode="External"/><Relationship Id="rId69" Type="http://schemas.openxmlformats.org/officeDocument/2006/relationships/hyperlink" Target="http://0.0.2.25/" TargetMode="External"/><Relationship Id="rId113" Type="http://schemas.openxmlformats.org/officeDocument/2006/relationships/hyperlink" Target="http://0.0.3.131/" TargetMode="External"/><Relationship Id="rId118" Type="http://schemas.openxmlformats.org/officeDocument/2006/relationships/hyperlink" Target="http://go.microsoft.com/?linkid=9840733" TargetMode="External"/><Relationship Id="rId134" Type="http://schemas.openxmlformats.org/officeDocument/2006/relationships/hyperlink" Target="http://go.microsoft.com/?linkid=9840733" TargetMode="External"/><Relationship Id="rId139" Type="http://schemas.openxmlformats.org/officeDocument/2006/relationships/header" Target="header11.xml"/><Relationship Id="rId80" Type="http://schemas.openxmlformats.org/officeDocument/2006/relationships/hyperlink" Target="http://0.0.2.25/" TargetMode="External"/><Relationship Id="rId85" Type="http://schemas.openxmlformats.org/officeDocument/2006/relationships/hyperlink" Target="http://go.microsoft.com/?linkid=9839207" TargetMode="External"/><Relationship Id="rId150" Type="http://schemas.openxmlformats.org/officeDocument/2006/relationships/footer" Target="footer12.xml"/><Relationship Id="rId155" Type="http://schemas.openxmlformats.org/officeDocument/2006/relationships/fontTable" Target="fontTable.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2.jpg"/><Relationship Id="rId33" Type="http://schemas.openxmlformats.org/officeDocument/2006/relationships/hyperlink" Target="http://go.microsoft.com/fwlink/?LinkID=248686" TargetMode="External"/><Relationship Id="rId38" Type="http://schemas.openxmlformats.org/officeDocument/2006/relationships/hyperlink" Target="http://0.0.2.52/" TargetMode="External"/><Relationship Id="rId46" Type="http://schemas.openxmlformats.org/officeDocument/2006/relationships/hyperlink" Target="http://go.microsoft.com/?linkid=9839207" TargetMode="External"/><Relationship Id="rId59" Type="http://schemas.openxmlformats.org/officeDocument/2006/relationships/hyperlink" Target="http://go.microsoft.com/?linkid=9839207" TargetMode="External"/><Relationship Id="rId67" Type="http://schemas.openxmlformats.org/officeDocument/2006/relationships/hyperlink" Target="http://0.0.2.32/" TargetMode="External"/><Relationship Id="rId103" Type="http://schemas.openxmlformats.org/officeDocument/2006/relationships/hyperlink" Target="http://go.microsoft.com/?linkid=9839207" TargetMode="External"/><Relationship Id="rId108" Type="http://schemas.openxmlformats.org/officeDocument/2006/relationships/hyperlink" Target="http://www.microsoft.com/online/faq.aspx" TargetMode="External"/><Relationship Id="rId116" Type="http://schemas.openxmlformats.org/officeDocument/2006/relationships/hyperlink" Target="http://go.microsoft.com/?linkid=9840733" TargetMode="External"/><Relationship Id="rId124" Type="http://schemas.openxmlformats.org/officeDocument/2006/relationships/hyperlink" Target="http://go.microsoft.com/?linkid=9840733" TargetMode="External"/><Relationship Id="rId129" Type="http://schemas.openxmlformats.org/officeDocument/2006/relationships/hyperlink" Target="http://go.microsoft.com/?linkid=9840733" TargetMode="External"/><Relationship Id="rId137" Type="http://schemas.openxmlformats.org/officeDocument/2006/relationships/footer" Target="footer10.xml"/><Relationship Id="rId20" Type="http://schemas.openxmlformats.org/officeDocument/2006/relationships/header" Target="header6.xml"/><Relationship Id="rId41" Type="http://schemas.openxmlformats.org/officeDocument/2006/relationships/hyperlink" Target="http://go.microsoft.com/?linkid=9839207" TargetMode="External"/><Relationship Id="rId54" Type="http://schemas.openxmlformats.org/officeDocument/2006/relationships/hyperlink" Target="http://go.microsoft.com/?linkid=9839207" TargetMode="External"/><Relationship Id="rId62" Type="http://schemas.openxmlformats.org/officeDocument/2006/relationships/hyperlink" Target="http://go.microsoft.com/?linkid=9839207" TargetMode="External"/><Relationship Id="rId70" Type="http://schemas.openxmlformats.org/officeDocument/2006/relationships/hyperlink" Target="http://go.microsoft.com/?linkid=9839207" TargetMode="External"/><Relationship Id="rId75" Type="http://schemas.openxmlformats.org/officeDocument/2006/relationships/hyperlink" Target="http://0.0.2.25/" TargetMode="External"/><Relationship Id="rId83" Type="http://schemas.openxmlformats.org/officeDocument/2006/relationships/hyperlink" Target="http://0.0.2.25/" TargetMode="External"/><Relationship Id="rId88" Type="http://schemas.openxmlformats.org/officeDocument/2006/relationships/hyperlink" Target="http://go.microsoft.com/fwlink/?LinkId=286955" TargetMode="External"/><Relationship Id="rId91" Type="http://schemas.openxmlformats.org/officeDocument/2006/relationships/hyperlink" Target="http://go.microsoft.com/?linkid=9839207" TargetMode="External"/><Relationship Id="rId96" Type="http://schemas.openxmlformats.org/officeDocument/2006/relationships/hyperlink" Target="http://go.microsoft.com/fwlink/?linkid=246338" TargetMode="External"/><Relationship Id="rId111" Type="http://schemas.openxmlformats.org/officeDocument/2006/relationships/hyperlink" Target="http://go.microsoft.com/?linkid=9840733" TargetMode="External"/><Relationship Id="rId132" Type="http://schemas.openxmlformats.org/officeDocument/2006/relationships/hyperlink" Target="http://go.microsoft.com/?linkid=9840733" TargetMode="External"/><Relationship Id="rId140" Type="http://schemas.openxmlformats.org/officeDocument/2006/relationships/footer" Target="footer11.xml"/><Relationship Id="rId145" Type="http://schemas.openxmlformats.org/officeDocument/2006/relationships/hyperlink" Target="http://go.microsoft.com/?linkid=9839207" TargetMode="External"/><Relationship Id="rId153"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go.microsoft.com/?linkid=9839207" TargetMode="External"/><Relationship Id="rId28" Type="http://schemas.openxmlformats.org/officeDocument/2006/relationships/image" Target="media/image5.jpg"/><Relationship Id="rId36" Type="http://schemas.openxmlformats.org/officeDocument/2006/relationships/header" Target="header8.xml"/><Relationship Id="rId49" Type="http://schemas.openxmlformats.org/officeDocument/2006/relationships/hyperlink" Target="http://go.microsoft.com/?linkid=9839207" TargetMode="External"/><Relationship Id="rId57" Type="http://schemas.openxmlformats.org/officeDocument/2006/relationships/hyperlink" Target="http://go.microsoft.com/?linkid=9839207" TargetMode="External"/><Relationship Id="rId106" Type="http://schemas.openxmlformats.org/officeDocument/2006/relationships/footer" Target="footer9.xml"/><Relationship Id="rId114" Type="http://schemas.openxmlformats.org/officeDocument/2006/relationships/hyperlink" Target="http://go.microsoft.com/?linkid=9840733" TargetMode="External"/><Relationship Id="rId119" Type="http://schemas.openxmlformats.org/officeDocument/2006/relationships/hyperlink" Target="http://go.microsoft.com/?linkid=9840733" TargetMode="External"/><Relationship Id="rId127" Type="http://schemas.openxmlformats.org/officeDocument/2006/relationships/hyperlink" Target="http://go.microsoft.com/?linkid=9840733" TargetMode="External"/><Relationship Id="rId10" Type="http://schemas.openxmlformats.org/officeDocument/2006/relationships/header" Target="header1.xml"/><Relationship Id="rId31" Type="http://schemas.openxmlformats.org/officeDocument/2006/relationships/footer" Target="footer7.xml"/><Relationship Id="rId44" Type="http://schemas.openxmlformats.org/officeDocument/2006/relationships/hyperlink" Target="http://0.0.2.25/" TargetMode="External"/><Relationship Id="rId52" Type="http://schemas.openxmlformats.org/officeDocument/2006/relationships/hyperlink" Target="http://go.microsoft.com/?linkid=9839207" TargetMode="External"/><Relationship Id="rId60" Type="http://schemas.openxmlformats.org/officeDocument/2006/relationships/hyperlink" Target="http://go.microsoft.com/?linkid=9839207" TargetMode="External"/><Relationship Id="rId65" Type="http://schemas.openxmlformats.org/officeDocument/2006/relationships/hyperlink" Target="http://0.0.2.52/" TargetMode="External"/><Relationship Id="rId73" Type="http://schemas.openxmlformats.org/officeDocument/2006/relationships/hyperlink" Target="http://0.0.2.25/" TargetMode="External"/><Relationship Id="rId78" Type="http://schemas.openxmlformats.org/officeDocument/2006/relationships/hyperlink" Target="http://go.microsoft.com/?linkid=9839207" TargetMode="External"/><Relationship Id="rId81" Type="http://schemas.openxmlformats.org/officeDocument/2006/relationships/hyperlink" Target="http://0.0.2.32/" TargetMode="External"/><Relationship Id="rId86" Type="http://schemas.openxmlformats.org/officeDocument/2006/relationships/hyperlink" Target="http://go.microsoft.com/?linkid=9839206" TargetMode="External"/><Relationship Id="rId94" Type="http://schemas.openxmlformats.org/officeDocument/2006/relationships/hyperlink" Target="http://go.microsoft.com/?linkid=9839207" TargetMode="External"/><Relationship Id="rId99" Type="http://schemas.openxmlformats.org/officeDocument/2006/relationships/hyperlink" Target="http://go.microsoft.com/?linkid=9839207" TargetMode="External"/><Relationship Id="rId101" Type="http://schemas.openxmlformats.org/officeDocument/2006/relationships/hyperlink" Target="http://www.microsoftvolumelicensing.com/DocumentSearch.aspx?Mode=3&amp;DocumentTypeId=53" TargetMode="External"/><Relationship Id="rId122" Type="http://schemas.openxmlformats.org/officeDocument/2006/relationships/hyperlink" Target="http://go.microsoft.com/?linkid=9840733" TargetMode="External"/><Relationship Id="rId130" Type="http://schemas.openxmlformats.org/officeDocument/2006/relationships/hyperlink" Target="http://go.microsoft.com/?linkid=9840733" TargetMode="External"/><Relationship Id="rId135" Type="http://schemas.openxmlformats.org/officeDocument/2006/relationships/hyperlink" Target="http://go.microsoft.com/?linkid=9840733" TargetMode="External"/><Relationship Id="rId143" Type="http://schemas.openxmlformats.org/officeDocument/2006/relationships/hyperlink" Target="http://www.microsoft.com/licensing" TargetMode="External"/><Relationship Id="rId148" Type="http://schemas.openxmlformats.org/officeDocument/2006/relationships/hyperlink" Target="https://www.microsoft.com/en-us/privacystatement" TargetMode="External"/><Relationship Id="rId151" Type="http://schemas.openxmlformats.org/officeDocument/2006/relationships/header" Target="header13.xml"/><Relationship Id="rId156"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yperlink" Target="http://go.microsoft.com/?linkid=9839207" TargetMode="External"/><Relationship Id="rId109" Type="http://schemas.openxmlformats.org/officeDocument/2006/relationships/hyperlink" Target="http://microsoft.com/licensing/contracts" TargetMode="External"/><Relationship Id="rId34" Type="http://schemas.openxmlformats.org/officeDocument/2006/relationships/hyperlink" Target="http://www.mpegla.com" TargetMode="External"/><Relationship Id="rId50" Type="http://schemas.openxmlformats.org/officeDocument/2006/relationships/hyperlink" Target="http://go.microsoft.com/?linkid=9839207" TargetMode="External"/><Relationship Id="rId55" Type="http://schemas.openxmlformats.org/officeDocument/2006/relationships/hyperlink" Target="http://go.microsoft.com/?linkid=9839206" TargetMode="External"/><Relationship Id="rId76" Type="http://schemas.openxmlformats.org/officeDocument/2006/relationships/hyperlink" Target="http://0.0.2.25/" TargetMode="External"/><Relationship Id="rId97" Type="http://schemas.openxmlformats.org/officeDocument/2006/relationships/hyperlink" Target="http://xbox.com/legal/livetou" TargetMode="External"/><Relationship Id="rId104" Type="http://schemas.openxmlformats.org/officeDocument/2006/relationships/hyperlink" Target="http://go.microsoft.com/?linkid=9839207" TargetMode="External"/><Relationship Id="rId120" Type="http://schemas.openxmlformats.org/officeDocument/2006/relationships/hyperlink" Target="http://go.microsoft.com/?linkid=9840733" TargetMode="External"/><Relationship Id="rId125" Type="http://schemas.openxmlformats.org/officeDocument/2006/relationships/hyperlink" Target="http://go.microsoft.com/?linkid=9839207" TargetMode="External"/><Relationship Id="rId141" Type="http://schemas.openxmlformats.org/officeDocument/2006/relationships/hyperlink" Target="http://www.microsoft.com/licensing/software-assurance/planning-services-overview.aspx" TargetMode="External"/><Relationship Id="rId146" Type="http://schemas.openxmlformats.org/officeDocument/2006/relationships/hyperlink" Target="http://www.microsoft.com/licensing" TargetMode="External"/><Relationship Id="rId7" Type="http://schemas.openxmlformats.org/officeDocument/2006/relationships/footnotes" Target="footnotes.xml"/><Relationship Id="rId71" Type="http://schemas.openxmlformats.org/officeDocument/2006/relationships/hyperlink" Target="http://go.microsoft.com/?linkid=9839207" TargetMode="External"/><Relationship Id="rId92" Type="http://schemas.openxmlformats.org/officeDocument/2006/relationships/hyperlink" Target="http://go.microsoft.com/?linkid=9839207" TargetMode="External"/><Relationship Id="rId2" Type="http://schemas.openxmlformats.org/officeDocument/2006/relationships/customXml" Target="../customXml/item2.xml"/><Relationship Id="rId29" Type="http://schemas.openxmlformats.org/officeDocument/2006/relationships/hyperlink" Target="https://support.office.com" TargetMode="External"/><Relationship Id="rId24" Type="http://schemas.openxmlformats.org/officeDocument/2006/relationships/hyperlink" Target="http://www.microsoftvolumelicensing.com" TargetMode="External"/><Relationship Id="rId40" Type="http://schemas.openxmlformats.org/officeDocument/2006/relationships/hyperlink" Target="http://go.microsoft.com/?linkid=9839207" TargetMode="External"/><Relationship Id="rId45" Type="http://schemas.openxmlformats.org/officeDocument/2006/relationships/hyperlink" Target="http://go.microsoft.com/?linkid=9839207" TargetMode="External"/><Relationship Id="rId66" Type="http://schemas.openxmlformats.org/officeDocument/2006/relationships/hyperlink" Target="http://0.0.2.25/" TargetMode="External"/><Relationship Id="rId87" Type="http://schemas.openxmlformats.org/officeDocument/2006/relationships/hyperlink" Target="http://go.microsoft.com/?linkid=9839207" TargetMode="External"/><Relationship Id="rId110" Type="http://schemas.openxmlformats.org/officeDocument/2006/relationships/hyperlink" Target="http://go.microsoft.com/?linkid=9840733" TargetMode="External"/><Relationship Id="rId115" Type="http://schemas.openxmlformats.org/officeDocument/2006/relationships/hyperlink" Target="http://go.microsoft.com/?linkid=9840733" TargetMode="External"/><Relationship Id="rId131" Type="http://schemas.openxmlformats.org/officeDocument/2006/relationships/hyperlink" Target="http://go.microsoft.com/?linkid=9840733" TargetMode="External"/><Relationship Id="rId136" Type="http://schemas.openxmlformats.org/officeDocument/2006/relationships/header" Target="header10.xml"/><Relationship Id="rId61" Type="http://schemas.openxmlformats.org/officeDocument/2006/relationships/hyperlink" Target="http://go.microsoft.com/?linkid=9839207" TargetMode="External"/><Relationship Id="rId82" Type="http://schemas.openxmlformats.org/officeDocument/2006/relationships/hyperlink" Target="http://0.0.2.25/" TargetMode="External"/><Relationship Id="rId152" Type="http://schemas.openxmlformats.org/officeDocument/2006/relationships/footer" Target="footer13.xml"/><Relationship Id="rId19" Type="http://schemas.openxmlformats.org/officeDocument/2006/relationships/footer" Target="footer5.xml"/><Relationship Id="rId14" Type="http://schemas.openxmlformats.org/officeDocument/2006/relationships/header" Target="header3.xml"/><Relationship Id="rId30" Type="http://schemas.openxmlformats.org/officeDocument/2006/relationships/header" Target="header7.xml"/><Relationship Id="rId35" Type="http://schemas.openxmlformats.org/officeDocument/2006/relationships/hyperlink" Target="http://go.microsoft.com/fwlink/?linkid=248532" TargetMode="External"/><Relationship Id="rId56" Type="http://schemas.openxmlformats.org/officeDocument/2006/relationships/hyperlink" Target="http://www.microsoft.com/en-us/sqlserver/solutions-technologies/data-warehousing/pdw.aspx" TargetMode="External"/><Relationship Id="rId77" Type="http://schemas.openxmlformats.org/officeDocument/2006/relationships/hyperlink" Target="http://go.microsoft.com/?linkid=9839207" TargetMode="External"/><Relationship Id="rId100" Type="http://schemas.openxmlformats.org/officeDocument/2006/relationships/hyperlink" Target="http://go.microsoft.com/fwlink/?LinkId=245856" TargetMode="External"/><Relationship Id="rId105" Type="http://schemas.openxmlformats.org/officeDocument/2006/relationships/header" Target="header9.xml"/><Relationship Id="rId126" Type="http://schemas.openxmlformats.org/officeDocument/2006/relationships/hyperlink" Target="http://go.microsoft.com/?linkid=9840733" TargetMode="External"/><Relationship Id="rId147" Type="http://schemas.openxmlformats.org/officeDocument/2006/relationships/hyperlink" Target="http://go.microsoft.com/fwlink/?LinkId=627000" TargetMode="External"/><Relationship Id="rId8" Type="http://schemas.openxmlformats.org/officeDocument/2006/relationships/endnotes" Target="endnotes.xml"/><Relationship Id="rId51" Type="http://schemas.openxmlformats.org/officeDocument/2006/relationships/hyperlink" Target="http://go.microsoft.com/?linkid=9839207" TargetMode="External"/><Relationship Id="rId72" Type="http://schemas.openxmlformats.org/officeDocument/2006/relationships/hyperlink" Target="http://0.0.2.52/" TargetMode="External"/><Relationship Id="rId93" Type="http://schemas.openxmlformats.org/officeDocument/2006/relationships/hyperlink" Target="http://go.microsoft.com/?linkid=9839207" TargetMode="External"/><Relationship Id="rId98" Type="http://schemas.openxmlformats.org/officeDocument/2006/relationships/hyperlink" Target="http://go.microsoft.com/?linkid=9839207" TargetMode="External"/><Relationship Id="rId121" Type="http://schemas.openxmlformats.org/officeDocument/2006/relationships/hyperlink" Target="http://go.microsoft.com/?linkid=9840733" TargetMode="External"/><Relationship Id="rId142" Type="http://schemas.openxmlformats.org/officeDocument/2006/relationships/hyperlink" Target="http://directory.partners.extranet.microsoft.com/psbproviders"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A8587-2B5B-4F0E-891E-5AA254625460}">
  <ds:schemaRefs>
    <ds:schemaRef ds:uri="http://schemas.openxmlformats.org/officeDocument/2006/bibliography"/>
  </ds:schemaRefs>
</ds:datastoreItem>
</file>

<file path=customXml/itemProps2.xml><?xml version="1.0" encoding="utf-8"?>
<ds:datastoreItem xmlns:ds="http://schemas.openxmlformats.org/officeDocument/2006/customXml" ds:itemID="{4231EB03-1C6C-4E04-82E9-BAD210038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113</Pages>
  <Words>114242</Words>
  <Characters>651180</Characters>
  <Application>Microsoft Office Word</Application>
  <DocSecurity>8</DocSecurity>
  <Lines>5426</Lines>
  <Paragraphs>1527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2017-04-02T21:38:00Z</dcterms:created>
  <dcterms:modified xsi:type="dcterms:W3CDTF">2017-04-02T21:39:00Z</dcterms:modified>
</cp:coreProperties>
</file>